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C" w:rsidRPr="00713B40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713B40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24"/>
      <w:bookmarkEnd w:id="0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078CC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</w:p>
    <w:p w:rsidR="00B078CC" w:rsidRPr="005011F6" w:rsidRDefault="003B406E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078C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сельхозпродукции на </w:t>
      </w:r>
      <w:r w:rsidR="005B37B7">
        <w:rPr>
          <w:rFonts w:ascii="Times New Roman" w:hAnsi="Times New Roman" w:cs="Times New Roman"/>
          <w:sz w:val="28"/>
          <w:szCs w:val="28"/>
        </w:rPr>
        <w:t>2014-2016 годы</w:t>
      </w:r>
      <w:r w:rsidR="00B078CC" w:rsidRPr="005011F6">
        <w:rPr>
          <w:rFonts w:ascii="Times New Roman" w:hAnsi="Times New Roman" w:cs="Times New Roman"/>
          <w:sz w:val="28"/>
          <w:szCs w:val="28"/>
        </w:rPr>
        <w:t>"</w:t>
      </w:r>
    </w:p>
    <w:p w:rsidR="00B078CC" w:rsidRPr="005011F6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078CC" w:rsidRDefault="005B37B7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</w:t>
      </w:r>
      <w:r w:rsidR="00B078CC" w:rsidRPr="00424BB9">
        <w:rPr>
          <w:rFonts w:ascii="Times New Roman" w:hAnsi="Times New Roman" w:cs="Times New Roman"/>
          <w:sz w:val="28"/>
          <w:szCs w:val="28"/>
        </w:rPr>
        <w:t>год</w:t>
      </w:r>
    </w:p>
    <w:p w:rsidR="00B078CC" w:rsidRPr="00424BB9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7" w:type="dxa"/>
        <w:tblInd w:w="4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0"/>
        <w:gridCol w:w="5387"/>
      </w:tblGrid>
      <w:tr w:rsidR="00B078CC" w:rsidRPr="00424BB9" w:rsidTr="00A364A3">
        <w:trPr>
          <w:trHeight w:val="6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5B37B7" w:rsidP="00A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Губаха» Пермского края</w:t>
            </w:r>
            <w:r w:rsidR="005434FA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экономики, Управление строительства и ЖКХ)</w:t>
            </w:r>
          </w:p>
        </w:tc>
      </w:tr>
      <w:tr w:rsidR="00367BBA" w:rsidRPr="00424BB9" w:rsidTr="00A364A3">
        <w:trPr>
          <w:trHeight w:val="6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BBA" w:rsidRPr="008A0541" w:rsidRDefault="00BB251F" w:rsidP="00B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</w:t>
            </w:r>
            <w:r w:rsidR="00FC1903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 w:rsidR="00367BBA" w:rsidRPr="008A0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BBA" w:rsidRPr="00A364A3" w:rsidRDefault="00A364A3" w:rsidP="00A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 w:rsidRPr="00A364A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«Город Губаха» Пермского края</w:t>
            </w:r>
          </w:p>
        </w:tc>
      </w:tr>
    </w:tbl>
    <w:p w:rsidR="00B078CC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8CC" w:rsidRPr="00885B57" w:rsidRDefault="00B078CC" w:rsidP="00885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57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программы.</w:t>
      </w:r>
    </w:p>
    <w:p w:rsidR="00885B57" w:rsidRPr="002E6848" w:rsidRDefault="00885B57" w:rsidP="00F86F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округа действуют 6 крестьянско – фермерских хозяйств, 2 КХФ получили </w:t>
      </w:r>
      <w:r w:rsidR="002E6848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48">
        <w:rPr>
          <w:rFonts w:ascii="Times New Roman" w:hAnsi="Times New Roman" w:cs="Times New Roman"/>
          <w:sz w:val="24"/>
          <w:szCs w:val="24"/>
        </w:rPr>
        <w:t>начинающим крестьянских (фермерских) хозяйств</w:t>
      </w:r>
      <w:r w:rsidR="002E6848" w:rsidRPr="002E6848">
        <w:rPr>
          <w:rFonts w:ascii="Times New Roman" w:hAnsi="Times New Roman" w:cs="Times New Roman"/>
          <w:sz w:val="24"/>
          <w:szCs w:val="24"/>
        </w:rPr>
        <w:t>;</w:t>
      </w:r>
    </w:p>
    <w:p w:rsidR="002E6848" w:rsidRPr="002E6848" w:rsidRDefault="002E6848" w:rsidP="00F86F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68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КФХ Зубаха Анастасия Вячеславовна грант в сумме 1 </w:t>
      </w:r>
      <w:r w:rsidR="00546497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тыс.руб. на создание крестьянско</w:t>
      </w:r>
      <w:r w:rsidR="00BD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фермерского хозяйства по разведению свиней мясных и беконных пород на территории поселка Нагорнский</w:t>
      </w:r>
      <w:r w:rsidRPr="002E6848">
        <w:rPr>
          <w:rFonts w:ascii="Times New Roman" w:hAnsi="Times New Roman" w:cs="Times New Roman"/>
          <w:sz w:val="24"/>
          <w:szCs w:val="24"/>
        </w:rPr>
        <w:t>;</w:t>
      </w:r>
    </w:p>
    <w:p w:rsidR="002E6848" w:rsidRDefault="002E6848" w:rsidP="00F86F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68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КФХ Журавлев Николай Анатольевич – грант в сумме </w:t>
      </w:r>
      <w:r w:rsidR="00FE2E63">
        <w:rPr>
          <w:rFonts w:ascii="Times New Roman" w:hAnsi="Times New Roman" w:cs="Times New Roman"/>
          <w:sz w:val="24"/>
          <w:szCs w:val="24"/>
        </w:rPr>
        <w:t>966, 00</w:t>
      </w:r>
      <w:r>
        <w:rPr>
          <w:rFonts w:ascii="Times New Roman" w:hAnsi="Times New Roman" w:cs="Times New Roman"/>
          <w:sz w:val="24"/>
          <w:szCs w:val="24"/>
        </w:rPr>
        <w:t xml:space="preserve"> тыс.руб. на создание крестьянско – фермерского хозяйства по откорму крупного рогатого скота.</w:t>
      </w:r>
    </w:p>
    <w:p w:rsidR="00A42B94" w:rsidRDefault="00A42B94" w:rsidP="00A364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расширения рынков сбыта продукции местных сельхозтоваропроизводителей и повышения доступности фермерской продукции организовано и проведено 16 сельскохозяйственных ярмарок.</w:t>
      </w:r>
    </w:p>
    <w:p w:rsidR="00A364A3" w:rsidRPr="00A364A3" w:rsidRDefault="00A364A3" w:rsidP="00A364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86FFE" w:rsidRPr="00A364A3" w:rsidRDefault="00B078CC" w:rsidP="00A364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FE">
        <w:rPr>
          <w:rFonts w:ascii="Times New Roman" w:hAnsi="Times New Roman" w:cs="Times New Roman"/>
          <w:sz w:val="24"/>
          <w:szCs w:val="24"/>
        </w:rPr>
        <w:t>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9740" w:type="dxa"/>
        <w:tblInd w:w="6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38"/>
        <w:gridCol w:w="1559"/>
        <w:gridCol w:w="1418"/>
        <w:gridCol w:w="1275"/>
        <w:gridCol w:w="2410"/>
      </w:tblGrid>
      <w:tr w:rsidR="002714BA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2714BA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4BA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0D09E3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продукции сельского хозяйства, 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1935D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1935D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1935D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BA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Default="000D09E3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производства сельскохозяйственной продукции,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BA179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BA179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BA179A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0D09E3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BA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Pr="00E31AC4" w:rsidRDefault="00E31AC4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Default="00E31AC4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Default="00E31AC4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Pr="00424BB9" w:rsidRDefault="00E31AC4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C4" w:rsidRPr="00424BB9" w:rsidRDefault="00E31AC4" w:rsidP="003B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</w:tbl>
    <w:p w:rsidR="006B0B9E" w:rsidRDefault="006B0B9E" w:rsidP="00A3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CC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p w:rsidR="006B0B9E" w:rsidRPr="00424BB9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109"/>
        <w:gridCol w:w="1134"/>
        <w:gridCol w:w="1276"/>
        <w:gridCol w:w="1275"/>
        <w:gridCol w:w="2410"/>
      </w:tblGrid>
      <w:tr w:rsidR="00B078CC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B078CC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CC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0D09E3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хозяйства, млн.руб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C92280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5ED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6B0B9E" w:rsidRDefault="00E31AC4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9E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7A4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E31AC4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3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Default="000D09E3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производства сельскохозяйственной продукции,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C92280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6B0B9E" w:rsidRDefault="00E31AC4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9E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7A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E31AC4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0D09E3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3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3B406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Default="00C92280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 (особей)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C92280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C92280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5939E5" w:rsidP="00A2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E3" w:rsidRPr="00424BB9" w:rsidRDefault="00E31AC4" w:rsidP="00E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</w:tbl>
    <w:p w:rsidR="00B078CC" w:rsidRPr="00424BB9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CC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F936FC" w:rsidRDefault="00F936F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Губахинский городской округ находится в зоне рискованного земледелия, продолжительной (более 7 месяцев в году) период действия отрицательных температур</w:t>
      </w:r>
      <w:r w:rsidRPr="00F936FC">
        <w:rPr>
          <w:rFonts w:ascii="Times New Roman" w:hAnsi="Times New Roman" w:cs="Times New Roman"/>
          <w:sz w:val="24"/>
          <w:szCs w:val="24"/>
        </w:rPr>
        <w:t>;</w:t>
      </w:r>
    </w:p>
    <w:p w:rsidR="00F936FC" w:rsidRDefault="00F936F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86FFE">
        <w:rPr>
          <w:rFonts w:ascii="Times New Roman" w:hAnsi="Times New Roman" w:cs="Times New Roman"/>
          <w:sz w:val="24"/>
          <w:szCs w:val="24"/>
        </w:rPr>
        <w:t>Округ является промышленной зоной на территории расположены 2 химических предприятия</w:t>
      </w:r>
      <w:r w:rsidR="003B406E" w:rsidRPr="00F86FFE">
        <w:rPr>
          <w:rFonts w:ascii="Times New Roman" w:hAnsi="Times New Roman" w:cs="Times New Roman"/>
          <w:sz w:val="24"/>
          <w:szCs w:val="24"/>
        </w:rPr>
        <w:t>, что для развития сельского хозяйства является неблагоприятным фактором</w:t>
      </w:r>
      <w:r w:rsidRPr="00F86FFE">
        <w:rPr>
          <w:rFonts w:ascii="Times New Roman" w:hAnsi="Times New Roman" w:cs="Times New Roman"/>
          <w:sz w:val="24"/>
          <w:szCs w:val="24"/>
        </w:rPr>
        <w:t>.</w:t>
      </w:r>
    </w:p>
    <w:p w:rsidR="00F86FFE" w:rsidRDefault="003B406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Отсутствие муниципальных рынков </w:t>
      </w:r>
      <w:r w:rsidR="00F86FFE">
        <w:rPr>
          <w:rFonts w:ascii="Times New Roman" w:hAnsi="Times New Roman" w:cs="Times New Roman"/>
          <w:sz w:val="24"/>
          <w:szCs w:val="24"/>
        </w:rPr>
        <w:t>на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6E" w:rsidRPr="00F936FC" w:rsidRDefault="00F86FF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специализированных организаций на территории округа по отлову, содержанию и дальнейшего использования безнадзорных животных.</w:t>
      </w:r>
      <w:r w:rsidR="003B4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FC" w:rsidRDefault="003B406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36FC" w:rsidRPr="00F936FC">
        <w:rPr>
          <w:rFonts w:ascii="Times New Roman" w:hAnsi="Times New Roman" w:cs="Times New Roman"/>
          <w:sz w:val="24"/>
          <w:szCs w:val="24"/>
        </w:rPr>
        <w:t xml:space="preserve">) </w:t>
      </w:r>
      <w:r w:rsidR="00F936FC">
        <w:rPr>
          <w:rFonts w:ascii="Times New Roman" w:hAnsi="Times New Roman" w:cs="Times New Roman"/>
          <w:sz w:val="24"/>
          <w:szCs w:val="24"/>
        </w:rPr>
        <w:t>Недостаточность средств местного бюджета на развитие сельского хозяйства.</w:t>
      </w:r>
    </w:p>
    <w:p w:rsidR="00F86FFE" w:rsidRDefault="00F86FF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FFE" w:rsidRDefault="00F86FF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701" w:rsidRDefault="00E17701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B0B9E" w:rsidSect="006B0B9E">
          <w:pgSz w:w="11905" w:h="16838"/>
          <w:pgMar w:top="1134" w:right="567" w:bottom="1134" w:left="851" w:header="720" w:footer="720" w:gutter="0"/>
          <w:cols w:space="720"/>
          <w:noEndnote/>
        </w:sectPr>
      </w:pPr>
    </w:p>
    <w:p w:rsidR="006B0B9E" w:rsidRPr="00F936FC" w:rsidRDefault="006B0B9E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8CC" w:rsidRPr="00424BB9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B078CC" w:rsidRPr="00424BB9" w:rsidRDefault="00B078CC" w:rsidP="00B0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2"/>
        <w:gridCol w:w="4402"/>
        <w:gridCol w:w="1598"/>
        <w:gridCol w:w="1559"/>
        <w:gridCol w:w="1973"/>
        <w:gridCol w:w="2966"/>
      </w:tblGrid>
      <w:tr w:rsidR="00B078CC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B078CC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CC" w:rsidRPr="00424BB9" w:rsidTr="00F86FF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CC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C9228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C9228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CC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443BB5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3656F6" w:rsidP="0036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3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443BB5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B078CC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A73EA2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A73EA2" w:rsidRDefault="00C9228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2">
              <w:rPr>
                <w:rFonts w:ascii="Times New Roman" w:hAnsi="Times New Roman" w:cs="Times New Roman"/>
                <w:sz w:val="24"/>
                <w:szCs w:val="24"/>
              </w:rPr>
              <w:t>1948,0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A73EA2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2">
              <w:rPr>
                <w:rFonts w:ascii="Times New Roman" w:hAnsi="Times New Roman" w:cs="Times New Roman"/>
                <w:sz w:val="24"/>
                <w:szCs w:val="24"/>
              </w:rPr>
              <w:t>1 948,0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CC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A73EA2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A73EA2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2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CC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78CC" w:rsidRPr="00424BB9" w:rsidRDefault="00B078CC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443BB5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701">
              <w:rPr>
                <w:rFonts w:ascii="Times New Roman" w:hAnsi="Times New Roman" w:cs="Times New Roman"/>
                <w:sz w:val="24"/>
                <w:szCs w:val="24"/>
              </w:rPr>
              <w:t> 744,4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443BB5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CC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865EDF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774642" w:rsidRDefault="00865EDF" w:rsidP="00464FC0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и субсидий для развития </w:t>
            </w:r>
            <w:r w:rsidRPr="0077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 форм хозяйствования, в том числе: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7D4DB7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E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7D4DB7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начинающих крестьянских (фермерских) хозяйств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7D4DB7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1 948,0</w:t>
            </w:r>
            <w:r w:rsidR="00273B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DF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EDF" w:rsidRPr="00424BB9" w:rsidRDefault="00865EDF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774642" w:rsidRDefault="007D4DB7" w:rsidP="00464FC0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5B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в части ответственного обращения с безнадзорными животными на территории Губахинского городского округа, в том числе: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B32308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B32308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7D4DB7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7D4DB7" w:rsidRDefault="007D4DB7" w:rsidP="007D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4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 по отлову безнадзорных животных, их транспортировке, учету и регистрации, содержанию, лечению, кастрации </w:t>
            </w:r>
            <w:r w:rsidRPr="007D4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(стерилизации), эвтаназии, утилизации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2470F0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7D4DB7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7D4DB7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E17701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01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E17701" w:rsidRDefault="00B32308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E17701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E17701" w:rsidRDefault="00E17701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F86FFE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Несостоявшийся конкурс на выбор организации по отлову безнадзорных животных</w:t>
            </w: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F86FFE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7" w:rsidRPr="00424BB9" w:rsidTr="006B0B9E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A73EA2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B7" w:rsidRPr="00424BB9" w:rsidRDefault="00F86FFE" w:rsidP="006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4DB7" w:rsidRPr="00424BB9" w:rsidRDefault="007D4DB7" w:rsidP="0046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0E" w:rsidRPr="00273B0E" w:rsidRDefault="00273B0E" w:rsidP="00273B0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3B0E">
        <w:rPr>
          <w:rFonts w:ascii="Times New Roman" w:hAnsi="Times New Roman" w:cs="Times New Roman"/>
          <w:sz w:val="24"/>
          <w:szCs w:val="24"/>
        </w:rPr>
        <w:t xml:space="preserve">Справочно: </w:t>
      </w:r>
    </w:p>
    <w:p w:rsidR="00273B0E" w:rsidRPr="00273B0E" w:rsidRDefault="00273B0E" w:rsidP="00273B0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3B0E">
        <w:rPr>
          <w:rFonts w:ascii="Times New Roman" w:hAnsi="Times New Roman" w:cs="Times New Roman"/>
          <w:sz w:val="24"/>
          <w:szCs w:val="24"/>
        </w:rPr>
        <w:t>*Средства федерального бюджета в 2016 году в размере 1</w:t>
      </w:r>
      <w:r w:rsidR="00310A0E">
        <w:rPr>
          <w:rFonts w:ascii="Times New Roman" w:hAnsi="Times New Roman" w:cs="Times New Roman"/>
          <w:sz w:val="24"/>
          <w:szCs w:val="24"/>
        </w:rPr>
        <w:t xml:space="preserve"> </w:t>
      </w:r>
      <w:r w:rsidRPr="00273B0E">
        <w:rPr>
          <w:rFonts w:ascii="Times New Roman" w:hAnsi="Times New Roman" w:cs="Times New Roman"/>
          <w:sz w:val="24"/>
          <w:szCs w:val="24"/>
        </w:rPr>
        <w:t>948,0 тыс.руб.  в бюджет Губахинского городского округа не зачислялись и были направлены через бюджет Пермского края на расчетный счет начинающих фермеров.</w:t>
      </w:r>
    </w:p>
    <w:p w:rsidR="006B0B9E" w:rsidRDefault="006B0B9E" w:rsidP="006B0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0B9E" w:rsidSect="006B0B9E">
          <w:pgSz w:w="16838" w:h="11905" w:orient="landscape"/>
          <w:pgMar w:top="567" w:right="1134" w:bottom="851" w:left="1134" w:header="720" w:footer="720" w:gutter="0"/>
          <w:cols w:space="720"/>
          <w:noEndnote/>
        </w:sectPr>
      </w:pPr>
    </w:p>
    <w:p w:rsidR="006B0B9E" w:rsidRDefault="006B0B9E" w:rsidP="006B0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CC" w:rsidRDefault="00DE0C8D" w:rsidP="00DE0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реквизитах нормативного правового акта, которым утверждена муниципальная программа (дата</w:t>
      </w:r>
      <w:r w:rsidR="00E90D1E">
        <w:rPr>
          <w:rFonts w:ascii="Times New Roman" w:hAnsi="Times New Roman" w:cs="Times New Roman"/>
          <w:sz w:val="24"/>
          <w:szCs w:val="24"/>
        </w:rPr>
        <w:t xml:space="preserve">, номер, названия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49634A" w:rsidRPr="00F86FFE" w:rsidRDefault="00E90D1E" w:rsidP="00F86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</w:t>
      </w:r>
      <w:r w:rsidR="00A2697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6972">
        <w:rPr>
          <w:rFonts w:ascii="Times New Roman" w:hAnsi="Times New Roman" w:cs="Times New Roman"/>
          <w:sz w:val="24"/>
          <w:szCs w:val="24"/>
        </w:rPr>
        <w:t xml:space="preserve">инистрации городского округа «Город Губаха» от 26.12.2016 № 1440 «Об утверждении в новой редакции муниципальной программы Губахинского городского округа Пермского края «Развитие сельского хозяйства и регулирование рынков сельхозпродукции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6972">
        <w:rPr>
          <w:rFonts w:ascii="Times New Roman" w:hAnsi="Times New Roman" w:cs="Times New Roman"/>
          <w:sz w:val="24"/>
          <w:szCs w:val="24"/>
        </w:rPr>
        <w:t>на 2014-2016 годы».</w:t>
      </w:r>
    </w:p>
    <w:p w:rsidR="00DE0C8D" w:rsidRDefault="00DE0C8D" w:rsidP="00DE0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</w:t>
      </w:r>
      <w:r w:rsidRPr="00424BB9">
        <w:rPr>
          <w:rFonts w:ascii="Times New Roman" w:hAnsi="Times New Roman" w:cs="Times New Roman"/>
          <w:sz w:val="24"/>
          <w:szCs w:val="24"/>
        </w:rPr>
        <w:t xml:space="preserve">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(дата, номер, название</w:t>
      </w:r>
      <w:r w:rsidR="00E9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DE0C8D" w:rsidRDefault="00DE0C8D" w:rsidP="006B0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не вносилось.</w:t>
      </w:r>
    </w:p>
    <w:p w:rsidR="006B0B9E" w:rsidRDefault="006B0B9E" w:rsidP="006B0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C8D" w:rsidRDefault="00DE0C8D" w:rsidP="00DE0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программы.</w:t>
      </w:r>
    </w:p>
    <w:p w:rsidR="0049634A" w:rsidRPr="0049634A" w:rsidRDefault="00DE0C8D" w:rsidP="00DE0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B3DFF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</w:t>
      </w:r>
    </w:p>
    <w:p w:rsidR="0049634A" w:rsidRPr="0049634A" w:rsidRDefault="0049634A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79"/>
        <w:gridCol w:w="2268"/>
        <w:gridCol w:w="2126"/>
        <w:gridCol w:w="2552"/>
      </w:tblGrid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34A" w:rsidRPr="00424BB9" w:rsidRDefault="00DE0C8D" w:rsidP="00DE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(ЗП)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34A" w:rsidRPr="00424BB9" w:rsidRDefault="00DE0C8D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значения (ЗФ)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34A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  <w:p w:rsidR="0049634A" w:rsidRPr="0049634A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34A">
              <w:rPr>
                <w:rFonts w:ascii="Times New Roman" w:hAnsi="Times New Roman" w:cs="Times New Roman"/>
              </w:rPr>
              <w:t>СДП=ЗП/ЗФ*100</w:t>
            </w:r>
          </w:p>
        </w:tc>
      </w:tr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634A" w:rsidRPr="00424BB9" w:rsidRDefault="0049634A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DE0C8D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хозяйства, млн.руб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273B0E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0E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DE0C8D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производства сельскохозяйственной продукции,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273B0E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0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DE0C8D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 (особей)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4A" w:rsidRPr="00424BB9" w:rsidRDefault="0049634A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B9E" w:rsidRPr="00424BB9" w:rsidTr="006B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8D" w:rsidRDefault="00DE0C8D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8D" w:rsidRDefault="00DE0C8D" w:rsidP="00DE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DE0C8D" w:rsidRDefault="00DE0C8D" w:rsidP="00DE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(СДЦ = (СДП1 + СДП2 + СДПN) /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8D" w:rsidRDefault="00DE0C8D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8D" w:rsidRDefault="00DE0C8D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8D" w:rsidRDefault="00DE0C8D" w:rsidP="008D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4A" w:rsidRPr="006B0B9E" w:rsidRDefault="00DE0C8D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 xml:space="preserve">СДЦ = (100 + 100 + 0) / 3,      </w:t>
      </w:r>
      <w:r w:rsidRPr="006B0B9E">
        <w:rPr>
          <w:rFonts w:ascii="Times New Roman" w:hAnsi="Times New Roman" w:cs="Times New Roman"/>
          <w:b/>
          <w:sz w:val="24"/>
          <w:szCs w:val="24"/>
        </w:rPr>
        <w:t>СДЦ= 66,67</w:t>
      </w:r>
    </w:p>
    <w:p w:rsidR="006B0B9E" w:rsidRP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B0B9E" w:rsidRP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B0B9E" w:rsidRPr="006B0B9E" w:rsidRDefault="006B0B9E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DE0C8D" w:rsidRPr="006B0B9E" w:rsidRDefault="00DE0C8D" w:rsidP="00DE0C8D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lastRenderedPageBreak/>
        <w:t>8.2. степень соответствия запланированному уровню затрат и эффективности использования средств бюджета Губахинского городского округа и иных источников ресурсного обеспечения Программы (УФ = ФФ / ФП x 100%,)</w:t>
      </w:r>
    </w:p>
    <w:p w:rsidR="00DE0C8D" w:rsidRPr="006B0B9E" w:rsidRDefault="00DE0C8D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>УФ=2</w:t>
      </w:r>
      <w:r w:rsidR="00443BB5">
        <w:rPr>
          <w:rFonts w:ascii="Times New Roman" w:hAnsi="Times New Roman" w:cs="Times New Roman"/>
          <w:sz w:val="24"/>
          <w:szCs w:val="24"/>
        </w:rPr>
        <w:t xml:space="preserve"> </w:t>
      </w:r>
      <w:r w:rsidRPr="006B0B9E">
        <w:rPr>
          <w:rFonts w:ascii="Times New Roman" w:hAnsi="Times New Roman" w:cs="Times New Roman"/>
          <w:sz w:val="24"/>
          <w:szCs w:val="24"/>
        </w:rPr>
        <w:t>744,4/2</w:t>
      </w:r>
      <w:r w:rsidR="00443BB5">
        <w:rPr>
          <w:rFonts w:ascii="Times New Roman" w:hAnsi="Times New Roman" w:cs="Times New Roman"/>
          <w:sz w:val="24"/>
          <w:szCs w:val="24"/>
        </w:rPr>
        <w:t xml:space="preserve"> 816,1</w:t>
      </w:r>
      <w:r w:rsidRPr="006B0B9E">
        <w:rPr>
          <w:rFonts w:ascii="Times New Roman" w:hAnsi="Times New Roman" w:cs="Times New Roman"/>
          <w:sz w:val="24"/>
          <w:szCs w:val="24"/>
        </w:rPr>
        <w:t xml:space="preserve">*100            </w:t>
      </w:r>
      <w:r w:rsidRPr="006B0B9E">
        <w:rPr>
          <w:rFonts w:ascii="Times New Roman" w:hAnsi="Times New Roman" w:cs="Times New Roman"/>
          <w:b/>
          <w:sz w:val="24"/>
          <w:szCs w:val="24"/>
        </w:rPr>
        <w:t>УФ=97,</w:t>
      </w:r>
      <w:r w:rsidR="00443BB5">
        <w:rPr>
          <w:rFonts w:ascii="Times New Roman" w:hAnsi="Times New Roman" w:cs="Times New Roman"/>
          <w:b/>
          <w:sz w:val="24"/>
          <w:szCs w:val="24"/>
        </w:rPr>
        <w:t>5</w:t>
      </w:r>
      <w:r w:rsidRPr="006B0B9E">
        <w:rPr>
          <w:rFonts w:ascii="Times New Roman" w:hAnsi="Times New Roman" w:cs="Times New Roman"/>
          <w:b/>
          <w:sz w:val="24"/>
          <w:szCs w:val="24"/>
        </w:rPr>
        <w:t>%</w:t>
      </w:r>
    </w:p>
    <w:p w:rsidR="00DE0C8D" w:rsidRPr="006B0B9E" w:rsidRDefault="00DE0C8D" w:rsidP="00DE0C8D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>8.3. Эффективность реализации Программы (ЭГП = СДЦ x УФ)</w:t>
      </w:r>
    </w:p>
    <w:p w:rsidR="00DE0C8D" w:rsidRPr="006B0B9E" w:rsidRDefault="00DE0C8D" w:rsidP="00DE0C8D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>ЭГП=66,67</w:t>
      </w:r>
      <w:r w:rsidR="00A63081">
        <w:rPr>
          <w:rFonts w:ascii="Times New Roman" w:hAnsi="Times New Roman" w:cs="Times New Roman"/>
          <w:sz w:val="24"/>
          <w:szCs w:val="24"/>
        </w:rPr>
        <w:t>*</w:t>
      </w:r>
      <w:r w:rsidRPr="006B0B9E">
        <w:rPr>
          <w:rFonts w:ascii="Times New Roman" w:hAnsi="Times New Roman" w:cs="Times New Roman"/>
          <w:sz w:val="24"/>
          <w:szCs w:val="24"/>
        </w:rPr>
        <w:t>97,</w:t>
      </w:r>
      <w:r w:rsidR="00443BB5">
        <w:rPr>
          <w:rFonts w:ascii="Times New Roman" w:hAnsi="Times New Roman" w:cs="Times New Roman"/>
          <w:sz w:val="24"/>
          <w:szCs w:val="24"/>
        </w:rPr>
        <w:t>5</w:t>
      </w:r>
      <w:r w:rsidRPr="006B0B9E">
        <w:rPr>
          <w:rFonts w:ascii="Times New Roman" w:hAnsi="Times New Roman" w:cs="Times New Roman"/>
          <w:sz w:val="24"/>
          <w:szCs w:val="24"/>
        </w:rPr>
        <w:t xml:space="preserve">/100/100        </w:t>
      </w:r>
      <w:r w:rsidRPr="006B0B9E">
        <w:rPr>
          <w:rFonts w:ascii="Times New Roman" w:hAnsi="Times New Roman" w:cs="Times New Roman"/>
          <w:b/>
          <w:sz w:val="24"/>
          <w:szCs w:val="24"/>
        </w:rPr>
        <w:t>ЭГП = 0,</w:t>
      </w:r>
      <w:r w:rsidR="00A63081">
        <w:rPr>
          <w:rFonts w:ascii="Times New Roman" w:hAnsi="Times New Roman" w:cs="Times New Roman"/>
          <w:b/>
          <w:sz w:val="24"/>
          <w:szCs w:val="24"/>
        </w:rPr>
        <w:t>7</w:t>
      </w:r>
    </w:p>
    <w:p w:rsidR="00DE0C8D" w:rsidRPr="006B0B9E" w:rsidRDefault="00DE0C8D" w:rsidP="00DE0C8D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>8.4. Вывод об эффективности (неэффективности) реализации Программы</w:t>
      </w:r>
    </w:p>
    <w:p w:rsidR="003B406E" w:rsidRPr="006B0B9E" w:rsidRDefault="003B406E" w:rsidP="00DE0C8D">
      <w:pPr>
        <w:tabs>
          <w:tab w:val="left" w:pos="2070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B0B9E">
        <w:rPr>
          <w:rFonts w:ascii="Times New Roman" w:hAnsi="Times New Roman" w:cs="Times New Roman"/>
          <w:sz w:val="24"/>
          <w:szCs w:val="24"/>
        </w:rPr>
        <w:t xml:space="preserve">Реализация программы  «Развитие сельского хозяйства и регулирование рынков сельхозпродукции на 2014-2016 годы» за 2016 год  - </w:t>
      </w:r>
      <w:r w:rsidRPr="006B0B9E">
        <w:rPr>
          <w:rFonts w:ascii="Times New Roman" w:hAnsi="Times New Roman" w:cs="Times New Roman"/>
          <w:b/>
          <w:sz w:val="24"/>
          <w:szCs w:val="24"/>
        </w:rPr>
        <w:t>уровень эффективности удовлетворительный</w:t>
      </w:r>
    </w:p>
    <w:p w:rsidR="0049634A" w:rsidRPr="006B0B9E" w:rsidRDefault="0049634A" w:rsidP="0049634A">
      <w:pPr>
        <w:tabs>
          <w:tab w:val="left" w:pos="2070"/>
        </w:tabs>
        <w:spacing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49634A" w:rsidRPr="00424BB9" w:rsidRDefault="0049634A" w:rsidP="00B07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В.С. Гречухина</w:t>
      </w: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                  Н.В. Князева</w:t>
      </w: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177C" w:rsidRDefault="00FB177C" w:rsidP="00FB177C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177C" w:rsidRDefault="00FB177C" w:rsidP="00FB177C">
      <w:pPr>
        <w:tabs>
          <w:tab w:val="left" w:pos="2070"/>
        </w:tabs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Pr="003C599F">
        <w:rPr>
          <w:rFonts w:ascii="Times New Roman" w:hAnsi="Times New Roman" w:cs="Times New Roman"/>
          <w:sz w:val="24"/>
          <w:szCs w:val="24"/>
          <w:u w:val="single"/>
        </w:rPr>
        <w:t>Е.С. Сементина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B177C" w:rsidRPr="003C599F" w:rsidRDefault="00FB177C" w:rsidP="00FB177C">
      <w:pPr>
        <w:tabs>
          <w:tab w:val="left" w:pos="2070"/>
        </w:tabs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3C599F">
        <w:rPr>
          <w:rFonts w:ascii="Times New Roman" w:hAnsi="Times New Roman" w:cs="Times New Roman"/>
          <w:sz w:val="24"/>
          <w:szCs w:val="24"/>
          <w:u w:val="single"/>
        </w:rPr>
        <w:t>4-16-44</w:t>
      </w:r>
    </w:p>
    <w:p w:rsidR="00FB177C" w:rsidRDefault="00FB177C" w:rsidP="00FB177C"/>
    <w:p w:rsidR="00FB177C" w:rsidRPr="006922A9" w:rsidRDefault="00FB177C" w:rsidP="00FB177C"/>
    <w:p w:rsidR="00B078CC" w:rsidRDefault="00B078CC" w:rsidP="00B078CC"/>
    <w:p w:rsidR="0023447E" w:rsidRDefault="0023447E"/>
    <w:sectPr w:rsidR="0023447E" w:rsidSect="006B0B9E">
      <w:pgSz w:w="11905" w:h="16838"/>
      <w:pgMar w:top="1134" w:right="567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A4" w:rsidRDefault="00894BA4" w:rsidP="00E50B40">
      <w:pPr>
        <w:spacing w:after="0" w:line="240" w:lineRule="auto"/>
      </w:pPr>
      <w:r>
        <w:separator/>
      </w:r>
    </w:p>
  </w:endnote>
  <w:endnote w:type="continuationSeparator" w:id="1">
    <w:p w:rsidR="00894BA4" w:rsidRDefault="00894BA4" w:rsidP="00E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A4" w:rsidRDefault="00894BA4" w:rsidP="00E50B40">
      <w:pPr>
        <w:spacing w:after="0" w:line="240" w:lineRule="auto"/>
      </w:pPr>
      <w:r>
        <w:separator/>
      </w:r>
    </w:p>
  </w:footnote>
  <w:footnote w:type="continuationSeparator" w:id="1">
    <w:p w:rsidR="00894BA4" w:rsidRDefault="00894BA4" w:rsidP="00E5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4CA"/>
    <w:multiLevelType w:val="hybridMultilevel"/>
    <w:tmpl w:val="1130ADCC"/>
    <w:lvl w:ilvl="0" w:tplc="0B866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CC"/>
    <w:rsid w:val="00000CE1"/>
    <w:rsid w:val="000D09E3"/>
    <w:rsid w:val="000F28E1"/>
    <w:rsid w:val="00117D44"/>
    <w:rsid w:val="001935DA"/>
    <w:rsid w:val="001C612B"/>
    <w:rsid w:val="002276B6"/>
    <w:rsid w:val="0023405F"/>
    <w:rsid w:val="0023447E"/>
    <w:rsid w:val="002470F0"/>
    <w:rsid w:val="002714BA"/>
    <w:rsid w:val="00273B0E"/>
    <w:rsid w:val="00280837"/>
    <w:rsid w:val="002E6848"/>
    <w:rsid w:val="00310A0E"/>
    <w:rsid w:val="003656F6"/>
    <w:rsid w:val="00367BBA"/>
    <w:rsid w:val="003B406E"/>
    <w:rsid w:val="00443BB5"/>
    <w:rsid w:val="0049634A"/>
    <w:rsid w:val="004E3059"/>
    <w:rsid w:val="005434FA"/>
    <w:rsid w:val="00546497"/>
    <w:rsid w:val="005871E3"/>
    <w:rsid w:val="005939E5"/>
    <w:rsid w:val="005A510D"/>
    <w:rsid w:val="005A6295"/>
    <w:rsid w:val="005B37B7"/>
    <w:rsid w:val="00607E6D"/>
    <w:rsid w:val="00617628"/>
    <w:rsid w:val="006B0B9E"/>
    <w:rsid w:val="007011DC"/>
    <w:rsid w:val="007A4527"/>
    <w:rsid w:val="007B75CE"/>
    <w:rsid w:val="007D4DB7"/>
    <w:rsid w:val="00835585"/>
    <w:rsid w:val="00865EDF"/>
    <w:rsid w:val="00885B57"/>
    <w:rsid w:val="00894BA4"/>
    <w:rsid w:val="008A0541"/>
    <w:rsid w:val="009567AE"/>
    <w:rsid w:val="00A26972"/>
    <w:rsid w:val="00A364A3"/>
    <w:rsid w:val="00A42B94"/>
    <w:rsid w:val="00A63081"/>
    <w:rsid w:val="00A73EA2"/>
    <w:rsid w:val="00AB2F9A"/>
    <w:rsid w:val="00B078CC"/>
    <w:rsid w:val="00B32308"/>
    <w:rsid w:val="00B6193E"/>
    <w:rsid w:val="00BA179A"/>
    <w:rsid w:val="00BB251F"/>
    <w:rsid w:val="00BB2E6B"/>
    <w:rsid w:val="00BD6A5C"/>
    <w:rsid w:val="00C6743C"/>
    <w:rsid w:val="00C92280"/>
    <w:rsid w:val="00C92C5C"/>
    <w:rsid w:val="00DB3AE4"/>
    <w:rsid w:val="00DE0C8D"/>
    <w:rsid w:val="00E17701"/>
    <w:rsid w:val="00E31AC4"/>
    <w:rsid w:val="00E50B40"/>
    <w:rsid w:val="00E90D1E"/>
    <w:rsid w:val="00F1183D"/>
    <w:rsid w:val="00F45ADD"/>
    <w:rsid w:val="00F86FFE"/>
    <w:rsid w:val="00F936FC"/>
    <w:rsid w:val="00FB177C"/>
    <w:rsid w:val="00FC1903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E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85B57"/>
    <w:pPr>
      <w:ind w:left="720"/>
      <w:contextualSpacing/>
    </w:pPr>
  </w:style>
  <w:style w:type="character" w:customStyle="1" w:styleId="apple-converted-space">
    <w:name w:val="apple-converted-space"/>
    <w:basedOn w:val="a0"/>
    <w:rsid w:val="00A42B94"/>
  </w:style>
  <w:style w:type="paragraph" w:styleId="a4">
    <w:name w:val="header"/>
    <w:basedOn w:val="a"/>
    <w:link w:val="a5"/>
    <w:uiPriority w:val="99"/>
    <w:semiHidden/>
    <w:unhideWhenUsed/>
    <w:rsid w:val="00E5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B40"/>
  </w:style>
  <w:style w:type="paragraph" w:styleId="a6">
    <w:name w:val="footer"/>
    <w:basedOn w:val="a"/>
    <w:link w:val="a7"/>
    <w:uiPriority w:val="99"/>
    <w:semiHidden/>
    <w:unhideWhenUsed/>
    <w:rsid w:val="00E5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2017-04-28T21:47:00Z</cp:lastPrinted>
  <dcterms:created xsi:type="dcterms:W3CDTF">2017-02-21T08:42:00Z</dcterms:created>
  <dcterms:modified xsi:type="dcterms:W3CDTF">2017-04-28T21:59:00Z</dcterms:modified>
</cp:coreProperties>
</file>