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F8" w:rsidRPr="008D5E09" w:rsidRDefault="00782FE5" w:rsidP="008D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C443DC" w:rsidRPr="008D5E09">
        <w:rPr>
          <w:rFonts w:ascii="Times New Roman" w:hAnsi="Times New Roman" w:cs="Times New Roman"/>
          <w:b/>
          <w:sz w:val="28"/>
          <w:szCs w:val="28"/>
        </w:rPr>
        <w:t xml:space="preserve"> по оценке эффективности налоговых льгот</w:t>
      </w:r>
      <w:r w:rsidR="00D37C0B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="00371428" w:rsidRPr="008D5E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5E09" w:rsidRPr="008D5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C0B">
        <w:rPr>
          <w:rFonts w:ascii="Times New Roman" w:hAnsi="Times New Roman" w:cs="Times New Roman"/>
          <w:b/>
          <w:sz w:val="28"/>
          <w:szCs w:val="28"/>
        </w:rPr>
        <w:t>по Губахинскому городскому округу</w:t>
      </w:r>
      <w:r w:rsidR="00371428" w:rsidRPr="008D5E09">
        <w:rPr>
          <w:rFonts w:ascii="Times New Roman" w:hAnsi="Times New Roman" w:cs="Times New Roman"/>
          <w:b/>
          <w:sz w:val="28"/>
          <w:szCs w:val="28"/>
        </w:rPr>
        <w:t>.</w:t>
      </w:r>
    </w:p>
    <w:p w:rsidR="00AB7578" w:rsidRDefault="00AB7578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статье 61 Бюджетного кодекса в бюджет городского округа «Город Губаха» Пермского края </w:t>
      </w:r>
      <w:r w:rsidR="00B34967">
        <w:rPr>
          <w:rFonts w:ascii="Times New Roman" w:hAnsi="Times New Roman" w:cs="Times New Roman"/>
          <w:sz w:val="28"/>
          <w:szCs w:val="28"/>
        </w:rPr>
        <w:t>зачисляются налоговые доходы от местных налогов, устанавливаемых представительным органом городского округа «Город Губаха» Пермского края (далее – городской округ), в соответствии с законодательством Российской Федерации о налогах и сборах:</w:t>
      </w:r>
    </w:p>
    <w:p w:rsidR="00B34967" w:rsidRDefault="00B34967" w:rsidP="00B34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– по нормативу 100 процентов;</w:t>
      </w:r>
    </w:p>
    <w:p w:rsidR="00B34967" w:rsidRPr="00B34967" w:rsidRDefault="00B34967" w:rsidP="00B34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– по нормативу 100 процентов.</w:t>
      </w:r>
    </w:p>
    <w:p w:rsidR="0079411F" w:rsidRDefault="0079411F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по оценке эффективности льгот по налогам, являющимися доходными источниками Губахинского городского округа, закреплены:</w:t>
      </w:r>
    </w:p>
    <w:p w:rsidR="0079411F" w:rsidRDefault="0079411F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городского Губахинского округа «Город Губаха» Пермского края от 28.04.2017 года №497 «Об утверждении Порядка проведения оценки эффективности налоговых льгот по местным налогам в городском округе «Город Губаха» Пермского края</w:t>
      </w:r>
      <w:r w:rsidR="001C622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397">
        <w:rPr>
          <w:rFonts w:ascii="Times New Roman" w:hAnsi="Times New Roman" w:cs="Times New Roman"/>
          <w:sz w:val="28"/>
          <w:szCs w:val="28"/>
        </w:rPr>
        <w:tab/>
      </w:r>
    </w:p>
    <w:p w:rsidR="00C443DC" w:rsidRDefault="00C443DC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5161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проводилась по следующим местным налогам:</w:t>
      </w:r>
    </w:p>
    <w:p w:rsidR="00925161" w:rsidRPr="00925161" w:rsidRDefault="00925161" w:rsidP="00925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>Земельный налог с юридических лиц</w:t>
      </w:r>
    </w:p>
    <w:p w:rsidR="00925161" w:rsidRPr="00925161" w:rsidRDefault="00925161" w:rsidP="00925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>Земельный налог с физических лиц</w:t>
      </w:r>
    </w:p>
    <w:p w:rsidR="003F7389" w:rsidRPr="003F7389" w:rsidRDefault="00925161" w:rsidP="00FD2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371428" w:rsidRPr="003F7389">
        <w:rPr>
          <w:rFonts w:ascii="Times New Roman" w:hAnsi="Times New Roman" w:cs="Times New Roman"/>
          <w:sz w:val="28"/>
          <w:szCs w:val="28"/>
        </w:rPr>
        <w:tab/>
      </w:r>
    </w:p>
    <w:p w:rsidR="0002591F" w:rsidRDefault="00925161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акты, регламентирующие </w:t>
      </w:r>
      <w:r w:rsidR="00371428">
        <w:rPr>
          <w:rFonts w:ascii="Times New Roman" w:hAnsi="Times New Roman" w:cs="Times New Roman"/>
          <w:sz w:val="28"/>
          <w:szCs w:val="28"/>
        </w:rPr>
        <w:t xml:space="preserve">льготы по вышеперечисленным налогам: </w:t>
      </w:r>
    </w:p>
    <w:p w:rsidR="0002591F" w:rsidRDefault="005F1024" w:rsidP="005F1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Губахинской городской Думы</w:t>
      </w:r>
      <w:r w:rsidR="00FA1285">
        <w:rPr>
          <w:rFonts w:ascii="Times New Roman" w:hAnsi="Times New Roman" w:cs="Times New Roman"/>
          <w:sz w:val="28"/>
          <w:szCs w:val="28"/>
        </w:rPr>
        <w:t xml:space="preserve"> от 06.11.2014 года №216 «Об установлении налога на имущество физических лиц на территории Губахинского городского округа» в редакции решения от 04.08.2016 №339 «О внесении изменений в Положение о порядке уплаты </w:t>
      </w:r>
      <w:r w:rsidR="00F308EE">
        <w:rPr>
          <w:rFonts w:ascii="Times New Roman" w:hAnsi="Times New Roman" w:cs="Times New Roman"/>
          <w:sz w:val="28"/>
          <w:szCs w:val="28"/>
        </w:rPr>
        <w:t>налога на имущество физических лиц на территории Губахинского городского округа, утвержденное решением Губахинской городской Думы от 06.11.2014 №216».</w:t>
      </w:r>
      <w:proofErr w:type="gramEnd"/>
    </w:p>
    <w:p w:rsidR="0096731E" w:rsidRDefault="006433AC" w:rsidP="00643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Губахинской городской Думы от 06.11.2014 года №215 «Об утверждении Положения о порядке и сроках уплаты земельного налога на территории Губахинского городского округа» в редакции решения от 23.11.2017 №21 «О внесении изменений</w:t>
      </w:r>
      <w:r w:rsidR="0096731E">
        <w:rPr>
          <w:rFonts w:ascii="Times New Roman" w:hAnsi="Times New Roman" w:cs="Times New Roman"/>
          <w:sz w:val="28"/>
          <w:szCs w:val="28"/>
        </w:rPr>
        <w:t xml:space="preserve"> в Положение о порядке и </w:t>
      </w:r>
      <w:r w:rsidR="0096731E">
        <w:rPr>
          <w:rFonts w:ascii="Times New Roman" w:hAnsi="Times New Roman" w:cs="Times New Roman"/>
          <w:sz w:val="28"/>
          <w:szCs w:val="28"/>
        </w:rPr>
        <w:lastRenderedPageBreak/>
        <w:t>сроках уплаты земельного налога на территории Губахинского городского округа, утвержденное решением Губахинской городской Думы от 06.11.2014 №215»</w:t>
      </w:r>
      <w:proofErr w:type="gramEnd"/>
    </w:p>
    <w:p w:rsidR="00F80FB9" w:rsidRDefault="00F80FB9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земельному налог</w:t>
      </w:r>
      <w:r w:rsidR="00B003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следующие налоговые ставки:</w:t>
      </w:r>
    </w:p>
    <w:p w:rsidR="00274358" w:rsidRDefault="00274358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№1</w:t>
      </w:r>
    </w:p>
    <w:tbl>
      <w:tblPr>
        <w:tblStyle w:val="a4"/>
        <w:tblW w:w="9572" w:type="dxa"/>
        <w:tblLayout w:type="fixed"/>
        <w:tblLook w:val="04A0"/>
      </w:tblPr>
      <w:tblGrid>
        <w:gridCol w:w="540"/>
        <w:gridCol w:w="4949"/>
        <w:gridCol w:w="1279"/>
        <w:gridCol w:w="1415"/>
        <w:gridCol w:w="1389"/>
      </w:tblGrid>
      <w:tr w:rsidR="00534D26" w:rsidTr="0010126B">
        <w:trPr>
          <w:trHeight w:val="540"/>
        </w:trPr>
        <w:tc>
          <w:tcPr>
            <w:tcW w:w="540" w:type="dxa"/>
            <w:vMerge w:val="restart"/>
          </w:tcPr>
          <w:p w:rsidR="00534D26" w:rsidRPr="00534D26" w:rsidRDefault="00534D26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34D26" w:rsidRPr="00534D26" w:rsidRDefault="00534D26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vMerge w:val="restart"/>
          </w:tcPr>
          <w:p w:rsidR="00534D26" w:rsidRPr="00534D26" w:rsidRDefault="00534D26" w:rsidP="0053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4083" w:type="dxa"/>
            <w:gridSpan w:val="3"/>
            <w:tcBorders>
              <w:bottom w:val="single" w:sz="4" w:space="0" w:color="000000" w:themeColor="text1"/>
            </w:tcBorders>
          </w:tcPr>
          <w:p w:rsidR="00534D26" w:rsidRPr="00534D26" w:rsidRDefault="00534D26" w:rsidP="0053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  <w:proofErr w:type="gram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822DF" w:rsidTr="0010126B">
        <w:trPr>
          <w:trHeight w:val="432"/>
        </w:trPr>
        <w:tc>
          <w:tcPr>
            <w:tcW w:w="540" w:type="dxa"/>
            <w:vMerge/>
          </w:tcPr>
          <w:p w:rsidR="00534D26" w:rsidRPr="00534D26" w:rsidRDefault="00534D26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vMerge/>
          </w:tcPr>
          <w:p w:rsidR="00534D26" w:rsidRPr="00534D26" w:rsidRDefault="00534D26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34D26" w:rsidRPr="00534D26" w:rsidRDefault="00534D26" w:rsidP="0053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Налоговому кодексу РФ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4D26" w:rsidRPr="00534D26" w:rsidRDefault="001923BF" w:rsidP="0053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Решением Губахинской городской Думы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34D26" w:rsidRPr="00534D26" w:rsidRDefault="00F55A2A" w:rsidP="0053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(гр.4-гр.3</w:t>
            </w:r>
            <w:r w:rsidR="00192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398" w:rsidTr="00C822DF">
        <w:trPr>
          <w:trHeight w:val="432"/>
        </w:trPr>
        <w:tc>
          <w:tcPr>
            <w:tcW w:w="9572" w:type="dxa"/>
            <w:gridSpan w:val="5"/>
          </w:tcPr>
          <w:p w:rsidR="00BC0398" w:rsidRPr="00BC0398" w:rsidRDefault="007C6D60" w:rsidP="00534D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 и физические лица</w:t>
            </w:r>
          </w:p>
        </w:tc>
      </w:tr>
      <w:tr w:rsidR="00C822DF" w:rsidTr="0010126B">
        <w:tc>
          <w:tcPr>
            <w:tcW w:w="540" w:type="dxa"/>
          </w:tcPr>
          <w:p w:rsidR="00534D26" w:rsidRPr="00534D26" w:rsidRDefault="001923BF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534D26" w:rsidRPr="00534D26" w:rsidRDefault="008A17D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CE2664">
              <w:rPr>
                <w:rFonts w:ascii="Times New Roman" w:hAnsi="Times New Roman" w:cs="Times New Roman"/>
                <w:sz w:val="24"/>
                <w:szCs w:val="24"/>
              </w:rPr>
              <w:t>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79" w:type="dxa"/>
          </w:tcPr>
          <w:p w:rsidR="00534D26" w:rsidRPr="00534D26" w:rsidRDefault="00CE2664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</w:tcPr>
          <w:p w:rsid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8D4373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73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BF" w:rsidTr="0010126B">
        <w:tc>
          <w:tcPr>
            <w:tcW w:w="540" w:type="dxa"/>
          </w:tcPr>
          <w:p w:rsidR="001923BF" w:rsidRPr="00534D26" w:rsidRDefault="00CE2664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:rsidR="001923BF" w:rsidRPr="00534D26" w:rsidRDefault="003E5F62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</w:t>
            </w:r>
            <w:r w:rsidR="008D2B6A">
              <w:rPr>
                <w:rFonts w:ascii="Times New Roman" w:hAnsi="Times New Roman" w:cs="Times New Roman"/>
                <w:sz w:val="24"/>
                <w:szCs w:val="24"/>
              </w:rPr>
              <w:t xml:space="preserve">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="008D2B6A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 w:rsidR="008D2B6A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(предоставленных) для жилищного строительства</w:t>
            </w:r>
          </w:p>
        </w:tc>
        <w:tc>
          <w:tcPr>
            <w:tcW w:w="1279" w:type="dxa"/>
          </w:tcPr>
          <w:p w:rsidR="001923BF" w:rsidRPr="00534D26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9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BF" w:rsidTr="0010126B">
        <w:tc>
          <w:tcPr>
            <w:tcW w:w="540" w:type="dxa"/>
          </w:tcPr>
          <w:p w:rsidR="001923BF" w:rsidRPr="00534D26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:rsidR="001923BF" w:rsidRPr="00534D26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279" w:type="dxa"/>
          </w:tcPr>
          <w:p w:rsidR="001923BF" w:rsidRPr="00534D26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9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BF" w:rsidTr="0010126B">
        <w:tc>
          <w:tcPr>
            <w:tcW w:w="540" w:type="dxa"/>
          </w:tcPr>
          <w:p w:rsidR="001923BF" w:rsidRPr="00534D26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:rsidR="001923BF" w:rsidRPr="00534D26" w:rsidRDefault="008D2B6A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8F2FED">
              <w:rPr>
                <w:rFonts w:ascii="Times New Roman" w:hAnsi="Times New Roman" w:cs="Times New Roman"/>
                <w:sz w:val="24"/>
                <w:szCs w:val="24"/>
              </w:rPr>
              <w:t>, ограниченные в обороте в соответствии с законодательством РФ, предоставленных для обеспечения обороны, безопасности и таможенных нужд</w:t>
            </w:r>
          </w:p>
        </w:tc>
        <w:tc>
          <w:tcPr>
            <w:tcW w:w="1279" w:type="dxa"/>
          </w:tcPr>
          <w:p w:rsidR="001923BF" w:rsidRPr="00534D26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9" w:type="dxa"/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3BF" w:rsidTr="0010126B">
        <w:tc>
          <w:tcPr>
            <w:tcW w:w="540" w:type="dxa"/>
          </w:tcPr>
          <w:p w:rsidR="001923BF" w:rsidRPr="00534D26" w:rsidRDefault="008F2FED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:rsidR="001923BF" w:rsidRPr="00534D26" w:rsidRDefault="008F2FED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относящиеся к прочим земельным участкам</w:t>
            </w:r>
          </w:p>
        </w:tc>
        <w:tc>
          <w:tcPr>
            <w:tcW w:w="1279" w:type="dxa"/>
            <w:tcBorders>
              <w:right w:val="single" w:sz="4" w:space="0" w:color="000000" w:themeColor="text1"/>
            </w:tcBorders>
          </w:tcPr>
          <w:p w:rsidR="001923BF" w:rsidRPr="00534D26" w:rsidRDefault="008F2FED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1923BF" w:rsidRPr="00534D26" w:rsidRDefault="008D4373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683" w:rsidTr="0010126B">
        <w:tc>
          <w:tcPr>
            <w:tcW w:w="540" w:type="dxa"/>
          </w:tcPr>
          <w:p w:rsidR="00DC5683" w:rsidRDefault="00DC5683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:rsidR="00DC5683" w:rsidRDefault="00DC5683" w:rsidP="00FD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муниципальным учреждениям Губахинского городского округа для размещения объектов, предназначенных для целей образования и просвещения, культурного развития и спорта</w:t>
            </w:r>
          </w:p>
        </w:tc>
        <w:tc>
          <w:tcPr>
            <w:tcW w:w="1279" w:type="dxa"/>
            <w:tcBorders>
              <w:right w:val="single" w:sz="4" w:space="0" w:color="000000" w:themeColor="text1"/>
            </w:tcBorders>
          </w:tcPr>
          <w:p w:rsidR="00DC5683" w:rsidRDefault="00B75B6F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5683" w:rsidRDefault="00B75B6F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DC5683" w:rsidRDefault="00F55A2A" w:rsidP="008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5B6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822DF" w:rsidTr="00DC5683">
        <w:tc>
          <w:tcPr>
            <w:tcW w:w="9572" w:type="dxa"/>
            <w:gridSpan w:val="5"/>
          </w:tcPr>
          <w:p w:rsidR="00C822DF" w:rsidRPr="00BC0398" w:rsidRDefault="00F10B30" w:rsidP="00BC03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и ф</w:t>
            </w:r>
            <w:r w:rsidR="00C822DF" w:rsidRPr="00BC0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изические лица – в связи с освобождением от уплаты земельного </w:t>
            </w:r>
            <w:r w:rsidR="00C822DF" w:rsidRPr="00BC0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налога</w:t>
            </w:r>
          </w:p>
        </w:tc>
      </w:tr>
      <w:tr w:rsidR="00C822DF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C822DF" w:rsidRPr="00C822DF" w:rsidRDefault="00C822DF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C822DF" w:rsidRPr="00C822DF" w:rsidRDefault="00C822DF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Ветераны, инвалиды и участники Великой Отечественной войны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22DF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C822DF" w:rsidRPr="00C822DF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C822DF" w:rsidRPr="00C822DF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C822DF" w:rsidRPr="00C822DF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22DF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C822DF" w:rsidRPr="00F944D4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10126B" w:rsidRPr="00F944D4" w:rsidRDefault="0010126B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D4">
              <w:rPr>
                <w:rFonts w:ascii="Times New Roman" w:hAnsi="Times New Roman" w:cs="Times New Roman"/>
                <w:sz w:val="24"/>
                <w:szCs w:val="24"/>
              </w:rPr>
              <w:t>Физические лица – имеющие в собственности один земельный участок, и размер облагаемой налогом суммы для которых составляет 3500 рублей на одного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F944D4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2DF" w:rsidRPr="00F944D4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C822DF" w:rsidRPr="00F944D4" w:rsidRDefault="0010126B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0B30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F10B30" w:rsidRDefault="00F10B30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F10B30" w:rsidRDefault="00F10B30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физические лица в отношении земельных участков, на которых размещены скотомогильники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610763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610763" w:rsidRPr="00F10B30" w:rsidRDefault="00F10B30" w:rsidP="0061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10B30" w:rsidRPr="00F10B30" w:rsidRDefault="00F10B30" w:rsidP="00610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610763" w:rsidRPr="00F10B30" w:rsidRDefault="00F10B30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Губахинского городского округа в отношении земельных участков, предоставленных для обеспечения их деятельности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763" w:rsidRP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0763" w:rsidRP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610763" w:rsidRPr="00F10B30" w:rsidRDefault="001F6AB8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6A0CBC" w:rsidRPr="00C822DF" w:rsidTr="00C822DF">
        <w:tc>
          <w:tcPr>
            <w:tcW w:w="540" w:type="dxa"/>
            <w:tcBorders>
              <w:right w:val="single" w:sz="4" w:space="0" w:color="000000" w:themeColor="text1"/>
            </w:tcBorders>
          </w:tcPr>
          <w:p w:rsidR="006A0CBC" w:rsidRDefault="006A0CBC" w:rsidP="0061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9" w:type="dxa"/>
            <w:tcBorders>
              <w:right w:val="single" w:sz="4" w:space="0" w:color="000000" w:themeColor="text1"/>
            </w:tcBorders>
          </w:tcPr>
          <w:p w:rsidR="006A0CBC" w:rsidRDefault="006A0CBC" w:rsidP="00B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физические лица в отношении земельных участков, на которых размещены скотомогильники</w:t>
            </w:r>
          </w:p>
        </w:tc>
        <w:tc>
          <w:tcPr>
            <w:tcW w:w="12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0CBC" w:rsidRDefault="006A0CBC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0CBC" w:rsidRDefault="006A0CBC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left w:val="single" w:sz="4" w:space="0" w:color="000000" w:themeColor="text1"/>
            </w:tcBorders>
          </w:tcPr>
          <w:p w:rsidR="006A0CBC" w:rsidRDefault="006A0CBC" w:rsidP="001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</w:tbl>
    <w:p w:rsidR="00CB7066" w:rsidRDefault="00BC0398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1EB" w:rsidRDefault="00BE31EB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налогу на имущество физических лиц установлены следующие налоговые ставки:</w:t>
      </w:r>
    </w:p>
    <w:p w:rsidR="00BE31EB" w:rsidRDefault="00BE31EB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Таблица 2 </w:t>
      </w:r>
    </w:p>
    <w:tbl>
      <w:tblPr>
        <w:tblStyle w:val="a4"/>
        <w:tblW w:w="9572" w:type="dxa"/>
        <w:tblLayout w:type="fixed"/>
        <w:tblLook w:val="04A0"/>
      </w:tblPr>
      <w:tblGrid>
        <w:gridCol w:w="540"/>
        <w:gridCol w:w="3821"/>
        <w:gridCol w:w="1984"/>
        <w:gridCol w:w="2127"/>
        <w:gridCol w:w="1100"/>
      </w:tblGrid>
      <w:tr w:rsidR="00BE31EB" w:rsidRPr="00534D26" w:rsidTr="00D00E58">
        <w:trPr>
          <w:trHeight w:val="540"/>
        </w:trPr>
        <w:tc>
          <w:tcPr>
            <w:tcW w:w="540" w:type="dxa"/>
            <w:vMerge w:val="restart"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</w:tcPr>
          <w:p w:rsidR="003A7FBF" w:rsidRPr="00534D26" w:rsidRDefault="003A7FBF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211" w:type="dxa"/>
            <w:gridSpan w:val="3"/>
            <w:tcBorders>
              <w:bottom w:val="single" w:sz="4" w:space="0" w:color="000000" w:themeColor="text1"/>
            </w:tcBorders>
          </w:tcPr>
          <w:p w:rsidR="00BE31EB" w:rsidRPr="00534D26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26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  <w:proofErr w:type="gramStart"/>
            <w:r w:rsidRPr="00534D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E31EB" w:rsidRPr="00534D26" w:rsidTr="00D00E58">
        <w:trPr>
          <w:trHeight w:val="432"/>
        </w:trPr>
        <w:tc>
          <w:tcPr>
            <w:tcW w:w="540" w:type="dxa"/>
            <w:vMerge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BE31EB" w:rsidRPr="00534D26" w:rsidRDefault="00BE31EB" w:rsidP="00D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Налоговому кодексу РФ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31EB" w:rsidRPr="00534D26" w:rsidRDefault="00BE31EB" w:rsidP="00D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Губахинской городской Думы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E31EB" w:rsidRPr="00534D26" w:rsidRDefault="00BE31EB" w:rsidP="00D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(гр.4-гр.5)</w:t>
            </w:r>
          </w:p>
        </w:tc>
      </w:tr>
      <w:tr w:rsidR="00BE31EB" w:rsidRPr="00534D26" w:rsidTr="00D00E58">
        <w:tc>
          <w:tcPr>
            <w:tcW w:w="540" w:type="dxa"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BE31EB" w:rsidRPr="00534D26" w:rsidRDefault="00C347D2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1984" w:type="dxa"/>
          </w:tcPr>
          <w:p w:rsidR="00BE31EB" w:rsidRPr="00534D26" w:rsidRDefault="00C347D2" w:rsidP="001B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0,1% </w:t>
            </w:r>
          </w:p>
        </w:tc>
        <w:tc>
          <w:tcPr>
            <w:tcW w:w="2127" w:type="dxa"/>
          </w:tcPr>
          <w:p w:rsidR="00BE31EB" w:rsidRPr="00534D26" w:rsidRDefault="00D00E58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0,1% </w:t>
            </w:r>
          </w:p>
        </w:tc>
        <w:tc>
          <w:tcPr>
            <w:tcW w:w="1100" w:type="dxa"/>
          </w:tcPr>
          <w:p w:rsidR="00BE31EB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1EB" w:rsidRPr="00534D26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EB" w:rsidRPr="00534D26" w:rsidTr="00D00E58">
        <w:tc>
          <w:tcPr>
            <w:tcW w:w="540" w:type="dxa"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BE31EB" w:rsidRPr="00534D26" w:rsidRDefault="00C347D2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1984" w:type="dxa"/>
          </w:tcPr>
          <w:p w:rsidR="00BE31EB" w:rsidRPr="00534D26" w:rsidRDefault="00C347D2" w:rsidP="0062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0,3% </w:t>
            </w:r>
          </w:p>
        </w:tc>
        <w:tc>
          <w:tcPr>
            <w:tcW w:w="2127" w:type="dxa"/>
          </w:tcPr>
          <w:p w:rsidR="00BE31EB" w:rsidRPr="00534D26" w:rsidRDefault="00D00E58" w:rsidP="0062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0,3% </w:t>
            </w:r>
          </w:p>
        </w:tc>
        <w:tc>
          <w:tcPr>
            <w:tcW w:w="1100" w:type="dxa"/>
          </w:tcPr>
          <w:p w:rsidR="00BE31EB" w:rsidRPr="00534D26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1EB" w:rsidRPr="00534D26" w:rsidTr="00D00E58">
        <w:tc>
          <w:tcPr>
            <w:tcW w:w="540" w:type="dxa"/>
          </w:tcPr>
          <w:p w:rsidR="00BE31EB" w:rsidRPr="00534D26" w:rsidRDefault="00BE31E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BE31EB" w:rsidRPr="00534D26" w:rsidRDefault="00C347D2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500 000 рублей</w:t>
            </w:r>
          </w:p>
        </w:tc>
        <w:tc>
          <w:tcPr>
            <w:tcW w:w="1984" w:type="dxa"/>
          </w:tcPr>
          <w:p w:rsidR="00BE31EB" w:rsidRPr="00534D26" w:rsidRDefault="006248D0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127" w:type="dxa"/>
          </w:tcPr>
          <w:p w:rsidR="00BE31EB" w:rsidRPr="00534D26" w:rsidRDefault="006248D0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100" w:type="dxa"/>
          </w:tcPr>
          <w:p w:rsidR="00BE31EB" w:rsidRPr="00534D26" w:rsidRDefault="00BE31E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A7B" w:rsidRPr="00534D26" w:rsidTr="00DC5683">
        <w:tc>
          <w:tcPr>
            <w:tcW w:w="9572" w:type="dxa"/>
            <w:gridSpan w:val="5"/>
          </w:tcPr>
          <w:p w:rsidR="006E7A7B" w:rsidRDefault="006E7A7B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Физические лица – в связи с 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вобождением от уплаты налога на имущество</w:t>
            </w:r>
          </w:p>
        </w:tc>
      </w:tr>
      <w:tr w:rsidR="006E7A7B" w:rsidRPr="00534D26" w:rsidTr="00D00E58">
        <w:tc>
          <w:tcPr>
            <w:tcW w:w="540" w:type="dxa"/>
          </w:tcPr>
          <w:p w:rsidR="006E7A7B" w:rsidRDefault="006E7A7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6E7A7B" w:rsidRDefault="006E7A7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до достижения возраста 18 лет</w:t>
            </w:r>
          </w:p>
        </w:tc>
        <w:tc>
          <w:tcPr>
            <w:tcW w:w="1984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7A7B" w:rsidRPr="00534D26" w:rsidTr="00D00E58">
        <w:tc>
          <w:tcPr>
            <w:tcW w:w="540" w:type="dxa"/>
          </w:tcPr>
          <w:p w:rsidR="006E7A7B" w:rsidRDefault="006E7A7B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6E7A7B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из числа детей сирот, достигшие 18 лет и обучающиеся по очной форме в учреждениях начального профессионального, среднего профессионального, высшего профессионального образования до окончания ими такого обучения, но не дольше чем до достижения ими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лет</w:t>
            </w:r>
          </w:p>
        </w:tc>
        <w:tc>
          <w:tcPr>
            <w:tcW w:w="1984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27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7A7B" w:rsidRPr="00534D26" w:rsidTr="00D00E58">
        <w:tc>
          <w:tcPr>
            <w:tcW w:w="540" w:type="dxa"/>
          </w:tcPr>
          <w:p w:rsidR="006E7A7B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1" w:type="dxa"/>
          </w:tcPr>
          <w:p w:rsidR="006E7A7B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лети, родители которых являются инвалидами 1 и 2 групп, инвалидами с детства</w:t>
            </w:r>
          </w:p>
        </w:tc>
        <w:tc>
          <w:tcPr>
            <w:tcW w:w="1984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6E7A7B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5B66" w:rsidRPr="00534D26" w:rsidTr="00D00E58">
        <w:tc>
          <w:tcPr>
            <w:tcW w:w="540" w:type="dxa"/>
          </w:tcPr>
          <w:p w:rsidR="00035B66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035B66" w:rsidRDefault="00383269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Военнослужащие, выполнявшие задачи в условиях вооруженного конфликта в Чеченской Республике и на других территориях Северного Кавказа</w:t>
            </w:r>
          </w:p>
        </w:tc>
        <w:tc>
          <w:tcPr>
            <w:tcW w:w="1984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5B66" w:rsidRPr="00534D26" w:rsidTr="00D00E58">
        <w:tc>
          <w:tcPr>
            <w:tcW w:w="540" w:type="dxa"/>
          </w:tcPr>
          <w:p w:rsidR="00035B66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035B66" w:rsidRDefault="00383269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состоящие на учете в управлении социальной защиты населения, относящиеся к категории «малообеспеченные»</w:t>
            </w:r>
          </w:p>
        </w:tc>
        <w:tc>
          <w:tcPr>
            <w:tcW w:w="1984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5B66" w:rsidRPr="00534D26" w:rsidTr="00D00E58">
        <w:tc>
          <w:tcPr>
            <w:tcW w:w="540" w:type="dxa"/>
          </w:tcPr>
          <w:p w:rsidR="00035B66" w:rsidRDefault="00035B66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035B66" w:rsidRDefault="00383269" w:rsidP="00D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пострадавшие от стихийных бедствий (пожара)</w:t>
            </w:r>
          </w:p>
        </w:tc>
        <w:tc>
          <w:tcPr>
            <w:tcW w:w="1984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</w:tcPr>
          <w:p w:rsidR="00035B66" w:rsidRDefault="00CB7066" w:rsidP="00DC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248D0" w:rsidRDefault="00CB7066" w:rsidP="00CB7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7066" w:rsidRDefault="00CB7066" w:rsidP="00CB7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Межрайонной</w:t>
      </w:r>
      <w:r w:rsidRPr="00667C4D">
        <w:rPr>
          <w:rFonts w:ascii="Times New Roman" w:hAnsi="Times New Roman" w:cs="Times New Roman"/>
          <w:sz w:val="28"/>
          <w:szCs w:val="28"/>
        </w:rPr>
        <w:t xml:space="preserve"> ИФНС России № 14 по Пермско</w:t>
      </w:r>
      <w:r>
        <w:rPr>
          <w:rFonts w:ascii="Times New Roman" w:hAnsi="Times New Roman" w:cs="Times New Roman"/>
          <w:sz w:val="28"/>
          <w:szCs w:val="28"/>
        </w:rPr>
        <w:t>му краю «О налоговой базе и структуре начисл</w:t>
      </w:r>
      <w:r w:rsidR="008B4113">
        <w:rPr>
          <w:rFonts w:ascii="Times New Roman" w:hAnsi="Times New Roman" w:cs="Times New Roman"/>
          <w:sz w:val="28"/>
          <w:szCs w:val="28"/>
        </w:rPr>
        <w:t>ений по местным налогам за  2017</w:t>
      </w:r>
      <w:r>
        <w:rPr>
          <w:rFonts w:ascii="Times New Roman" w:hAnsi="Times New Roman" w:cs="Times New Roman"/>
          <w:sz w:val="28"/>
          <w:szCs w:val="28"/>
        </w:rPr>
        <w:t xml:space="preserve"> год», общий объем выпадающих доходов бюджета Губахинского городского округа, не поступивших в бюджет округа в связи с предоставлением налогоплательщикам льгот:</w:t>
      </w:r>
    </w:p>
    <w:p w:rsidR="00CB7066" w:rsidRDefault="00CB7066" w:rsidP="00CB7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09F">
        <w:rPr>
          <w:rFonts w:ascii="Times New Roman" w:hAnsi="Times New Roman" w:cs="Times New Roman"/>
          <w:sz w:val="28"/>
          <w:szCs w:val="28"/>
        </w:rPr>
        <w:t>по з</w:t>
      </w:r>
      <w:r w:rsidR="00314F5F">
        <w:rPr>
          <w:rFonts w:ascii="Times New Roman" w:hAnsi="Times New Roman" w:cs="Times New Roman"/>
          <w:sz w:val="28"/>
          <w:szCs w:val="28"/>
        </w:rPr>
        <w:t xml:space="preserve">емельному налогу, составил </w:t>
      </w:r>
      <w:r w:rsidR="006B489E">
        <w:rPr>
          <w:rFonts w:ascii="Times New Roman" w:hAnsi="Times New Roman" w:cs="Times New Roman"/>
          <w:sz w:val="28"/>
          <w:szCs w:val="28"/>
        </w:rPr>
        <w:t>204</w:t>
      </w:r>
      <w:r w:rsidR="00CD2CEF">
        <w:rPr>
          <w:rFonts w:ascii="Times New Roman" w:hAnsi="Times New Roman" w:cs="Times New Roman"/>
          <w:sz w:val="28"/>
          <w:szCs w:val="28"/>
        </w:rPr>
        <w:t>,0</w:t>
      </w:r>
      <w:r w:rsidR="006C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(по юридическим лицам –</w:t>
      </w:r>
      <w:r w:rsidR="00314F5F">
        <w:rPr>
          <w:rFonts w:ascii="Times New Roman" w:hAnsi="Times New Roman" w:cs="Times New Roman"/>
          <w:sz w:val="28"/>
          <w:szCs w:val="28"/>
        </w:rPr>
        <w:t xml:space="preserve"> 184</w:t>
      </w:r>
      <w:r w:rsidR="006C14F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физическим лицам –</w:t>
      </w:r>
      <w:r w:rsidR="006B489E">
        <w:rPr>
          <w:rFonts w:ascii="Times New Roman" w:hAnsi="Times New Roman" w:cs="Times New Roman"/>
          <w:sz w:val="28"/>
          <w:szCs w:val="28"/>
        </w:rPr>
        <w:t xml:space="preserve"> 20</w:t>
      </w:r>
      <w:r w:rsidR="006C14F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CB7066" w:rsidRDefault="00CB7066" w:rsidP="00CB7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налогу на имущество физических лиц составил </w:t>
      </w:r>
      <w:r w:rsidR="006B489E">
        <w:rPr>
          <w:rFonts w:ascii="Times New Roman" w:hAnsi="Times New Roman" w:cs="Times New Roman"/>
          <w:sz w:val="28"/>
          <w:szCs w:val="28"/>
        </w:rPr>
        <w:t>54</w:t>
      </w:r>
      <w:r w:rsidR="006C14F1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74358" w:rsidRDefault="006C14F1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A52">
        <w:rPr>
          <w:rFonts w:ascii="Times New Roman" w:hAnsi="Times New Roman" w:cs="Times New Roman"/>
          <w:sz w:val="28"/>
          <w:szCs w:val="28"/>
        </w:rPr>
        <w:t>Оценка бюджетной эффективности налоговой льготы проводится по налоговым льготам, предоставляемым налогоплательщикам – юридическим лицам</w:t>
      </w:r>
      <w:r w:rsidR="00D70A39">
        <w:rPr>
          <w:rFonts w:ascii="Times New Roman" w:hAnsi="Times New Roman" w:cs="Times New Roman"/>
          <w:sz w:val="28"/>
          <w:szCs w:val="28"/>
        </w:rPr>
        <w:t xml:space="preserve">, за исключением некоммерческих организаций, и выражается как прирост дополнительных доходов бюджета Губахинского городского округа. </w:t>
      </w:r>
      <w:r w:rsidR="001F6F1A">
        <w:rPr>
          <w:rFonts w:ascii="Times New Roman" w:hAnsi="Times New Roman" w:cs="Times New Roman"/>
          <w:sz w:val="28"/>
          <w:szCs w:val="28"/>
        </w:rPr>
        <w:tab/>
      </w:r>
      <w:r w:rsidR="00D70A39">
        <w:rPr>
          <w:rFonts w:ascii="Times New Roman" w:hAnsi="Times New Roman" w:cs="Times New Roman"/>
          <w:sz w:val="28"/>
          <w:szCs w:val="28"/>
        </w:rPr>
        <w:t>Коэффициент бюджетной эффективности рассчитывается как соотношение объе</w:t>
      </w:r>
      <w:r w:rsidR="008B4113">
        <w:rPr>
          <w:rFonts w:ascii="Times New Roman" w:hAnsi="Times New Roman" w:cs="Times New Roman"/>
          <w:sz w:val="28"/>
          <w:szCs w:val="28"/>
        </w:rPr>
        <w:t>ма налоговых поступлений за 2017</w:t>
      </w:r>
      <w:r w:rsidR="00D70A39">
        <w:rPr>
          <w:rFonts w:ascii="Times New Roman" w:hAnsi="Times New Roman" w:cs="Times New Roman"/>
          <w:sz w:val="28"/>
          <w:szCs w:val="28"/>
        </w:rPr>
        <w:t xml:space="preserve"> год</w:t>
      </w:r>
      <w:r w:rsidR="001F6F1A">
        <w:rPr>
          <w:rFonts w:ascii="Times New Roman" w:hAnsi="Times New Roman" w:cs="Times New Roman"/>
          <w:sz w:val="28"/>
          <w:szCs w:val="28"/>
        </w:rPr>
        <w:t xml:space="preserve"> к</w:t>
      </w:r>
      <w:r w:rsidR="008B4113">
        <w:rPr>
          <w:rFonts w:ascii="Times New Roman" w:hAnsi="Times New Roman" w:cs="Times New Roman"/>
          <w:sz w:val="28"/>
          <w:szCs w:val="28"/>
        </w:rPr>
        <w:t xml:space="preserve"> аналогичному показателю за 2016</w:t>
      </w:r>
      <w:r w:rsidR="001F6F1A">
        <w:rPr>
          <w:rFonts w:ascii="Times New Roman" w:hAnsi="Times New Roman" w:cs="Times New Roman"/>
          <w:sz w:val="28"/>
          <w:szCs w:val="28"/>
        </w:rPr>
        <w:t xml:space="preserve"> год.</w:t>
      </w:r>
      <w:r w:rsidR="00D7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1A" w:rsidRDefault="001F6F1A" w:rsidP="00FD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4.9 Порядка оценки эффективности, если в результате проведенного расчета получен коэффициент бюджетной эффективности налоговой льготы меньше 1, то бюджетная эффективность налоговой льготы</w:t>
      </w:r>
      <w:r w:rsidR="00BE31EB">
        <w:rPr>
          <w:rFonts w:ascii="Times New Roman" w:hAnsi="Times New Roman" w:cs="Times New Roman"/>
          <w:sz w:val="28"/>
          <w:szCs w:val="28"/>
        </w:rPr>
        <w:t xml:space="preserve"> признается низкой. Если коэффициент бюджетной эффективности налоговой льготы равен или больше 1, то бюджетная эффективность налоговой льготы признается высокой.</w:t>
      </w:r>
    </w:p>
    <w:p w:rsidR="00FD2811" w:rsidRPr="00FD2811" w:rsidRDefault="00FD2811" w:rsidP="00FD28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811">
        <w:rPr>
          <w:rFonts w:ascii="Times New Roman" w:hAnsi="Times New Roman" w:cs="Times New Roman"/>
          <w:sz w:val="28"/>
          <w:szCs w:val="28"/>
          <w:u w:val="single"/>
        </w:rPr>
        <w:t>Земельный налог с юридических лиц</w:t>
      </w:r>
    </w:p>
    <w:p w:rsidR="00714820" w:rsidRDefault="006B489E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итогам за 2017</w:t>
      </w:r>
      <w:r w:rsidR="00FD2811">
        <w:rPr>
          <w:rFonts w:ascii="Times New Roman" w:hAnsi="Times New Roman" w:cs="Times New Roman"/>
          <w:sz w:val="28"/>
          <w:szCs w:val="28"/>
        </w:rPr>
        <w:t xml:space="preserve"> год, сумма не поступившего в бюджет Губахинского городского округа</w:t>
      </w:r>
      <w:r w:rsidR="00714820">
        <w:rPr>
          <w:rFonts w:ascii="Times New Roman" w:hAnsi="Times New Roman" w:cs="Times New Roman"/>
          <w:sz w:val="28"/>
          <w:szCs w:val="28"/>
        </w:rPr>
        <w:t xml:space="preserve"> земельного налога с юридических лиц по результатам освобождения </w:t>
      </w:r>
      <w:r w:rsidR="00CD2CEF">
        <w:rPr>
          <w:rFonts w:ascii="Times New Roman" w:hAnsi="Times New Roman" w:cs="Times New Roman"/>
          <w:sz w:val="28"/>
          <w:szCs w:val="28"/>
        </w:rPr>
        <w:t>от уплаты налога составила 184</w:t>
      </w:r>
      <w:r w:rsidR="00AE5F9C">
        <w:rPr>
          <w:rFonts w:ascii="Times New Roman" w:hAnsi="Times New Roman" w:cs="Times New Roman"/>
          <w:sz w:val="28"/>
          <w:szCs w:val="28"/>
        </w:rPr>
        <w:t>,0</w:t>
      </w:r>
      <w:r w:rsidR="0071482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E344E" w:rsidRDefault="001E2E15" w:rsidP="00C443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(19685</w:t>
      </w:r>
      <w:r w:rsidR="00D513EC">
        <w:rPr>
          <w:rFonts w:ascii="Times New Roman" w:hAnsi="Times New Roman" w:cs="Times New Roman"/>
          <w:sz w:val="28"/>
          <w:szCs w:val="28"/>
        </w:rPr>
        <w:t xml:space="preserve"> – </w:t>
      </w:r>
      <w:r w:rsidR="0008794A">
        <w:rPr>
          <w:rFonts w:ascii="Times New Roman" w:hAnsi="Times New Roman" w:cs="Times New Roman"/>
          <w:sz w:val="28"/>
          <w:szCs w:val="28"/>
        </w:rPr>
        <w:t>18442</w:t>
      </w:r>
      <w:r>
        <w:rPr>
          <w:rFonts w:ascii="Times New Roman" w:hAnsi="Times New Roman" w:cs="Times New Roman"/>
          <w:sz w:val="28"/>
          <w:szCs w:val="28"/>
        </w:rPr>
        <w:t>) / 184 + 1 = 7</w:t>
      </w:r>
      <w:r w:rsidR="00D513EC">
        <w:rPr>
          <w:rFonts w:ascii="Times New Roman" w:hAnsi="Times New Roman" w:cs="Times New Roman"/>
          <w:sz w:val="28"/>
          <w:szCs w:val="28"/>
        </w:rPr>
        <w:t xml:space="preserve">,8 </w:t>
      </w:r>
      <w:r w:rsidR="00CE344E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8A2A8B" w:rsidRDefault="006A1FBB" w:rsidP="00087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16336</w:t>
      </w:r>
      <w:r w:rsidR="00CE344E">
        <w:rPr>
          <w:rFonts w:ascii="Times New Roman" w:hAnsi="Times New Roman" w:cs="Times New Roman"/>
          <w:sz w:val="28"/>
          <w:szCs w:val="28"/>
        </w:rPr>
        <w:t xml:space="preserve"> – объем налоговых поступлений земельному </w:t>
      </w:r>
      <w:r w:rsidR="00E26DC9">
        <w:rPr>
          <w:rFonts w:ascii="Times New Roman" w:hAnsi="Times New Roman" w:cs="Times New Roman"/>
          <w:sz w:val="28"/>
          <w:szCs w:val="28"/>
        </w:rPr>
        <w:t>налогу с юридических лиц за 2017</w:t>
      </w:r>
      <w:r w:rsidR="00CE34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794A" w:rsidRDefault="008A2A8B" w:rsidP="000879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8794A">
        <w:rPr>
          <w:rFonts w:ascii="Times New Roman" w:hAnsi="Times New Roman" w:cs="Times New Roman"/>
          <w:sz w:val="28"/>
          <w:szCs w:val="28"/>
        </w:rPr>
        <w:t xml:space="preserve"> связи с переводом земельных участков </w:t>
      </w:r>
      <w:r w:rsidR="006A1FBB">
        <w:rPr>
          <w:rFonts w:ascii="Times New Roman" w:hAnsi="Times New Roman" w:cs="Times New Roman"/>
          <w:sz w:val="28"/>
          <w:szCs w:val="28"/>
        </w:rPr>
        <w:t xml:space="preserve">ПАО «Метафракс» (кадастровые номера 59:05:0105010, 59:05:0105001; 59:05:0104001; 59:05:0105013; 59:05:0105015; 59:05:0104002; 59:05:0103002) </w:t>
      </w:r>
      <w:r w:rsidR="0008794A">
        <w:rPr>
          <w:rFonts w:ascii="Times New Roman" w:hAnsi="Times New Roman" w:cs="Times New Roman"/>
          <w:sz w:val="28"/>
          <w:szCs w:val="28"/>
        </w:rPr>
        <w:t xml:space="preserve">из земель населенного пункта в земли промышленности с изменением кадастровой стоимости объем налоговых поступлений в 2017 году уменьшился на </w:t>
      </w:r>
      <w:r w:rsidR="0008794A" w:rsidRPr="0008794A">
        <w:rPr>
          <w:rFonts w:ascii="Times New Roman" w:hAnsi="Times New Roman" w:cs="Times New Roman"/>
          <w:sz w:val="28"/>
          <w:szCs w:val="28"/>
        </w:rPr>
        <w:t>3 349</w:t>
      </w:r>
      <w:r w:rsidR="0008794A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08794A" w:rsidRDefault="0008794A" w:rsidP="00087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оценка налоговых льгот проводится в сопоставимых условиях, приводим в соответствие объем поступлений в 2017 году по отношению к 2016 году,</w:t>
      </w:r>
      <w:r w:rsidR="001E2E15">
        <w:rPr>
          <w:rFonts w:ascii="Times New Roman" w:hAnsi="Times New Roman" w:cs="Times New Roman"/>
          <w:sz w:val="28"/>
          <w:szCs w:val="28"/>
        </w:rPr>
        <w:t xml:space="preserve"> и он составит 16336 + 3349 = </w:t>
      </w:r>
      <w:r w:rsidR="001E2E15" w:rsidRPr="001E2E15">
        <w:rPr>
          <w:rFonts w:ascii="Times New Roman" w:hAnsi="Times New Roman" w:cs="Times New Roman"/>
          <w:sz w:val="28"/>
          <w:szCs w:val="28"/>
          <w:u w:val="single"/>
        </w:rPr>
        <w:t>19685</w:t>
      </w:r>
      <w:r w:rsidRPr="001E2E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3B3BC4" w:rsidRDefault="00A905BF" w:rsidP="003B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18442</w:t>
      </w:r>
      <w:r w:rsidR="0089610D">
        <w:rPr>
          <w:rFonts w:ascii="Times New Roman" w:hAnsi="Times New Roman" w:cs="Times New Roman"/>
          <w:sz w:val="28"/>
          <w:szCs w:val="28"/>
        </w:rPr>
        <w:t xml:space="preserve"> - объем налоговых поступлений земельному </w:t>
      </w:r>
      <w:r w:rsidR="00AE5F9C">
        <w:rPr>
          <w:rFonts w:ascii="Times New Roman" w:hAnsi="Times New Roman" w:cs="Times New Roman"/>
          <w:sz w:val="28"/>
          <w:szCs w:val="28"/>
        </w:rPr>
        <w:t>на</w:t>
      </w:r>
      <w:r w:rsidR="00E26DC9">
        <w:rPr>
          <w:rFonts w:ascii="Times New Roman" w:hAnsi="Times New Roman" w:cs="Times New Roman"/>
          <w:sz w:val="28"/>
          <w:szCs w:val="28"/>
        </w:rPr>
        <w:t xml:space="preserve">логу с юридических </w:t>
      </w:r>
      <w:r w:rsidR="003B3BC4">
        <w:rPr>
          <w:rFonts w:ascii="Times New Roman" w:hAnsi="Times New Roman" w:cs="Times New Roman"/>
          <w:sz w:val="28"/>
          <w:szCs w:val="28"/>
        </w:rPr>
        <w:t>лиц за 2016 год;</w:t>
      </w:r>
    </w:p>
    <w:p w:rsidR="0089610D" w:rsidRDefault="00CD2CEF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</w:t>
      </w:r>
      <w:r w:rsidR="0089610D">
        <w:rPr>
          <w:rFonts w:ascii="Times New Roman" w:hAnsi="Times New Roman" w:cs="Times New Roman"/>
          <w:sz w:val="28"/>
          <w:szCs w:val="28"/>
        </w:rPr>
        <w:t xml:space="preserve"> – объем налогов</w:t>
      </w:r>
      <w:r w:rsidR="00685ACB">
        <w:rPr>
          <w:rFonts w:ascii="Times New Roman" w:hAnsi="Times New Roman" w:cs="Times New Roman"/>
          <w:sz w:val="28"/>
          <w:szCs w:val="28"/>
        </w:rPr>
        <w:t>ых льгот, предоставленных в 2017</w:t>
      </w:r>
      <w:r w:rsidR="0089610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D2811" w:rsidRDefault="00302AE8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бюджетной эффективности </w:t>
      </w:r>
      <w:r w:rsidR="003D6FDA">
        <w:rPr>
          <w:rFonts w:ascii="Times New Roman" w:hAnsi="Times New Roman" w:cs="Times New Roman"/>
          <w:sz w:val="28"/>
          <w:szCs w:val="28"/>
        </w:rPr>
        <w:t>по земельному налогу с</w:t>
      </w:r>
      <w:r w:rsidR="00F05DEB">
        <w:rPr>
          <w:rFonts w:ascii="Times New Roman" w:hAnsi="Times New Roman" w:cs="Times New Roman"/>
          <w:sz w:val="28"/>
          <w:szCs w:val="28"/>
        </w:rPr>
        <w:t xml:space="preserve"> ю</w:t>
      </w:r>
      <w:r w:rsidR="003640A3">
        <w:rPr>
          <w:rFonts w:ascii="Times New Roman" w:hAnsi="Times New Roman" w:cs="Times New Roman"/>
          <w:sz w:val="28"/>
          <w:szCs w:val="28"/>
        </w:rPr>
        <w:t>ридических лиц сост</w:t>
      </w:r>
      <w:r w:rsidR="001E2E15">
        <w:rPr>
          <w:rFonts w:ascii="Times New Roman" w:hAnsi="Times New Roman" w:cs="Times New Roman"/>
          <w:sz w:val="28"/>
          <w:szCs w:val="28"/>
        </w:rPr>
        <w:t>авил – 7</w:t>
      </w:r>
      <w:r w:rsidR="003640A3">
        <w:rPr>
          <w:rFonts w:ascii="Times New Roman" w:hAnsi="Times New Roman" w:cs="Times New Roman"/>
          <w:sz w:val="28"/>
          <w:szCs w:val="28"/>
        </w:rPr>
        <w:t>,8</w:t>
      </w:r>
      <w:r w:rsidR="00D04639">
        <w:rPr>
          <w:rFonts w:ascii="Times New Roman" w:hAnsi="Times New Roman" w:cs="Times New Roman"/>
          <w:sz w:val="28"/>
          <w:szCs w:val="28"/>
        </w:rPr>
        <w:t>.</w:t>
      </w:r>
    </w:p>
    <w:p w:rsidR="00445BEE" w:rsidRDefault="00445BEE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2017 год в отношении земельного налога с юридических лиц имеет высокую бюджетную эффективность.</w:t>
      </w:r>
    </w:p>
    <w:p w:rsidR="00C93B0F" w:rsidRDefault="00C93B0F" w:rsidP="00C93B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Земельный налог с физических</w:t>
      </w:r>
      <w:r w:rsidRPr="00FD2811">
        <w:rPr>
          <w:rFonts w:ascii="Times New Roman" w:hAnsi="Times New Roman" w:cs="Times New Roman"/>
          <w:sz w:val="28"/>
          <w:szCs w:val="28"/>
          <w:u w:val="single"/>
        </w:rPr>
        <w:t xml:space="preserve"> лиц</w:t>
      </w:r>
    </w:p>
    <w:p w:rsidR="00AC1729" w:rsidRDefault="00A905BF" w:rsidP="00BC4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2017</w:t>
      </w:r>
      <w:r w:rsidR="00C93B0F">
        <w:rPr>
          <w:rFonts w:ascii="Times New Roman" w:hAnsi="Times New Roman" w:cs="Times New Roman"/>
          <w:sz w:val="28"/>
          <w:szCs w:val="28"/>
        </w:rPr>
        <w:t xml:space="preserve"> год, сумма потерь для бюджета Губахинского городского о</w:t>
      </w:r>
      <w:r w:rsidR="00AC1729">
        <w:rPr>
          <w:rFonts w:ascii="Times New Roman" w:hAnsi="Times New Roman" w:cs="Times New Roman"/>
          <w:sz w:val="28"/>
          <w:szCs w:val="28"/>
        </w:rPr>
        <w:t>круга</w:t>
      </w:r>
      <w:r w:rsidR="007B3A77" w:rsidRPr="007B3A77">
        <w:rPr>
          <w:rFonts w:ascii="Times New Roman" w:hAnsi="Times New Roman" w:cs="Times New Roman"/>
          <w:sz w:val="28"/>
          <w:szCs w:val="28"/>
        </w:rPr>
        <w:t xml:space="preserve"> </w:t>
      </w:r>
      <w:r w:rsidR="007B3A77">
        <w:rPr>
          <w:rFonts w:ascii="Times New Roman" w:hAnsi="Times New Roman" w:cs="Times New Roman"/>
          <w:sz w:val="28"/>
          <w:szCs w:val="28"/>
        </w:rPr>
        <w:t xml:space="preserve">по земельному налогу составила </w:t>
      </w:r>
      <w:r w:rsidR="00685ACB">
        <w:rPr>
          <w:rFonts w:ascii="Times New Roman" w:hAnsi="Times New Roman" w:cs="Times New Roman"/>
          <w:sz w:val="28"/>
          <w:szCs w:val="28"/>
        </w:rPr>
        <w:t>20,0</w:t>
      </w:r>
      <w:r w:rsidR="007B3A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7658">
        <w:rPr>
          <w:rFonts w:ascii="Times New Roman" w:hAnsi="Times New Roman" w:cs="Times New Roman"/>
          <w:sz w:val="28"/>
          <w:szCs w:val="28"/>
        </w:rPr>
        <w:t>, в связи с предоставлением налоговых льгот</w:t>
      </w:r>
      <w:r w:rsidR="005C26A3">
        <w:rPr>
          <w:rFonts w:ascii="Times New Roman" w:hAnsi="Times New Roman" w:cs="Times New Roman"/>
          <w:sz w:val="28"/>
          <w:szCs w:val="28"/>
        </w:rPr>
        <w:t xml:space="preserve"> ветеранам, инвалидам и многодетным семьям:</w:t>
      </w:r>
    </w:p>
    <w:p w:rsidR="00DB3E87" w:rsidRDefault="00685ACB" w:rsidP="00DB3E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(2220 – 2168) / 20</w:t>
      </w:r>
      <w:r w:rsidR="00DB3E87">
        <w:rPr>
          <w:rFonts w:ascii="Times New Roman" w:hAnsi="Times New Roman" w:cs="Times New Roman"/>
          <w:sz w:val="28"/>
          <w:szCs w:val="28"/>
        </w:rPr>
        <w:t xml:space="preserve"> + 1 =</w:t>
      </w:r>
      <w:r>
        <w:rPr>
          <w:rFonts w:ascii="Times New Roman" w:hAnsi="Times New Roman" w:cs="Times New Roman"/>
          <w:sz w:val="28"/>
          <w:szCs w:val="28"/>
        </w:rPr>
        <w:t xml:space="preserve"> 3,6</w:t>
      </w:r>
      <w:r w:rsidR="00DB3E87">
        <w:rPr>
          <w:rFonts w:ascii="Times New Roman" w:hAnsi="Times New Roman" w:cs="Times New Roman"/>
          <w:sz w:val="28"/>
          <w:szCs w:val="28"/>
        </w:rPr>
        <w:t xml:space="preserve"> , где </w:t>
      </w:r>
    </w:p>
    <w:p w:rsidR="00DB3E87" w:rsidRDefault="00685ACB" w:rsidP="00DB3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2220</w:t>
      </w:r>
      <w:r w:rsidR="00DB3E87">
        <w:rPr>
          <w:rFonts w:ascii="Times New Roman" w:hAnsi="Times New Roman" w:cs="Times New Roman"/>
          <w:sz w:val="28"/>
          <w:szCs w:val="28"/>
        </w:rPr>
        <w:t xml:space="preserve"> – объем налоговых поступлений земельному</w:t>
      </w:r>
      <w:r>
        <w:rPr>
          <w:rFonts w:ascii="Times New Roman" w:hAnsi="Times New Roman" w:cs="Times New Roman"/>
          <w:sz w:val="28"/>
          <w:szCs w:val="28"/>
        </w:rPr>
        <w:t xml:space="preserve"> налогу с физических лиц за 2017</w:t>
      </w:r>
      <w:r w:rsidR="00DB3E8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B3E87" w:rsidRDefault="00685ACB" w:rsidP="00DB3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2168</w:t>
      </w:r>
      <w:r w:rsidR="00DB3E87">
        <w:rPr>
          <w:rFonts w:ascii="Times New Roman" w:hAnsi="Times New Roman" w:cs="Times New Roman"/>
          <w:sz w:val="28"/>
          <w:szCs w:val="28"/>
        </w:rPr>
        <w:t xml:space="preserve"> - объем налоговых поступлений земельному</w:t>
      </w:r>
      <w:r w:rsidR="009517C7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 с физических лиц за 2016</w:t>
      </w:r>
      <w:r w:rsidR="00DB3E8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B3E87" w:rsidRDefault="00685ACB" w:rsidP="00DB3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20,0</w:t>
      </w:r>
      <w:r w:rsidR="00DB3E87">
        <w:rPr>
          <w:rFonts w:ascii="Times New Roman" w:hAnsi="Times New Roman" w:cs="Times New Roman"/>
          <w:sz w:val="28"/>
          <w:szCs w:val="28"/>
        </w:rPr>
        <w:t xml:space="preserve"> – объем налогов</w:t>
      </w:r>
      <w:r>
        <w:rPr>
          <w:rFonts w:ascii="Times New Roman" w:hAnsi="Times New Roman" w:cs="Times New Roman"/>
          <w:sz w:val="28"/>
          <w:szCs w:val="28"/>
        </w:rPr>
        <w:t>ых льгот, предоставленных в 2017</w:t>
      </w:r>
      <w:r w:rsidR="00DB3E8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C47CB" w:rsidRDefault="00BC47CB" w:rsidP="00BC4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бюджетной эффективности по</w:t>
      </w:r>
      <w:r w:rsidR="00DD0531">
        <w:rPr>
          <w:rFonts w:ascii="Times New Roman" w:hAnsi="Times New Roman" w:cs="Times New Roman"/>
          <w:sz w:val="28"/>
          <w:szCs w:val="28"/>
        </w:rPr>
        <w:t xml:space="preserve"> земельному налогу с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 составил –</w:t>
      </w:r>
      <w:r w:rsidR="00066708">
        <w:rPr>
          <w:rFonts w:ascii="Times New Roman" w:hAnsi="Times New Roman" w:cs="Times New Roman"/>
          <w:sz w:val="28"/>
          <w:szCs w:val="28"/>
        </w:rPr>
        <w:t xml:space="preserve"> </w:t>
      </w:r>
      <w:r w:rsidR="00685ACB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7CB" w:rsidRDefault="00685ACB" w:rsidP="00BC4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2017</w:t>
      </w:r>
      <w:r w:rsidR="00BC47CB">
        <w:rPr>
          <w:rFonts w:ascii="Times New Roman" w:hAnsi="Times New Roman" w:cs="Times New Roman"/>
          <w:sz w:val="28"/>
          <w:szCs w:val="28"/>
        </w:rPr>
        <w:t xml:space="preserve"> год в отношении </w:t>
      </w:r>
      <w:r w:rsidR="003266CA">
        <w:rPr>
          <w:rFonts w:ascii="Times New Roman" w:hAnsi="Times New Roman" w:cs="Times New Roman"/>
          <w:sz w:val="28"/>
          <w:szCs w:val="28"/>
        </w:rPr>
        <w:t>земельного налога с физических</w:t>
      </w:r>
      <w:r w:rsidR="00BC47CB">
        <w:rPr>
          <w:rFonts w:ascii="Times New Roman" w:hAnsi="Times New Roman" w:cs="Times New Roman"/>
          <w:sz w:val="28"/>
          <w:szCs w:val="28"/>
        </w:rPr>
        <w:t xml:space="preserve"> лиц</w:t>
      </w:r>
      <w:r w:rsidR="00113883">
        <w:rPr>
          <w:rFonts w:ascii="Times New Roman" w:hAnsi="Times New Roman" w:cs="Times New Roman"/>
          <w:sz w:val="28"/>
          <w:szCs w:val="28"/>
        </w:rPr>
        <w:t xml:space="preserve"> налоговая </w:t>
      </w:r>
      <w:r>
        <w:rPr>
          <w:rFonts w:ascii="Times New Roman" w:hAnsi="Times New Roman" w:cs="Times New Roman"/>
          <w:sz w:val="28"/>
          <w:szCs w:val="28"/>
        </w:rPr>
        <w:t>льгота имеет высокую</w:t>
      </w:r>
      <w:r w:rsidR="00BC47CB">
        <w:rPr>
          <w:rFonts w:ascii="Times New Roman" w:hAnsi="Times New Roman" w:cs="Times New Roman"/>
          <w:sz w:val="28"/>
          <w:szCs w:val="28"/>
        </w:rPr>
        <w:t xml:space="preserve"> бюджетную эффективность.</w:t>
      </w:r>
    </w:p>
    <w:p w:rsidR="003266CA" w:rsidRPr="003266CA" w:rsidRDefault="003266CA" w:rsidP="00BC47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6CA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</w:p>
    <w:p w:rsidR="003266CA" w:rsidRDefault="00685ACB" w:rsidP="0032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3266CA">
        <w:rPr>
          <w:rFonts w:ascii="Times New Roman" w:hAnsi="Times New Roman" w:cs="Times New Roman"/>
          <w:sz w:val="28"/>
          <w:szCs w:val="28"/>
        </w:rPr>
        <w:t xml:space="preserve"> год, сумма потерь для бюджета Губахинского городского округа</w:t>
      </w:r>
      <w:r w:rsidR="003266CA" w:rsidRPr="007B3A77">
        <w:rPr>
          <w:rFonts w:ascii="Times New Roman" w:hAnsi="Times New Roman" w:cs="Times New Roman"/>
          <w:sz w:val="28"/>
          <w:szCs w:val="28"/>
        </w:rPr>
        <w:t xml:space="preserve"> </w:t>
      </w:r>
      <w:r w:rsidR="003266CA">
        <w:rPr>
          <w:rFonts w:ascii="Times New Roman" w:hAnsi="Times New Roman" w:cs="Times New Roman"/>
          <w:sz w:val="28"/>
          <w:szCs w:val="28"/>
        </w:rPr>
        <w:t>по налогу на имуществ</w:t>
      </w:r>
      <w:r>
        <w:rPr>
          <w:rFonts w:ascii="Times New Roman" w:hAnsi="Times New Roman" w:cs="Times New Roman"/>
          <w:sz w:val="28"/>
          <w:szCs w:val="28"/>
        </w:rPr>
        <w:t>о физических лиц составила 54,0</w:t>
      </w:r>
      <w:r w:rsidR="003266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26A3">
        <w:rPr>
          <w:rFonts w:ascii="Times New Roman" w:hAnsi="Times New Roman" w:cs="Times New Roman"/>
          <w:sz w:val="28"/>
          <w:szCs w:val="28"/>
        </w:rPr>
        <w:t xml:space="preserve"> в связи с предоставлением налоговых льгот детям-сиротам, несовершеннолетним, военнослужащим, выполнявшим задачи на Северном Кавказе и Чечне:</w:t>
      </w:r>
    </w:p>
    <w:p w:rsidR="00927F11" w:rsidRDefault="005A565E" w:rsidP="00927F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(6836</w:t>
      </w:r>
      <w:r w:rsidR="0092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4630</w:t>
      </w:r>
      <w:r w:rsidR="00685ACB">
        <w:rPr>
          <w:rFonts w:ascii="Times New Roman" w:hAnsi="Times New Roman" w:cs="Times New Roman"/>
          <w:sz w:val="28"/>
          <w:szCs w:val="28"/>
        </w:rPr>
        <w:t>) / 54</w:t>
      </w:r>
      <w:r>
        <w:rPr>
          <w:rFonts w:ascii="Times New Roman" w:hAnsi="Times New Roman" w:cs="Times New Roman"/>
          <w:sz w:val="28"/>
          <w:szCs w:val="28"/>
        </w:rPr>
        <w:t xml:space="preserve"> + 1 = 41,8</w:t>
      </w:r>
      <w:r w:rsidR="00927F11">
        <w:rPr>
          <w:rFonts w:ascii="Times New Roman" w:hAnsi="Times New Roman" w:cs="Times New Roman"/>
          <w:sz w:val="28"/>
          <w:szCs w:val="28"/>
        </w:rPr>
        <w:t xml:space="preserve"> , где </w:t>
      </w:r>
    </w:p>
    <w:p w:rsidR="00927F11" w:rsidRDefault="005A565E" w:rsidP="00927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6836</w:t>
      </w:r>
      <w:r w:rsidR="00927F11">
        <w:rPr>
          <w:rFonts w:ascii="Times New Roman" w:hAnsi="Times New Roman" w:cs="Times New Roman"/>
          <w:sz w:val="28"/>
          <w:szCs w:val="28"/>
        </w:rPr>
        <w:t xml:space="preserve"> – объем налоговых поступлений по налогу на им</w:t>
      </w:r>
      <w:r w:rsidR="00685ACB">
        <w:rPr>
          <w:rFonts w:ascii="Times New Roman" w:hAnsi="Times New Roman" w:cs="Times New Roman"/>
          <w:sz w:val="28"/>
          <w:szCs w:val="28"/>
        </w:rPr>
        <w:t>ущество с физических лиц за 2017</w:t>
      </w:r>
      <w:r w:rsidR="00927F1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27F11" w:rsidRDefault="005A565E" w:rsidP="00927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4630</w:t>
      </w:r>
      <w:r w:rsidR="00927F11">
        <w:rPr>
          <w:rFonts w:ascii="Times New Roman" w:hAnsi="Times New Roman" w:cs="Times New Roman"/>
          <w:sz w:val="28"/>
          <w:szCs w:val="28"/>
        </w:rPr>
        <w:t xml:space="preserve"> - объем налоговых поступлений по налогу на им</w:t>
      </w:r>
      <w:r w:rsidR="00685ACB">
        <w:rPr>
          <w:rFonts w:ascii="Times New Roman" w:hAnsi="Times New Roman" w:cs="Times New Roman"/>
          <w:sz w:val="28"/>
          <w:szCs w:val="28"/>
        </w:rPr>
        <w:t>ущество с физических лиц за 2016</w:t>
      </w:r>
      <w:r w:rsidR="00927F1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27F11" w:rsidRDefault="00685ACB" w:rsidP="00927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7B3D">
        <w:rPr>
          <w:rFonts w:ascii="Times New Roman" w:hAnsi="Times New Roman" w:cs="Times New Roman"/>
          <w:sz w:val="28"/>
          <w:szCs w:val="28"/>
        </w:rPr>
        <w:t>4</w:t>
      </w:r>
      <w:r w:rsidR="00927F11">
        <w:rPr>
          <w:rFonts w:ascii="Times New Roman" w:hAnsi="Times New Roman" w:cs="Times New Roman"/>
          <w:sz w:val="28"/>
          <w:szCs w:val="28"/>
        </w:rPr>
        <w:t xml:space="preserve"> – объем налоговых льгот, предоставленных в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27F1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266CA" w:rsidRDefault="003266CA" w:rsidP="0032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бюджетной эффективности </w:t>
      </w:r>
      <w:r w:rsidR="0012360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налогу</w:t>
      </w:r>
      <w:r w:rsidR="00123606">
        <w:rPr>
          <w:rFonts w:ascii="Times New Roman" w:hAnsi="Times New Roman" w:cs="Times New Roman"/>
          <w:sz w:val="28"/>
          <w:szCs w:val="28"/>
        </w:rPr>
        <w:t xml:space="preserve"> на имущество  физических</w:t>
      </w:r>
      <w:r w:rsidR="005A565E">
        <w:rPr>
          <w:rFonts w:ascii="Times New Roman" w:hAnsi="Times New Roman" w:cs="Times New Roman"/>
          <w:sz w:val="28"/>
          <w:szCs w:val="28"/>
        </w:rPr>
        <w:t xml:space="preserve"> лиц составил – 41,8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CA" w:rsidRDefault="005A565E" w:rsidP="0032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2017</w:t>
      </w:r>
      <w:r w:rsidR="003266CA">
        <w:rPr>
          <w:rFonts w:ascii="Times New Roman" w:hAnsi="Times New Roman" w:cs="Times New Roman"/>
          <w:sz w:val="28"/>
          <w:szCs w:val="28"/>
        </w:rPr>
        <w:t xml:space="preserve"> год в отношении налога</w:t>
      </w:r>
      <w:r w:rsidR="00123606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3266CA">
        <w:rPr>
          <w:rFonts w:ascii="Times New Roman" w:hAnsi="Times New Roman" w:cs="Times New Roman"/>
          <w:sz w:val="28"/>
          <w:szCs w:val="28"/>
        </w:rPr>
        <w:t>физических лиц налоговая льгота имеет высокую бюджетную эффективность.</w:t>
      </w:r>
    </w:p>
    <w:p w:rsidR="00C93B0F" w:rsidRDefault="00C93B0F" w:rsidP="00C9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CB" w:rsidRPr="00C93B0F" w:rsidRDefault="00BC47CB" w:rsidP="00C93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3DC" w:rsidRPr="001726C8" w:rsidRDefault="00AD039A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 w:rsidRPr="001726C8">
        <w:rPr>
          <w:rFonts w:ascii="Times New Roman" w:hAnsi="Times New Roman" w:cs="Times New Roman"/>
          <w:sz w:val="28"/>
          <w:szCs w:val="28"/>
        </w:rPr>
        <w:t>Начальник отдела налоговой политики</w:t>
      </w:r>
      <w:r w:rsidRPr="001726C8">
        <w:rPr>
          <w:rFonts w:ascii="Times New Roman" w:hAnsi="Times New Roman" w:cs="Times New Roman"/>
          <w:sz w:val="28"/>
          <w:szCs w:val="28"/>
        </w:rPr>
        <w:tab/>
      </w:r>
      <w:r w:rsidRPr="001726C8">
        <w:rPr>
          <w:rFonts w:ascii="Times New Roman" w:hAnsi="Times New Roman" w:cs="Times New Roman"/>
          <w:sz w:val="28"/>
          <w:szCs w:val="28"/>
        </w:rPr>
        <w:tab/>
      </w:r>
      <w:r w:rsidRPr="001726C8">
        <w:rPr>
          <w:rFonts w:ascii="Times New Roman" w:hAnsi="Times New Roman" w:cs="Times New Roman"/>
          <w:sz w:val="28"/>
          <w:szCs w:val="28"/>
        </w:rPr>
        <w:tab/>
      </w:r>
      <w:r w:rsidRPr="001726C8">
        <w:rPr>
          <w:rFonts w:ascii="Times New Roman" w:hAnsi="Times New Roman" w:cs="Times New Roman"/>
          <w:sz w:val="28"/>
          <w:szCs w:val="28"/>
        </w:rPr>
        <w:tab/>
      </w:r>
    </w:p>
    <w:p w:rsidR="002A0310" w:rsidRDefault="00AD039A" w:rsidP="00C443DC">
      <w:pPr>
        <w:jc w:val="both"/>
        <w:rPr>
          <w:rFonts w:ascii="Times New Roman" w:hAnsi="Times New Roman" w:cs="Times New Roman"/>
          <w:sz w:val="28"/>
          <w:szCs w:val="28"/>
        </w:rPr>
      </w:pPr>
      <w:r w:rsidRPr="001726C8">
        <w:rPr>
          <w:rFonts w:ascii="Times New Roman" w:hAnsi="Times New Roman" w:cs="Times New Roman"/>
          <w:sz w:val="28"/>
          <w:szCs w:val="28"/>
        </w:rPr>
        <w:t>и планирования доходов</w:t>
      </w:r>
      <w:r w:rsidRPr="001726C8">
        <w:rPr>
          <w:rFonts w:ascii="Times New Roman" w:hAnsi="Times New Roman" w:cs="Times New Roman"/>
          <w:sz w:val="28"/>
          <w:szCs w:val="28"/>
        </w:rPr>
        <w:tab/>
      </w:r>
      <w:r w:rsidR="001726C8">
        <w:rPr>
          <w:rFonts w:ascii="Times New Roman" w:hAnsi="Times New Roman" w:cs="Times New Roman"/>
          <w:sz w:val="28"/>
          <w:szCs w:val="28"/>
        </w:rPr>
        <w:tab/>
      </w:r>
      <w:r w:rsidR="001726C8">
        <w:rPr>
          <w:rFonts w:ascii="Times New Roman" w:hAnsi="Times New Roman" w:cs="Times New Roman"/>
          <w:sz w:val="28"/>
          <w:szCs w:val="28"/>
        </w:rPr>
        <w:tab/>
      </w:r>
      <w:r w:rsidR="001726C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726C8">
        <w:rPr>
          <w:rFonts w:ascii="Times New Roman" w:hAnsi="Times New Roman" w:cs="Times New Roman"/>
          <w:sz w:val="28"/>
          <w:szCs w:val="28"/>
        </w:rPr>
        <w:tab/>
        <w:t xml:space="preserve">            Кашапова Н.А.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0310" w:rsidRDefault="002A0310" w:rsidP="00C44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C44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BF" w:rsidRDefault="009555BF" w:rsidP="00C44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BF" w:rsidRDefault="009555BF" w:rsidP="00C44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BF" w:rsidRDefault="009555BF" w:rsidP="00C44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489C">
        <w:rPr>
          <w:rFonts w:ascii="Times New Roman" w:hAnsi="Times New Roman" w:cs="Times New Roman"/>
          <w:sz w:val="28"/>
          <w:szCs w:val="28"/>
        </w:rPr>
        <w:tab/>
      </w:r>
      <w:r w:rsidR="006A489C">
        <w:rPr>
          <w:rFonts w:ascii="Times New Roman" w:hAnsi="Times New Roman" w:cs="Times New Roman"/>
          <w:sz w:val="28"/>
          <w:szCs w:val="28"/>
        </w:rPr>
        <w:tab/>
      </w:r>
      <w:r w:rsidR="006A489C">
        <w:rPr>
          <w:rFonts w:ascii="Times New Roman" w:hAnsi="Times New Roman" w:cs="Times New Roman"/>
          <w:sz w:val="28"/>
          <w:szCs w:val="28"/>
        </w:rPr>
        <w:tab/>
      </w:r>
      <w:r w:rsidR="006A489C">
        <w:rPr>
          <w:rFonts w:ascii="Times New Roman" w:hAnsi="Times New Roman" w:cs="Times New Roman"/>
          <w:sz w:val="28"/>
          <w:szCs w:val="28"/>
        </w:rPr>
        <w:tab/>
      </w:r>
      <w:r w:rsidR="006A489C">
        <w:rPr>
          <w:rFonts w:ascii="Times New Roman" w:hAnsi="Times New Roman" w:cs="Times New Roman"/>
          <w:sz w:val="28"/>
          <w:szCs w:val="28"/>
        </w:rPr>
        <w:tab/>
      </w:r>
      <w:r w:rsidR="006A489C">
        <w:rPr>
          <w:rFonts w:ascii="Times New Roman" w:hAnsi="Times New Roman" w:cs="Times New Roman"/>
          <w:sz w:val="28"/>
          <w:szCs w:val="28"/>
        </w:rPr>
        <w:tab/>
      </w:r>
      <w:r w:rsidR="006A489C">
        <w:rPr>
          <w:rFonts w:ascii="Times New Roman" w:hAnsi="Times New Roman" w:cs="Times New Roman"/>
          <w:sz w:val="28"/>
          <w:szCs w:val="28"/>
        </w:rPr>
        <w:tab/>
      </w:r>
      <w:r w:rsidR="006A489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47424">
        <w:rPr>
          <w:rFonts w:ascii="Times New Roman" w:hAnsi="Times New Roman" w:cs="Times New Roman"/>
          <w:sz w:val="28"/>
          <w:szCs w:val="28"/>
        </w:rPr>
        <w:t xml:space="preserve">Приложение 1      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РЕЕСТР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                 предоставленных налоговых льгот по состоянию</w:t>
      </w:r>
    </w:p>
    <w:p w:rsidR="002354D4" w:rsidRPr="006A489C" w:rsidRDefault="002354D4" w:rsidP="002354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         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января </w:t>
      </w:r>
      <w:r w:rsidRPr="00D47424">
        <w:rPr>
          <w:rFonts w:ascii="Times New Roman" w:hAnsi="Times New Roman" w:cs="Times New Roman"/>
          <w:sz w:val="28"/>
          <w:szCs w:val="28"/>
        </w:rPr>
        <w:t xml:space="preserve"> 20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6A489C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D47424">
        <w:rPr>
          <w:rFonts w:ascii="Times New Roman" w:hAnsi="Times New Roman" w:cs="Times New Roman"/>
          <w:sz w:val="28"/>
          <w:szCs w:val="28"/>
        </w:rPr>
        <w:t xml:space="preserve">  года</w:t>
      </w:r>
    </w:p>
    <w:tbl>
      <w:tblPr>
        <w:tblStyle w:val="a4"/>
        <w:tblW w:w="0" w:type="auto"/>
        <w:tblLook w:val="04A0"/>
      </w:tblPr>
      <w:tblGrid>
        <w:gridCol w:w="788"/>
        <w:gridCol w:w="1623"/>
        <w:gridCol w:w="4111"/>
        <w:gridCol w:w="3000"/>
      </w:tblGrid>
      <w:tr w:rsidR="002354D4" w:rsidRPr="00D47424" w:rsidTr="006A489C">
        <w:tc>
          <w:tcPr>
            <w:tcW w:w="788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8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4111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Содержание льготы</w:t>
            </w:r>
          </w:p>
        </w:tc>
        <w:tc>
          <w:tcPr>
            <w:tcW w:w="3000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правовой акт</w:t>
            </w:r>
          </w:p>
        </w:tc>
      </w:tr>
      <w:tr w:rsidR="002354D4" w:rsidRPr="00D47424" w:rsidTr="006A489C">
        <w:tc>
          <w:tcPr>
            <w:tcW w:w="788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111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Освобождены от уплаты земельного налога:</w:t>
            </w:r>
            <w:proofErr w:type="gramEnd"/>
          </w:p>
          <w:p w:rsidR="002354D4" w:rsidRPr="00D47424" w:rsidRDefault="002354D4" w:rsidP="006A489C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424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налогоплательщики - физические лица в отношении одного земельного участка, находящегося в собственности, постоянном (бессрочном) пользовании или наследуемом владении;</w:t>
            </w:r>
          </w:p>
          <w:p w:rsidR="002354D4" w:rsidRPr="00D47424" w:rsidRDefault="002354D4" w:rsidP="006A489C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- ветераны, инвалиды и участники Великой Отечественной войны;</w:t>
            </w:r>
          </w:p>
          <w:p w:rsidR="002354D4" w:rsidRPr="00D47424" w:rsidRDefault="002354D4" w:rsidP="006A489C">
            <w:pPr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- многодетные семьи;</w:t>
            </w:r>
            <w:r w:rsidRPr="00D474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354D4" w:rsidRDefault="002354D4" w:rsidP="006A489C">
            <w:pPr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eastAsia="Calibri" w:hAnsi="Times New Roman" w:cs="Times New Roman"/>
                <w:sz w:val="28"/>
                <w:szCs w:val="28"/>
              </w:rPr>
              <w:t>- органы местного самоуправления Губахинского городского округа в отношении земельных участков, предоставленных для обеспечения их деятельности;</w:t>
            </w:r>
          </w:p>
          <w:p w:rsidR="002D4516" w:rsidRPr="00D47424" w:rsidRDefault="002D4516" w:rsidP="006A489C">
            <w:pPr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-организации и физические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отношении которых размещены скотомогильники.</w:t>
            </w:r>
          </w:p>
        </w:tc>
        <w:tc>
          <w:tcPr>
            <w:tcW w:w="3000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Решения Губахинской городской Думы 1 созыва № 215 от </w:t>
            </w:r>
            <w:r w:rsidR="006A489C">
              <w:rPr>
                <w:rFonts w:ascii="Times New Roman" w:hAnsi="Times New Roman" w:cs="Times New Roman"/>
                <w:sz w:val="28"/>
                <w:szCs w:val="28"/>
              </w:rPr>
              <w:t>06.11.2014 г. «Об утверждении Положения о порядке и сроках уплаты земельного налога на территории Губахинского городского округа» в редакции решения от 23.11.2017 №21.</w:t>
            </w:r>
          </w:p>
        </w:tc>
      </w:tr>
      <w:tr w:rsidR="002354D4" w:rsidRPr="00D47424" w:rsidTr="006A489C">
        <w:tc>
          <w:tcPr>
            <w:tcW w:w="788" w:type="dxa"/>
          </w:tcPr>
          <w:p w:rsidR="002354D4" w:rsidRPr="00D47424" w:rsidRDefault="002D4516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4111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Освобождены от уплаты налога на имущество физических лиц:</w:t>
            </w:r>
            <w:proofErr w:type="gramEnd"/>
          </w:p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-дети-сироты и дети, оставшиеся без попечения родителей, до достижения возраста 18 лет;</w:t>
            </w:r>
          </w:p>
          <w:p w:rsidR="002354D4" w:rsidRPr="00D47424" w:rsidRDefault="002D4516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4D4"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лица из числа детей-сирот, достигшие возраста 18 лет и обучающиеся по очной форме в учреждениях начального профессионального, среднего профессионального, высшего профессионального образования, до окончания ими </w:t>
            </w:r>
            <w:r w:rsidR="002354D4" w:rsidRPr="00D47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обучения, но не дольше чем до достижения ими возраста 23 лет;</w:t>
            </w:r>
          </w:p>
          <w:p w:rsidR="002354D4" w:rsidRPr="00D47424" w:rsidRDefault="002D4516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4D4" w:rsidRPr="00D47424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дети, родители которых являются инвалидами 1 и 2 групп, инвалидами с детства;</w:t>
            </w:r>
          </w:p>
          <w:p w:rsidR="002354D4" w:rsidRPr="00D47424" w:rsidRDefault="002D4516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4D4" w:rsidRPr="00D47424">
              <w:rPr>
                <w:rFonts w:ascii="Times New Roman" w:hAnsi="Times New Roman" w:cs="Times New Roman"/>
                <w:sz w:val="28"/>
                <w:szCs w:val="28"/>
              </w:rPr>
              <w:t>физические лица, состоящие на учете в управлении социальной защиты населения, относящиеся к категории «малообеспеченные»;</w:t>
            </w:r>
          </w:p>
          <w:p w:rsidR="002354D4" w:rsidRPr="00D47424" w:rsidRDefault="002D4516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4D4" w:rsidRPr="00D47424">
              <w:rPr>
                <w:rFonts w:ascii="Times New Roman" w:hAnsi="Times New Roman" w:cs="Times New Roman"/>
                <w:sz w:val="28"/>
                <w:szCs w:val="28"/>
              </w:rPr>
              <w:t>физические лица, пострадавшие от стихийных бедствий (пожара)</w:t>
            </w:r>
          </w:p>
        </w:tc>
        <w:tc>
          <w:tcPr>
            <w:tcW w:w="3000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Губахинской городской Думы 1 созыва № 216 от 06.11</w:t>
            </w:r>
            <w:r w:rsidR="002D4516">
              <w:rPr>
                <w:rFonts w:ascii="Times New Roman" w:hAnsi="Times New Roman" w:cs="Times New Roman"/>
                <w:sz w:val="28"/>
                <w:szCs w:val="28"/>
              </w:rPr>
              <w:t>.2014 г. «Об установлении налога на имущество физических лиц на территории Губахинского городского округа» в редакции решения от 04.08.2016 №339.</w:t>
            </w:r>
          </w:p>
        </w:tc>
      </w:tr>
    </w:tbl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D4516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354D4">
        <w:rPr>
          <w:rFonts w:ascii="Times New Roman" w:hAnsi="Times New Roman" w:cs="Times New Roman"/>
          <w:sz w:val="28"/>
          <w:szCs w:val="28"/>
        </w:rPr>
        <w:tab/>
      </w:r>
      <w:r w:rsidR="002354D4">
        <w:rPr>
          <w:rFonts w:ascii="Times New Roman" w:hAnsi="Times New Roman" w:cs="Times New Roman"/>
          <w:sz w:val="28"/>
          <w:szCs w:val="28"/>
        </w:rPr>
        <w:tab/>
      </w:r>
      <w:r w:rsidR="002354D4">
        <w:rPr>
          <w:rFonts w:ascii="Times New Roman" w:hAnsi="Times New Roman" w:cs="Times New Roman"/>
          <w:sz w:val="28"/>
          <w:szCs w:val="28"/>
        </w:rPr>
        <w:tab/>
      </w:r>
      <w:r w:rsidR="002354D4">
        <w:rPr>
          <w:rFonts w:ascii="Times New Roman" w:hAnsi="Times New Roman" w:cs="Times New Roman"/>
          <w:sz w:val="28"/>
          <w:szCs w:val="28"/>
        </w:rPr>
        <w:tab/>
      </w:r>
      <w:r w:rsidR="00235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4D4" w:rsidRPr="00D47424">
        <w:rPr>
          <w:rFonts w:ascii="Times New Roman" w:hAnsi="Times New Roman" w:cs="Times New Roman"/>
          <w:sz w:val="28"/>
          <w:szCs w:val="28"/>
        </w:rPr>
        <w:t>Приложение 2</w:t>
      </w:r>
      <w:r w:rsidR="002354D4" w:rsidRPr="00D47424">
        <w:rPr>
          <w:rFonts w:ascii="Times New Roman" w:hAnsi="Times New Roman" w:cs="Times New Roman"/>
          <w:sz w:val="28"/>
          <w:szCs w:val="28"/>
        </w:rPr>
        <w:tab/>
      </w:r>
      <w:r w:rsidR="002354D4" w:rsidRPr="00D47424">
        <w:rPr>
          <w:rFonts w:ascii="Times New Roman" w:hAnsi="Times New Roman" w:cs="Times New Roman"/>
          <w:sz w:val="28"/>
          <w:szCs w:val="28"/>
        </w:rPr>
        <w:tab/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Сводная отчетная форма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для оценки потерь бюджета округа при использовании налоговых льгот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по состоянию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D47424">
        <w:rPr>
          <w:rFonts w:ascii="Times New Roman" w:hAnsi="Times New Roman" w:cs="Times New Roman"/>
          <w:sz w:val="28"/>
          <w:szCs w:val="28"/>
        </w:rPr>
        <w:t xml:space="preserve"> 20 </w:t>
      </w:r>
      <w:r w:rsidR="002D4516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4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47424">
        <w:rPr>
          <w:rFonts w:ascii="Times New Roman" w:hAnsi="Times New Roman" w:cs="Times New Roman"/>
          <w:sz w:val="28"/>
          <w:szCs w:val="28"/>
        </w:rPr>
        <w:t>года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Вид налога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Земельный налог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Содержание налоговой льготы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Освобождение от уплаты налога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(наименование отраслей экономики, на которые распространяется налоговая льгота)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Юридические лица</w:t>
      </w:r>
    </w:p>
    <w:tbl>
      <w:tblPr>
        <w:tblStyle w:val="a4"/>
        <w:tblW w:w="8330" w:type="dxa"/>
        <w:tblLook w:val="04A0"/>
      </w:tblPr>
      <w:tblGrid>
        <w:gridCol w:w="817"/>
        <w:gridCol w:w="4678"/>
        <w:gridCol w:w="2835"/>
      </w:tblGrid>
      <w:tr w:rsidR="002354D4" w:rsidRPr="00D47424" w:rsidTr="006A489C">
        <w:tc>
          <w:tcPr>
            <w:tcW w:w="817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4678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 (не менее трех лет)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Налоговая база по налогу за период с начала года,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3 633 897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2 720 461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1 806 935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 в бюджет,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20 101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19 851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15 208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не поступившая в бюджет в связи с предоставлением льгот,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154</w:t>
            </w:r>
          </w:p>
          <w:p w:rsidR="002354D4" w:rsidRPr="00B22FE0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354D4"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184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22 400</w:t>
            </w:r>
          </w:p>
          <w:p w:rsidR="002354D4" w:rsidRPr="00B22FE0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354D4"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18 442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16 336</w:t>
            </w:r>
          </w:p>
        </w:tc>
      </w:tr>
    </w:tbl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>Приложение 2</w:t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Сводная отчетная форма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для оценки потерь бюджета округа при использовании налоговых льгот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по состоянию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D47424">
        <w:rPr>
          <w:rFonts w:ascii="Times New Roman" w:hAnsi="Times New Roman" w:cs="Times New Roman"/>
          <w:sz w:val="28"/>
          <w:szCs w:val="28"/>
        </w:rPr>
        <w:t xml:space="preserve"> 20 </w:t>
      </w:r>
      <w:r w:rsidR="00B22FE0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4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47424">
        <w:rPr>
          <w:rFonts w:ascii="Times New Roman" w:hAnsi="Times New Roman" w:cs="Times New Roman"/>
          <w:sz w:val="28"/>
          <w:szCs w:val="28"/>
        </w:rPr>
        <w:t>года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Вид налога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Земельный налог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Содержание налоговой льготы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Освобождение от уплаты налога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(наименование отраслей экономики, на которые распространяется налоговая льгота)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</w:t>
      </w:r>
    </w:p>
    <w:tbl>
      <w:tblPr>
        <w:tblStyle w:val="a4"/>
        <w:tblW w:w="8330" w:type="dxa"/>
        <w:tblLook w:val="04A0"/>
      </w:tblPr>
      <w:tblGrid>
        <w:gridCol w:w="817"/>
        <w:gridCol w:w="4678"/>
        <w:gridCol w:w="2835"/>
      </w:tblGrid>
      <w:tr w:rsidR="002354D4" w:rsidRPr="00D47424" w:rsidTr="006A489C">
        <w:tc>
          <w:tcPr>
            <w:tcW w:w="817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4678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 (не менее трех лет)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Налоговая база по налогу за период с начала года,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401 814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462 681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476 663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 в бюджет,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2 646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2 586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2 458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не поступившая в бюджет в связи с предоставлением льгот,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21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22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2 406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2 168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2 220</w:t>
            </w:r>
          </w:p>
        </w:tc>
      </w:tr>
    </w:tbl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Сводная отчетная форма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для оценки потерь бюджета округа при использовании налоговых льгот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по состоянию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D47424">
        <w:rPr>
          <w:rFonts w:ascii="Times New Roman" w:hAnsi="Times New Roman" w:cs="Times New Roman"/>
          <w:sz w:val="28"/>
          <w:szCs w:val="28"/>
        </w:rPr>
        <w:t xml:space="preserve"> 20 </w:t>
      </w:r>
      <w:r w:rsidR="00B22FE0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4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47424">
        <w:rPr>
          <w:rFonts w:ascii="Times New Roman" w:hAnsi="Times New Roman" w:cs="Times New Roman"/>
          <w:sz w:val="28"/>
          <w:szCs w:val="28"/>
        </w:rPr>
        <w:t>года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Вид налога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Налог на имущество физических лиц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Содержание налоговой льготы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Освобождение от уплаты налога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(наименование отраслей экономики, на которые распространяется налоговая льгота)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</w:t>
      </w:r>
    </w:p>
    <w:tbl>
      <w:tblPr>
        <w:tblStyle w:val="a4"/>
        <w:tblW w:w="8330" w:type="dxa"/>
        <w:tblLook w:val="04A0"/>
      </w:tblPr>
      <w:tblGrid>
        <w:gridCol w:w="817"/>
        <w:gridCol w:w="4678"/>
        <w:gridCol w:w="2835"/>
      </w:tblGrid>
      <w:tr w:rsidR="002354D4" w:rsidRPr="00D47424" w:rsidTr="006A489C">
        <w:tc>
          <w:tcPr>
            <w:tcW w:w="817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4678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 (не менее трех лет)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Налоговая база по налогу за период с начала года,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3 430 353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2 983 451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3 573 579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 в бюджет,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9 508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8 543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9 386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налога, не поступившая в бюджет в связи с предоставлением льгот,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34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54</w:t>
            </w:r>
          </w:p>
        </w:tc>
      </w:tr>
      <w:tr w:rsidR="002354D4" w:rsidRPr="00D47424" w:rsidTr="006A489C">
        <w:tc>
          <w:tcPr>
            <w:tcW w:w="817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бюджет, тыс. руб.</w:t>
            </w:r>
          </w:p>
        </w:tc>
        <w:tc>
          <w:tcPr>
            <w:tcW w:w="2835" w:type="dxa"/>
          </w:tcPr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3 559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4 630</w:t>
            </w:r>
          </w:p>
          <w:p w:rsidR="002354D4" w:rsidRPr="00D47424" w:rsidRDefault="00B22FE0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93778">
              <w:rPr>
                <w:rFonts w:ascii="Times New Roman" w:hAnsi="Times New Roman" w:cs="Times New Roman"/>
                <w:sz w:val="28"/>
                <w:szCs w:val="28"/>
              </w:rPr>
              <w:t xml:space="preserve"> – 6 836</w:t>
            </w:r>
          </w:p>
        </w:tc>
      </w:tr>
    </w:tbl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>Приложение 3</w:t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 Сводная отчетная форма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для оценки бюджетной эффективности предоставленных  налоговых льгот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по состоянию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января</w:t>
      </w:r>
      <w:r w:rsidRPr="00D47424">
        <w:rPr>
          <w:rFonts w:ascii="Times New Roman" w:hAnsi="Times New Roman" w:cs="Times New Roman"/>
          <w:sz w:val="28"/>
          <w:szCs w:val="28"/>
        </w:rPr>
        <w:t xml:space="preserve">  20 </w:t>
      </w:r>
      <w:r w:rsidR="00593778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4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0"/>
        <w:gridCol w:w="2555"/>
        <w:gridCol w:w="1843"/>
        <w:gridCol w:w="1843"/>
        <w:gridCol w:w="1275"/>
        <w:gridCol w:w="1525"/>
      </w:tblGrid>
      <w:tr w:rsidR="002354D4" w:rsidRPr="00D47424" w:rsidTr="006A489C">
        <w:tc>
          <w:tcPr>
            <w:tcW w:w="530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5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843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оцениваемом периоде, тыс. рублей</w:t>
            </w:r>
          </w:p>
        </w:tc>
        <w:tc>
          <w:tcPr>
            <w:tcW w:w="1843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предыдущем периоде, тыс. рублей</w:t>
            </w:r>
          </w:p>
        </w:tc>
        <w:tc>
          <w:tcPr>
            <w:tcW w:w="1275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Сумма, не поступившая в бюджет, тыс. рублей</w:t>
            </w:r>
          </w:p>
        </w:tc>
        <w:tc>
          <w:tcPr>
            <w:tcW w:w="1525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бюджетной </w:t>
            </w:r>
            <w:proofErr w:type="spell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эффективности,%</w:t>
            </w:r>
            <w:proofErr w:type="spellEnd"/>
          </w:p>
        </w:tc>
      </w:tr>
      <w:tr w:rsidR="002354D4" w:rsidRPr="00D47424" w:rsidTr="006A489C">
        <w:tc>
          <w:tcPr>
            <w:tcW w:w="530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с юридических лиц</w:t>
            </w:r>
          </w:p>
        </w:tc>
        <w:tc>
          <w:tcPr>
            <w:tcW w:w="1843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16 336</w:t>
            </w:r>
          </w:p>
        </w:tc>
        <w:tc>
          <w:tcPr>
            <w:tcW w:w="1843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18 442</w:t>
            </w:r>
          </w:p>
        </w:tc>
        <w:tc>
          <w:tcPr>
            <w:tcW w:w="1275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25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354D4" w:rsidRPr="00D47424" w:rsidTr="006A489C">
        <w:tc>
          <w:tcPr>
            <w:tcW w:w="530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с физических лиц</w:t>
            </w:r>
          </w:p>
        </w:tc>
        <w:tc>
          <w:tcPr>
            <w:tcW w:w="1843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2 220</w:t>
            </w:r>
          </w:p>
        </w:tc>
        <w:tc>
          <w:tcPr>
            <w:tcW w:w="1843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2 168</w:t>
            </w:r>
          </w:p>
        </w:tc>
        <w:tc>
          <w:tcPr>
            <w:tcW w:w="1275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354D4" w:rsidRPr="00D47424" w:rsidTr="006A489C">
        <w:tc>
          <w:tcPr>
            <w:tcW w:w="530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843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6 836</w:t>
            </w:r>
          </w:p>
        </w:tc>
        <w:tc>
          <w:tcPr>
            <w:tcW w:w="1843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4 630</w:t>
            </w:r>
          </w:p>
        </w:tc>
        <w:tc>
          <w:tcPr>
            <w:tcW w:w="1275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25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</w:tbl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</w: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    Сводная оценка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          эффективности предоставленных  налоговых льгот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ab/>
        <w:t xml:space="preserve">                 по состоянию на « 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D47424">
        <w:rPr>
          <w:rFonts w:ascii="Times New Roman" w:hAnsi="Times New Roman" w:cs="Times New Roman"/>
          <w:sz w:val="28"/>
          <w:szCs w:val="28"/>
        </w:rPr>
        <w:t xml:space="preserve"> »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января</w:t>
      </w:r>
      <w:r w:rsidRPr="00D47424">
        <w:rPr>
          <w:rFonts w:ascii="Times New Roman" w:hAnsi="Times New Roman" w:cs="Times New Roman"/>
          <w:sz w:val="28"/>
          <w:szCs w:val="28"/>
        </w:rPr>
        <w:t xml:space="preserve">  20 </w:t>
      </w:r>
      <w:r w:rsidR="004C59A4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D474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74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>Заполняется на основе данных форм 2 и 3</w:t>
      </w:r>
    </w:p>
    <w:tbl>
      <w:tblPr>
        <w:tblStyle w:val="a4"/>
        <w:tblW w:w="9039" w:type="dxa"/>
        <w:tblLook w:val="04A0"/>
      </w:tblPr>
      <w:tblGrid>
        <w:gridCol w:w="693"/>
        <w:gridCol w:w="3526"/>
        <w:gridCol w:w="2268"/>
        <w:gridCol w:w="2552"/>
      </w:tblGrid>
      <w:tr w:rsidR="002354D4" w:rsidRPr="00D47424" w:rsidTr="006A489C">
        <w:tc>
          <w:tcPr>
            <w:tcW w:w="693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2268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Сумма поте</w:t>
            </w:r>
            <w:r w:rsidR="004C59A4">
              <w:rPr>
                <w:rFonts w:ascii="Times New Roman" w:hAnsi="Times New Roman" w:cs="Times New Roman"/>
                <w:sz w:val="28"/>
                <w:szCs w:val="28"/>
              </w:rPr>
              <w:t>рь бюджета, тыс. руб.</w:t>
            </w:r>
          </w:p>
        </w:tc>
        <w:tc>
          <w:tcPr>
            <w:tcW w:w="2552" w:type="dxa"/>
            <w:vAlign w:val="center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 xml:space="preserve">Оценка бюджетной эффективности налоговых льгот </w:t>
            </w:r>
          </w:p>
        </w:tc>
      </w:tr>
      <w:tr w:rsidR="002354D4" w:rsidRPr="00D47424" w:rsidTr="006A489C">
        <w:tc>
          <w:tcPr>
            <w:tcW w:w="693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с юридических лиц</w:t>
            </w:r>
          </w:p>
        </w:tc>
        <w:tc>
          <w:tcPr>
            <w:tcW w:w="2268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552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354D4" w:rsidRPr="00D47424" w:rsidTr="006A489C">
        <w:tc>
          <w:tcPr>
            <w:tcW w:w="693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с физических лиц</w:t>
            </w:r>
          </w:p>
        </w:tc>
        <w:tc>
          <w:tcPr>
            <w:tcW w:w="2268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2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354D4" w:rsidRPr="00D47424" w:rsidTr="006A489C">
        <w:tc>
          <w:tcPr>
            <w:tcW w:w="693" w:type="dxa"/>
          </w:tcPr>
          <w:p w:rsidR="002354D4" w:rsidRPr="00D47424" w:rsidRDefault="002354D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2354D4" w:rsidRPr="00D47424" w:rsidRDefault="002354D4" w:rsidP="006A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4">
              <w:rPr>
                <w:rFonts w:ascii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2268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vAlign w:val="center"/>
          </w:tcPr>
          <w:p w:rsidR="002354D4" w:rsidRPr="00D47424" w:rsidRDefault="004C59A4" w:rsidP="006A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</w:tbl>
    <w:p w:rsidR="002354D4" w:rsidRPr="00D47424" w:rsidRDefault="002354D4" w:rsidP="0023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4D4" w:rsidRPr="00D47424" w:rsidRDefault="002354D4" w:rsidP="002354D4">
      <w:pPr>
        <w:jc w:val="both"/>
        <w:rPr>
          <w:rFonts w:ascii="Times New Roman" w:hAnsi="Times New Roman" w:cs="Times New Roman"/>
          <w:sz w:val="28"/>
          <w:szCs w:val="28"/>
        </w:rPr>
      </w:pPr>
      <w:r w:rsidRPr="00D47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47424">
        <w:rPr>
          <w:rFonts w:ascii="Times New Roman" w:hAnsi="Times New Roman" w:cs="Times New Roman"/>
          <w:sz w:val="28"/>
          <w:szCs w:val="28"/>
        </w:rPr>
        <w:tab/>
      </w:r>
    </w:p>
    <w:p w:rsidR="002354D4" w:rsidRDefault="002354D4" w:rsidP="00C44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39A" w:rsidRPr="00D47424" w:rsidRDefault="00AD039A" w:rsidP="00A81E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39A" w:rsidRPr="00D47424" w:rsidSect="0097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41B6"/>
    <w:multiLevelType w:val="hybridMultilevel"/>
    <w:tmpl w:val="EFBA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1D6"/>
    <w:multiLevelType w:val="hybridMultilevel"/>
    <w:tmpl w:val="9BC8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D7ABF"/>
    <w:multiLevelType w:val="hybridMultilevel"/>
    <w:tmpl w:val="027C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DC"/>
    <w:rsid w:val="00021C8F"/>
    <w:rsid w:val="0002591F"/>
    <w:rsid w:val="00035B66"/>
    <w:rsid w:val="00066708"/>
    <w:rsid w:val="00071D98"/>
    <w:rsid w:val="00081B27"/>
    <w:rsid w:val="0008794A"/>
    <w:rsid w:val="000B373F"/>
    <w:rsid w:val="0010126B"/>
    <w:rsid w:val="00113883"/>
    <w:rsid w:val="00123606"/>
    <w:rsid w:val="00144BAF"/>
    <w:rsid w:val="00152F10"/>
    <w:rsid w:val="001726C8"/>
    <w:rsid w:val="001923BF"/>
    <w:rsid w:val="001A71ED"/>
    <w:rsid w:val="001B7031"/>
    <w:rsid w:val="001C622A"/>
    <w:rsid w:val="001D1822"/>
    <w:rsid w:val="001E2E15"/>
    <w:rsid w:val="001F6AB8"/>
    <w:rsid w:val="001F6F1A"/>
    <w:rsid w:val="002346CE"/>
    <w:rsid w:val="002354D4"/>
    <w:rsid w:val="00274358"/>
    <w:rsid w:val="002A0310"/>
    <w:rsid w:val="002D4516"/>
    <w:rsid w:val="00302AE8"/>
    <w:rsid w:val="00307D75"/>
    <w:rsid w:val="003112B5"/>
    <w:rsid w:val="00314F5F"/>
    <w:rsid w:val="003266CA"/>
    <w:rsid w:val="003640A3"/>
    <w:rsid w:val="00371428"/>
    <w:rsid w:val="00383269"/>
    <w:rsid w:val="003A7FBF"/>
    <w:rsid w:val="003B3BC4"/>
    <w:rsid w:val="003D6FDA"/>
    <w:rsid w:val="003E5F62"/>
    <w:rsid w:val="003F0DAE"/>
    <w:rsid w:val="003F3097"/>
    <w:rsid w:val="003F7389"/>
    <w:rsid w:val="00423CC2"/>
    <w:rsid w:val="00445BEE"/>
    <w:rsid w:val="004B2D42"/>
    <w:rsid w:val="004C21A8"/>
    <w:rsid w:val="004C59A4"/>
    <w:rsid w:val="004F6C66"/>
    <w:rsid w:val="00534D26"/>
    <w:rsid w:val="00557E14"/>
    <w:rsid w:val="0057759A"/>
    <w:rsid w:val="00593778"/>
    <w:rsid w:val="005A565E"/>
    <w:rsid w:val="005B5743"/>
    <w:rsid w:val="005C26A3"/>
    <w:rsid w:val="005C2E8E"/>
    <w:rsid w:val="005D2C0B"/>
    <w:rsid w:val="005F1024"/>
    <w:rsid w:val="00610763"/>
    <w:rsid w:val="006248D0"/>
    <w:rsid w:val="00640B5E"/>
    <w:rsid w:val="006433AC"/>
    <w:rsid w:val="00663D7E"/>
    <w:rsid w:val="00667C4D"/>
    <w:rsid w:val="006822D1"/>
    <w:rsid w:val="00685ACB"/>
    <w:rsid w:val="006928F6"/>
    <w:rsid w:val="006A0CBC"/>
    <w:rsid w:val="006A1FBB"/>
    <w:rsid w:val="006A489C"/>
    <w:rsid w:val="006B489E"/>
    <w:rsid w:val="006C14F1"/>
    <w:rsid w:val="006C3F81"/>
    <w:rsid w:val="006C609F"/>
    <w:rsid w:val="006E62CA"/>
    <w:rsid w:val="006E7A7B"/>
    <w:rsid w:val="006F59A4"/>
    <w:rsid w:val="00714820"/>
    <w:rsid w:val="00735A4E"/>
    <w:rsid w:val="00750A52"/>
    <w:rsid w:val="00782FE5"/>
    <w:rsid w:val="0078517F"/>
    <w:rsid w:val="0079411F"/>
    <w:rsid w:val="007B3A77"/>
    <w:rsid w:val="007C6D60"/>
    <w:rsid w:val="0086506B"/>
    <w:rsid w:val="00871C0D"/>
    <w:rsid w:val="008949C8"/>
    <w:rsid w:val="0089610D"/>
    <w:rsid w:val="008A17DA"/>
    <w:rsid w:val="008A2A8B"/>
    <w:rsid w:val="008B4113"/>
    <w:rsid w:val="008D2B6A"/>
    <w:rsid w:val="008D4373"/>
    <w:rsid w:val="008D5E09"/>
    <w:rsid w:val="008D7B3D"/>
    <w:rsid w:val="008F2FED"/>
    <w:rsid w:val="008F5F3A"/>
    <w:rsid w:val="0092133D"/>
    <w:rsid w:val="00925161"/>
    <w:rsid w:val="00927F11"/>
    <w:rsid w:val="00933AC9"/>
    <w:rsid w:val="009517C7"/>
    <w:rsid w:val="009555BF"/>
    <w:rsid w:val="0096731E"/>
    <w:rsid w:val="009740F8"/>
    <w:rsid w:val="00976809"/>
    <w:rsid w:val="009E11EF"/>
    <w:rsid w:val="009E2C42"/>
    <w:rsid w:val="00A6443E"/>
    <w:rsid w:val="00A81EE9"/>
    <w:rsid w:val="00A87330"/>
    <w:rsid w:val="00A905BF"/>
    <w:rsid w:val="00A97983"/>
    <w:rsid w:val="00AA4397"/>
    <w:rsid w:val="00AB3359"/>
    <w:rsid w:val="00AB7578"/>
    <w:rsid w:val="00AC1729"/>
    <w:rsid w:val="00AD039A"/>
    <w:rsid w:val="00AE120A"/>
    <w:rsid w:val="00AE2413"/>
    <w:rsid w:val="00AE5F9C"/>
    <w:rsid w:val="00B00347"/>
    <w:rsid w:val="00B146A6"/>
    <w:rsid w:val="00B22FE0"/>
    <w:rsid w:val="00B34967"/>
    <w:rsid w:val="00B4264C"/>
    <w:rsid w:val="00B57658"/>
    <w:rsid w:val="00B67943"/>
    <w:rsid w:val="00B75B6F"/>
    <w:rsid w:val="00BC0398"/>
    <w:rsid w:val="00BC0847"/>
    <w:rsid w:val="00BC47CB"/>
    <w:rsid w:val="00BE31EB"/>
    <w:rsid w:val="00C347D2"/>
    <w:rsid w:val="00C35988"/>
    <w:rsid w:val="00C443DC"/>
    <w:rsid w:val="00C66743"/>
    <w:rsid w:val="00C76CF3"/>
    <w:rsid w:val="00C822DF"/>
    <w:rsid w:val="00C93B0F"/>
    <w:rsid w:val="00CB3B07"/>
    <w:rsid w:val="00CB7066"/>
    <w:rsid w:val="00CD1B0C"/>
    <w:rsid w:val="00CD2CEF"/>
    <w:rsid w:val="00CD2F61"/>
    <w:rsid w:val="00CE2664"/>
    <w:rsid w:val="00CE344E"/>
    <w:rsid w:val="00D00E58"/>
    <w:rsid w:val="00D04639"/>
    <w:rsid w:val="00D06824"/>
    <w:rsid w:val="00D15821"/>
    <w:rsid w:val="00D30204"/>
    <w:rsid w:val="00D37C0B"/>
    <w:rsid w:val="00D47424"/>
    <w:rsid w:val="00D513EC"/>
    <w:rsid w:val="00D70A39"/>
    <w:rsid w:val="00D8112E"/>
    <w:rsid w:val="00D92EC3"/>
    <w:rsid w:val="00DA1874"/>
    <w:rsid w:val="00DB3E87"/>
    <w:rsid w:val="00DC5683"/>
    <w:rsid w:val="00DC7692"/>
    <w:rsid w:val="00DD0531"/>
    <w:rsid w:val="00E049D0"/>
    <w:rsid w:val="00E07D78"/>
    <w:rsid w:val="00E25CA2"/>
    <w:rsid w:val="00E26DC9"/>
    <w:rsid w:val="00E4140F"/>
    <w:rsid w:val="00F05DEB"/>
    <w:rsid w:val="00F10B30"/>
    <w:rsid w:val="00F14DAC"/>
    <w:rsid w:val="00F241E2"/>
    <w:rsid w:val="00F308EE"/>
    <w:rsid w:val="00F52BCC"/>
    <w:rsid w:val="00F55A2A"/>
    <w:rsid w:val="00F80FB9"/>
    <w:rsid w:val="00F944D4"/>
    <w:rsid w:val="00FA1285"/>
    <w:rsid w:val="00FA7D46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61"/>
    <w:pPr>
      <w:ind w:left="720"/>
      <w:contextualSpacing/>
    </w:pPr>
  </w:style>
  <w:style w:type="table" w:styleId="a4">
    <w:name w:val="Table Grid"/>
    <w:basedOn w:val="a1"/>
    <w:uiPriority w:val="59"/>
    <w:rsid w:val="0053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BA568-7441-4E1C-928C-49701196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13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Н.А.</dc:creator>
  <cp:keywords/>
  <dc:description/>
  <cp:lastModifiedBy>Кашапова Н.А.</cp:lastModifiedBy>
  <cp:revision>45</cp:revision>
  <cp:lastPrinted>2018-10-04T06:51:00Z</cp:lastPrinted>
  <dcterms:created xsi:type="dcterms:W3CDTF">2017-04-05T06:18:00Z</dcterms:created>
  <dcterms:modified xsi:type="dcterms:W3CDTF">2018-10-04T06:51:00Z</dcterms:modified>
</cp:coreProperties>
</file>