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1A4" w:rsidRDefault="009F71A4" w:rsidP="009F71A4">
      <w:pPr>
        <w:autoSpaceDE w:val="0"/>
        <w:autoSpaceDN w:val="0"/>
        <w:adjustRightInd w:val="0"/>
        <w:spacing w:after="0" w:line="240" w:lineRule="auto"/>
        <w:rPr>
          <w:rFonts w:cs="Times New Roman"/>
          <w:b/>
          <w:sz w:val="28"/>
          <w:szCs w:val="28"/>
        </w:rPr>
      </w:pPr>
    </w:p>
    <w:p w:rsidR="009F71A4" w:rsidRDefault="00A76CEE" w:rsidP="00A76CEE">
      <w:pPr>
        <w:autoSpaceDE w:val="0"/>
        <w:autoSpaceDN w:val="0"/>
        <w:adjustRightInd w:val="0"/>
        <w:spacing w:after="0" w:line="240" w:lineRule="auto"/>
        <w:jc w:val="center"/>
        <w:rPr>
          <w:rFonts w:cs="Times New Roman"/>
          <w:b/>
          <w:sz w:val="28"/>
          <w:szCs w:val="28"/>
        </w:rPr>
      </w:pPr>
      <w:r w:rsidRPr="00A76CEE">
        <w:rPr>
          <w:rFonts w:cs="Times New Roman"/>
          <w:b/>
          <w:noProof/>
          <w:sz w:val="28"/>
          <w:szCs w:val="28"/>
          <w:lang w:eastAsia="ru-RU"/>
        </w:rPr>
        <w:drawing>
          <wp:inline distT="0" distB="0" distL="0" distR="0">
            <wp:extent cx="742950" cy="1057275"/>
            <wp:effectExtent l="19050" t="0" r="0" b="0"/>
            <wp:docPr id="34" name="Рисунок 1" descr="5"/>
            <wp:cNvGraphicFramePr/>
            <a:graphic xmlns:a="http://schemas.openxmlformats.org/drawingml/2006/main">
              <a:graphicData uri="http://schemas.openxmlformats.org/drawingml/2006/picture">
                <pic:pic xmlns:pic="http://schemas.openxmlformats.org/drawingml/2006/picture">
                  <pic:nvPicPr>
                    <pic:cNvPr id="5" name="Picture 2" descr="5"/>
                    <pic:cNvPicPr>
                      <a:picLocks noChangeAspect="1" noChangeArrowheads="1"/>
                    </pic:cNvPicPr>
                  </pic:nvPicPr>
                  <pic:blipFill>
                    <a:blip r:embed="rId8" cstate="print"/>
                    <a:srcRect/>
                    <a:stretch>
                      <a:fillRect/>
                    </a:stretch>
                  </pic:blipFill>
                  <pic:spPr bwMode="auto">
                    <a:xfrm>
                      <a:off x="0" y="0"/>
                      <a:ext cx="743377" cy="1057882"/>
                    </a:xfrm>
                    <a:prstGeom prst="rect">
                      <a:avLst/>
                    </a:prstGeom>
                    <a:noFill/>
                    <a:ln w="9525">
                      <a:noFill/>
                      <a:miter lim="800000"/>
                      <a:headEnd/>
                      <a:tailEnd/>
                    </a:ln>
                  </pic:spPr>
                </pic:pic>
              </a:graphicData>
            </a:graphic>
          </wp:inline>
        </w:drawing>
      </w: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A76CEE" w:rsidRPr="00D20166" w:rsidRDefault="00A76CEE" w:rsidP="00A76CEE">
      <w:pPr>
        <w:jc w:val="center"/>
        <w:rPr>
          <w:color w:val="0070C0"/>
          <w:sz w:val="40"/>
          <w:szCs w:val="40"/>
        </w:rPr>
      </w:pPr>
      <w:r w:rsidRPr="00D20166">
        <w:rPr>
          <w:color w:val="0070C0"/>
          <w:sz w:val="40"/>
          <w:szCs w:val="40"/>
        </w:rPr>
        <w:t>«Бюджет для граждан»</w:t>
      </w:r>
    </w:p>
    <w:p w:rsidR="00A76CEE" w:rsidRPr="00D20166" w:rsidRDefault="00A76CEE" w:rsidP="00A76CEE">
      <w:pPr>
        <w:jc w:val="center"/>
        <w:rPr>
          <w:color w:val="0070C0"/>
          <w:sz w:val="40"/>
          <w:szCs w:val="40"/>
        </w:rPr>
      </w:pPr>
      <w:r w:rsidRPr="00D20166">
        <w:rPr>
          <w:color w:val="0070C0"/>
          <w:sz w:val="40"/>
          <w:szCs w:val="40"/>
        </w:rPr>
        <w:t>к проекту решения</w:t>
      </w:r>
    </w:p>
    <w:p w:rsidR="00A76CEE" w:rsidRPr="00D20166" w:rsidRDefault="00A76CEE" w:rsidP="00A76CEE">
      <w:pPr>
        <w:jc w:val="center"/>
        <w:rPr>
          <w:color w:val="0070C0"/>
          <w:sz w:val="40"/>
          <w:szCs w:val="40"/>
        </w:rPr>
      </w:pPr>
      <w:proofErr w:type="spellStart"/>
      <w:r w:rsidRPr="00D20166">
        <w:rPr>
          <w:color w:val="0070C0"/>
          <w:sz w:val="40"/>
          <w:szCs w:val="40"/>
        </w:rPr>
        <w:t>Губахинской</w:t>
      </w:r>
      <w:proofErr w:type="spellEnd"/>
      <w:r w:rsidRPr="00D20166">
        <w:rPr>
          <w:color w:val="0070C0"/>
          <w:sz w:val="40"/>
          <w:szCs w:val="40"/>
        </w:rPr>
        <w:t xml:space="preserve"> городской Думы</w:t>
      </w:r>
    </w:p>
    <w:p w:rsidR="00A76CEE" w:rsidRPr="00D20166" w:rsidRDefault="00A76CEE" w:rsidP="00A76CEE">
      <w:pPr>
        <w:jc w:val="center"/>
        <w:rPr>
          <w:color w:val="0070C0"/>
          <w:sz w:val="40"/>
          <w:szCs w:val="40"/>
        </w:rPr>
      </w:pPr>
      <w:r w:rsidRPr="00D20166">
        <w:rPr>
          <w:color w:val="0070C0"/>
          <w:sz w:val="40"/>
          <w:szCs w:val="40"/>
        </w:rPr>
        <w:t xml:space="preserve">«О бюджете </w:t>
      </w:r>
      <w:proofErr w:type="spellStart"/>
      <w:r w:rsidRPr="00D20166">
        <w:rPr>
          <w:color w:val="0070C0"/>
          <w:sz w:val="40"/>
          <w:szCs w:val="40"/>
        </w:rPr>
        <w:t>Губахи</w:t>
      </w:r>
      <w:r w:rsidR="00D20166" w:rsidRPr="00D20166">
        <w:rPr>
          <w:color w:val="0070C0"/>
          <w:sz w:val="40"/>
          <w:szCs w:val="40"/>
        </w:rPr>
        <w:t>нского</w:t>
      </w:r>
      <w:proofErr w:type="spellEnd"/>
      <w:r w:rsidR="00D20166" w:rsidRPr="00D20166">
        <w:rPr>
          <w:color w:val="0070C0"/>
          <w:sz w:val="40"/>
          <w:szCs w:val="40"/>
        </w:rPr>
        <w:t xml:space="preserve"> городского округа на 2020 год и на плановый период 2021 и 2022</w:t>
      </w:r>
      <w:r w:rsidRPr="00D20166">
        <w:rPr>
          <w:color w:val="0070C0"/>
          <w:sz w:val="40"/>
          <w:szCs w:val="40"/>
        </w:rPr>
        <w:t xml:space="preserve"> годов»</w:t>
      </w:r>
    </w:p>
    <w:p w:rsidR="00A76CEE" w:rsidRDefault="00A76CEE" w:rsidP="00A76CEE">
      <w:pPr>
        <w:jc w:val="center"/>
        <w:rPr>
          <w:sz w:val="40"/>
          <w:szCs w:val="40"/>
        </w:rPr>
      </w:pPr>
    </w:p>
    <w:p w:rsidR="00A76CEE" w:rsidRDefault="00A76CEE" w:rsidP="00A76CEE">
      <w:pPr>
        <w:jc w:val="center"/>
        <w:rPr>
          <w:sz w:val="40"/>
          <w:szCs w:val="40"/>
        </w:rPr>
      </w:pPr>
    </w:p>
    <w:p w:rsidR="00A76CEE" w:rsidRDefault="00A76CEE" w:rsidP="00A76CEE">
      <w:pPr>
        <w:jc w:val="center"/>
        <w:rPr>
          <w:sz w:val="40"/>
          <w:szCs w:val="40"/>
        </w:rPr>
      </w:pPr>
    </w:p>
    <w:p w:rsidR="00A76CEE" w:rsidRDefault="00A76CEE" w:rsidP="00A76CEE">
      <w:pPr>
        <w:jc w:val="center"/>
        <w:rPr>
          <w:sz w:val="40"/>
          <w:szCs w:val="40"/>
        </w:rPr>
      </w:pPr>
    </w:p>
    <w:p w:rsidR="00A76CEE" w:rsidRDefault="00A76CEE" w:rsidP="00A76CEE">
      <w:pPr>
        <w:jc w:val="center"/>
        <w:rPr>
          <w:sz w:val="40"/>
          <w:szCs w:val="40"/>
        </w:rPr>
      </w:pPr>
    </w:p>
    <w:p w:rsidR="00A76CEE" w:rsidRDefault="00A76CEE" w:rsidP="00A76CEE">
      <w:pPr>
        <w:jc w:val="center"/>
        <w:rPr>
          <w:sz w:val="40"/>
          <w:szCs w:val="40"/>
        </w:rPr>
      </w:pPr>
    </w:p>
    <w:p w:rsidR="00A76CEE" w:rsidRDefault="00A76CEE" w:rsidP="00A76CEE">
      <w:pPr>
        <w:jc w:val="center"/>
        <w:rPr>
          <w:sz w:val="40"/>
          <w:szCs w:val="40"/>
        </w:rPr>
      </w:pPr>
    </w:p>
    <w:p w:rsidR="00A76CEE" w:rsidRDefault="00A76CEE" w:rsidP="00A76CEE">
      <w:pPr>
        <w:jc w:val="center"/>
        <w:rPr>
          <w:sz w:val="40"/>
          <w:szCs w:val="40"/>
        </w:rPr>
      </w:pPr>
    </w:p>
    <w:p w:rsidR="00A76CEE" w:rsidRDefault="00A76CEE" w:rsidP="00A76CEE">
      <w:pPr>
        <w:jc w:val="center"/>
        <w:rPr>
          <w:sz w:val="28"/>
          <w:szCs w:val="28"/>
        </w:rPr>
      </w:pPr>
      <w:proofErr w:type="spellStart"/>
      <w:r>
        <w:rPr>
          <w:sz w:val="28"/>
          <w:szCs w:val="28"/>
        </w:rPr>
        <w:t>г.Губаха</w:t>
      </w:r>
      <w:proofErr w:type="spellEnd"/>
    </w:p>
    <w:p w:rsidR="00A76CEE" w:rsidRPr="005C1999" w:rsidRDefault="009643EB" w:rsidP="00A76CEE">
      <w:pPr>
        <w:jc w:val="center"/>
        <w:rPr>
          <w:sz w:val="28"/>
          <w:szCs w:val="28"/>
        </w:rPr>
      </w:pPr>
      <w:r>
        <w:rPr>
          <w:sz w:val="28"/>
          <w:szCs w:val="28"/>
        </w:rPr>
        <w:t>Декабрь</w:t>
      </w:r>
      <w:r w:rsidR="00E17C23">
        <w:rPr>
          <w:sz w:val="28"/>
          <w:szCs w:val="28"/>
        </w:rPr>
        <w:t xml:space="preserve"> 201</w:t>
      </w:r>
      <w:r w:rsidR="00D20166">
        <w:rPr>
          <w:sz w:val="28"/>
          <w:szCs w:val="28"/>
        </w:rPr>
        <w:t>9</w:t>
      </w: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tbl>
      <w:tblPr>
        <w:tblW w:w="8976" w:type="dxa"/>
        <w:tblInd w:w="96" w:type="dxa"/>
        <w:tblLook w:val="04A0" w:firstRow="1" w:lastRow="0" w:firstColumn="1" w:lastColumn="0" w:noHBand="0" w:noVBand="1"/>
      </w:tblPr>
      <w:tblGrid>
        <w:gridCol w:w="720"/>
        <w:gridCol w:w="7280"/>
        <w:gridCol w:w="976"/>
      </w:tblGrid>
      <w:tr w:rsidR="00853DFF" w:rsidRPr="00853DFF" w:rsidTr="004578B2">
        <w:trPr>
          <w:trHeight w:val="312"/>
        </w:trPr>
        <w:tc>
          <w:tcPr>
            <w:tcW w:w="720" w:type="dxa"/>
            <w:tcBorders>
              <w:top w:val="nil"/>
              <w:left w:val="nil"/>
              <w:bottom w:val="nil"/>
              <w:right w:val="nil"/>
            </w:tcBorders>
            <w:shd w:val="clear" w:color="auto" w:fill="auto"/>
            <w:noWrap/>
            <w:vAlign w:val="bottom"/>
            <w:hideMark/>
          </w:tcPr>
          <w:p w:rsidR="00853DFF" w:rsidRPr="00853DFF" w:rsidRDefault="00853DFF" w:rsidP="00853DFF">
            <w:pPr>
              <w:spacing w:after="0" w:line="240" w:lineRule="auto"/>
              <w:rPr>
                <w:rFonts w:eastAsia="Times New Roman" w:cs="Times New Roman"/>
                <w:color w:val="000000"/>
                <w:szCs w:val="24"/>
                <w:lang w:eastAsia="ru-RU"/>
              </w:rPr>
            </w:pPr>
          </w:p>
        </w:tc>
        <w:tc>
          <w:tcPr>
            <w:tcW w:w="7280" w:type="dxa"/>
            <w:tcBorders>
              <w:top w:val="nil"/>
              <w:left w:val="nil"/>
              <w:bottom w:val="nil"/>
              <w:right w:val="nil"/>
            </w:tcBorders>
            <w:shd w:val="clear" w:color="auto" w:fill="auto"/>
            <w:noWrap/>
            <w:vAlign w:val="bottom"/>
            <w:hideMark/>
          </w:tcPr>
          <w:p w:rsidR="00853DFF" w:rsidRPr="00D20166" w:rsidRDefault="00853DFF" w:rsidP="00853DFF">
            <w:pPr>
              <w:spacing w:after="0" w:line="240" w:lineRule="auto"/>
              <w:jc w:val="center"/>
              <w:rPr>
                <w:rFonts w:eastAsia="Times New Roman" w:cs="Times New Roman"/>
                <w:b/>
                <w:bCs/>
                <w:color w:val="0070C0"/>
                <w:sz w:val="28"/>
                <w:szCs w:val="28"/>
                <w:lang w:eastAsia="ru-RU"/>
              </w:rPr>
            </w:pPr>
            <w:r w:rsidRPr="00D20166">
              <w:rPr>
                <w:rFonts w:eastAsia="Times New Roman" w:cs="Times New Roman"/>
                <w:b/>
                <w:bCs/>
                <w:color w:val="0070C0"/>
                <w:sz w:val="28"/>
                <w:szCs w:val="28"/>
                <w:lang w:eastAsia="ru-RU"/>
              </w:rPr>
              <w:t>ОГЛАВЛЕНИЕ</w:t>
            </w:r>
          </w:p>
        </w:tc>
        <w:tc>
          <w:tcPr>
            <w:tcW w:w="976" w:type="dxa"/>
            <w:tcBorders>
              <w:top w:val="nil"/>
              <w:left w:val="nil"/>
              <w:bottom w:val="nil"/>
              <w:right w:val="nil"/>
            </w:tcBorders>
            <w:shd w:val="clear" w:color="auto" w:fill="auto"/>
            <w:noWrap/>
            <w:vAlign w:val="bottom"/>
            <w:hideMark/>
          </w:tcPr>
          <w:p w:rsidR="00853DFF" w:rsidRPr="009D63E4" w:rsidRDefault="00853DFF" w:rsidP="00853DFF">
            <w:pPr>
              <w:spacing w:after="0" w:line="240" w:lineRule="auto"/>
              <w:rPr>
                <w:rFonts w:eastAsia="Times New Roman" w:cs="Times New Roman"/>
                <w:color w:val="000000"/>
                <w:sz w:val="28"/>
                <w:szCs w:val="28"/>
                <w:lang w:eastAsia="ru-RU"/>
              </w:rPr>
            </w:pPr>
          </w:p>
        </w:tc>
      </w:tr>
      <w:tr w:rsidR="00853DFF" w:rsidRPr="00853DFF" w:rsidTr="004578B2">
        <w:trPr>
          <w:trHeight w:val="312"/>
        </w:trPr>
        <w:tc>
          <w:tcPr>
            <w:tcW w:w="720" w:type="dxa"/>
            <w:tcBorders>
              <w:top w:val="nil"/>
              <w:left w:val="nil"/>
              <w:bottom w:val="nil"/>
              <w:right w:val="nil"/>
            </w:tcBorders>
            <w:shd w:val="clear" w:color="auto" w:fill="auto"/>
            <w:noWrap/>
            <w:vAlign w:val="bottom"/>
            <w:hideMark/>
          </w:tcPr>
          <w:p w:rsidR="00853DFF" w:rsidRPr="00853DFF" w:rsidRDefault="00853DFF" w:rsidP="00853DFF">
            <w:pPr>
              <w:spacing w:after="0" w:line="240" w:lineRule="auto"/>
              <w:rPr>
                <w:rFonts w:eastAsia="Times New Roman" w:cs="Times New Roman"/>
                <w:color w:val="000000"/>
                <w:szCs w:val="24"/>
                <w:lang w:eastAsia="ru-RU"/>
              </w:rPr>
            </w:pPr>
          </w:p>
        </w:tc>
        <w:tc>
          <w:tcPr>
            <w:tcW w:w="7280" w:type="dxa"/>
            <w:tcBorders>
              <w:top w:val="nil"/>
              <w:left w:val="nil"/>
              <w:bottom w:val="nil"/>
              <w:right w:val="nil"/>
            </w:tcBorders>
            <w:shd w:val="clear" w:color="auto" w:fill="auto"/>
            <w:noWrap/>
            <w:vAlign w:val="bottom"/>
            <w:hideMark/>
          </w:tcPr>
          <w:p w:rsidR="00853DFF" w:rsidRPr="00D20166" w:rsidRDefault="00853DFF" w:rsidP="00853DFF">
            <w:pPr>
              <w:spacing w:after="0" w:line="240" w:lineRule="auto"/>
              <w:rPr>
                <w:rFonts w:eastAsia="Times New Roman" w:cs="Times New Roman"/>
                <w:color w:val="0070C0"/>
                <w:sz w:val="28"/>
                <w:szCs w:val="28"/>
                <w:lang w:eastAsia="ru-RU"/>
              </w:rPr>
            </w:pPr>
          </w:p>
        </w:tc>
        <w:tc>
          <w:tcPr>
            <w:tcW w:w="976" w:type="dxa"/>
            <w:tcBorders>
              <w:top w:val="nil"/>
              <w:left w:val="nil"/>
              <w:bottom w:val="nil"/>
              <w:right w:val="nil"/>
            </w:tcBorders>
            <w:shd w:val="clear" w:color="auto" w:fill="auto"/>
            <w:noWrap/>
            <w:vAlign w:val="bottom"/>
            <w:hideMark/>
          </w:tcPr>
          <w:p w:rsidR="00853DFF" w:rsidRPr="009D63E4" w:rsidRDefault="00853DFF" w:rsidP="00853DFF">
            <w:pPr>
              <w:spacing w:after="0" w:line="240" w:lineRule="auto"/>
              <w:jc w:val="right"/>
              <w:rPr>
                <w:rFonts w:eastAsia="Times New Roman" w:cs="Times New Roman"/>
                <w:color w:val="000000"/>
                <w:sz w:val="28"/>
                <w:szCs w:val="28"/>
                <w:lang w:eastAsia="ru-RU"/>
              </w:rPr>
            </w:pPr>
            <w:r w:rsidRPr="009D63E4">
              <w:rPr>
                <w:rFonts w:eastAsia="Times New Roman" w:cs="Times New Roman"/>
                <w:color w:val="000000"/>
                <w:sz w:val="28"/>
                <w:szCs w:val="28"/>
                <w:lang w:eastAsia="ru-RU"/>
              </w:rPr>
              <w:t>Стр.</w:t>
            </w:r>
          </w:p>
        </w:tc>
      </w:tr>
      <w:tr w:rsidR="00853DFF" w:rsidRPr="009643EB" w:rsidTr="004578B2">
        <w:trPr>
          <w:trHeight w:val="312"/>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I</w:t>
            </w:r>
          </w:p>
        </w:tc>
        <w:tc>
          <w:tcPr>
            <w:tcW w:w="728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Основные понятия</w:t>
            </w:r>
          </w:p>
        </w:tc>
        <w:tc>
          <w:tcPr>
            <w:tcW w:w="976"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jc w:val="right"/>
              <w:rPr>
                <w:rFonts w:eastAsia="Times New Roman" w:cs="Times New Roman"/>
                <w:color w:val="000000"/>
                <w:sz w:val="28"/>
                <w:szCs w:val="28"/>
                <w:lang w:eastAsia="ru-RU"/>
              </w:rPr>
            </w:pPr>
            <w:r w:rsidRPr="009643EB">
              <w:rPr>
                <w:rFonts w:eastAsia="Times New Roman" w:cs="Times New Roman"/>
                <w:color w:val="000000"/>
                <w:sz w:val="28"/>
                <w:szCs w:val="28"/>
                <w:lang w:eastAsia="ru-RU"/>
              </w:rPr>
              <w:t>3</w:t>
            </w:r>
          </w:p>
        </w:tc>
      </w:tr>
      <w:tr w:rsidR="00853DFF" w:rsidRPr="009643EB" w:rsidTr="004578B2">
        <w:trPr>
          <w:trHeight w:val="624"/>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II</w:t>
            </w:r>
          </w:p>
        </w:tc>
        <w:tc>
          <w:tcPr>
            <w:tcW w:w="7280" w:type="dxa"/>
            <w:tcBorders>
              <w:top w:val="nil"/>
              <w:left w:val="nil"/>
              <w:bottom w:val="nil"/>
              <w:right w:val="nil"/>
            </w:tcBorders>
            <w:shd w:val="clear" w:color="auto" w:fill="auto"/>
            <w:vAlign w:val="center"/>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 xml:space="preserve">Основные задачи и приоритетные направления бюджетной политики </w:t>
            </w:r>
            <w:proofErr w:type="spellStart"/>
            <w:r w:rsidRPr="009643EB">
              <w:rPr>
                <w:rFonts w:eastAsia="Times New Roman" w:cs="Times New Roman"/>
                <w:i/>
                <w:color w:val="000000"/>
                <w:sz w:val="28"/>
                <w:szCs w:val="28"/>
                <w:lang w:eastAsia="ru-RU"/>
              </w:rPr>
              <w:t>Губахинского</w:t>
            </w:r>
            <w:proofErr w:type="spellEnd"/>
            <w:r w:rsidRPr="009643EB">
              <w:rPr>
                <w:rFonts w:eastAsia="Times New Roman" w:cs="Times New Roman"/>
                <w:i/>
                <w:color w:val="000000"/>
                <w:sz w:val="28"/>
                <w:szCs w:val="28"/>
                <w:lang w:eastAsia="ru-RU"/>
              </w:rPr>
              <w:t xml:space="preserve"> городского округа</w:t>
            </w:r>
          </w:p>
        </w:tc>
        <w:tc>
          <w:tcPr>
            <w:tcW w:w="976" w:type="dxa"/>
            <w:tcBorders>
              <w:top w:val="nil"/>
              <w:left w:val="nil"/>
              <w:bottom w:val="nil"/>
              <w:right w:val="nil"/>
            </w:tcBorders>
            <w:shd w:val="clear" w:color="auto" w:fill="auto"/>
            <w:vAlign w:val="center"/>
            <w:hideMark/>
          </w:tcPr>
          <w:p w:rsidR="00853DFF" w:rsidRPr="009643EB" w:rsidRDefault="00853DFF" w:rsidP="00853DFF">
            <w:pPr>
              <w:spacing w:after="0" w:line="240" w:lineRule="auto"/>
              <w:jc w:val="right"/>
              <w:rPr>
                <w:rFonts w:eastAsia="Times New Roman" w:cs="Times New Roman"/>
                <w:color w:val="000000"/>
                <w:sz w:val="28"/>
                <w:szCs w:val="28"/>
                <w:lang w:eastAsia="ru-RU"/>
              </w:rPr>
            </w:pPr>
            <w:r w:rsidRPr="009643EB">
              <w:rPr>
                <w:rFonts w:eastAsia="Times New Roman" w:cs="Times New Roman"/>
                <w:color w:val="000000"/>
                <w:sz w:val="28"/>
                <w:szCs w:val="28"/>
                <w:lang w:eastAsia="ru-RU"/>
              </w:rPr>
              <w:t>3</w:t>
            </w:r>
          </w:p>
        </w:tc>
      </w:tr>
      <w:tr w:rsidR="00853DFF" w:rsidRPr="009643EB" w:rsidTr="004578B2">
        <w:trPr>
          <w:trHeight w:val="624"/>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III</w:t>
            </w:r>
          </w:p>
        </w:tc>
        <w:tc>
          <w:tcPr>
            <w:tcW w:w="7280" w:type="dxa"/>
            <w:tcBorders>
              <w:top w:val="nil"/>
              <w:left w:val="nil"/>
              <w:bottom w:val="nil"/>
              <w:right w:val="nil"/>
            </w:tcBorders>
            <w:shd w:val="clear" w:color="auto" w:fill="auto"/>
            <w:vAlign w:val="center"/>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 xml:space="preserve">Основные условия формирования и исполнения бюджета </w:t>
            </w:r>
            <w:proofErr w:type="spellStart"/>
            <w:r w:rsidRPr="009643EB">
              <w:rPr>
                <w:rFonts w:eastAsia="Times New Roman" w:cs="Times New Roman"/>
                <w:i/>
                <w:color w:val="000000"/>
                <w:sz w:val="28"/>
                <w:szCs w:val="28"/>
                <w:lang w:eastAsia="ru-RU"/>
              </w:rPr>
              <w:t>Губахинского</w:t>
            </w:r>
            <w:proofErr w:type="spellEnd"/>
            <w:r w:rsidRPr="009643EB">
              <w:rPr>
                <w:rFonts w:eastAsia="Times New Roman" w:cs="Times New Roman"/>
                <w:i/>
                <w:color w:val="000000"/>
                <w:sz w:val="28"/>
                <w:szCs w:val="28"/>
                <w:lang w:eastAsia="ru-RU"/>
              </w:rPr>
              <w:t xml:space="preserve"> городского округа</w:t>
            </w:r>
          </w:p>
        </w:tc>
        <w:tc>
          <w:tcPr>
            <w:tcW w:w="976" w:type="dxa"/>
            <w:tcBorders>
              <w:top w:val="nil"/>
              <w:left w:val="nil"/>
              <w:bottom w:val="nil"/>
              <w:right w:val="nil"/>
            </w:tcBorders>
            <w:shd w:val="clear" w:color="auto" w:fill="auto"/>
            <w:vAlign w:val="center"/>
            <w:hideMark/>
          </w:tcPr>
          <w:p w:rsidR="00853DFF" w:rsidRPr="009643EB" w:rsidRDefault="004D7D4A" w:rsidP="00853DFF">
            <w:pPr>
              <w:spacing w:after="0" w:line="240" w:lineRule="auto"/>
              <w:jc w:val="right"/>
              <w:rPr>
                <w:rFonts w:eastAsia="Times New Roman" w:cs="Times New Roman"/>
                <w:color w:val="000000"/>
                <w:sz w:val="28"/>
                <w:szCs w:val="28"/>
                <w:lang w:eastAsia="ru-RU"/>
              </w:rPr>
            </w:pPr>
            <w:r>
              <w:rPr>
                <w:rFonts w:eastAsia="Times New Roman" w:cs="Times New Roman"/>
                <w:color w:val="000000"/>
                <w:sz w:val="28"/>
                <w:szCs w:val="28"/>
                <w:lang w:eastAsia="ru-RU"/>
              </w:rPr>
              <w:t>3</w:t>
            </w:r>
          </w:p>
        </w:tc>
      </w:tr>
      <w:tr w:rsidR="00853DFF" w:rsidRPr="009643EB" w:rsidTr="004578B2">
        <w:trPr>
          <w:trHeight w:val="624"/>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IV</w:t>
            </w:r>
          </w:p>
        </w:tc>
        <w:tc>
          <w:tcPr>
            <w:tcW w:w="7280" w:type="dxa"/>
            <w:tcBorders>
              <w:top w:val="nil"/>
              <w:left w:val="nil"/>
              <w:bottom w:val="nil"/>
              <w:right w:val="nil"/>
            </w:tcBorders>
            <w:shd w:val="clear" w:color="auto" w:fill="auto"/>
            <w:vAlign w:val="center"/>
            <w:hideMark/>
          </w:tcPr>
          <w:p w:rsidR="00853DFF" w:rsidRPr="009643EB" w:rsidRDefault="00853DFF" w:rsidP="004578B2">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 xml:space="preserve">Основные показатели прогноза социально-экономического развития </w:t>
            </w:r>
            <w:proofErr w:type="spellStart"/>
            <w:r w:rsidRPr="009643EB">
              <w:rPr>
                <w:rFonts w:eastAsia="Times New Roman" w:cs="Times New Roman"/>
                <w:i/>
                <w:color w:val="000000"/>
                <w:sz w:val="28"/>
                <w:szCs w:val="28"/>
                <w:lang w:eastAsia="ru-RU"/>
              </w:rPr>
              <w:t>Губахинского</w:t>
            </w:r>
            <w:proofErr w:type="spellEnd"/>
            <w:r w:rsidRPr="009643EB">
              <w:rPr>
                <w:rFonts w:eastAsia="Times New Roman" w:cs="Times New Roman"/>
                <w:i/>
                <w:color w:val="000000"/>
                <w:sz w:val="28"/>
                <w:szCs w:val="28"/>
                <w:lang w:eastAsia="ru-RU"/>
              </w:rPr>
              <w:t xml:space="preserve"> </w:t>
            </w:r>
            <w:r w:rsidR="004578B2">
              <w:rPr>
                <w:rFonts w:eastAsia="Times New Roman" w:cs="Times New Roman"/>
                <w:i/>
                <w:color w:val="000000"/>
                <w:sz w:val="28"/>
                <w:szCs w:val="28"/>
                <w:lang w:eastAsia="ru-RU"/>
              </w:rPr>
              <w:t>городского округа за 2018-2020</w:t>
            </w:r>
            <w:r w:rsidRPr="009643EB">
              <w:rPr>
                <w:rFonts w:eastAsia="Times New Roman" w:cs="Times New Roman"/>
                <w:i/>
                <w:color w:val="000000"/>
                <w:sz w:val="28"/>
                <w:szCs w:val="28"/>
                <w:lang w:eastAsia="ru-RU"/>
              </w:rPr>
              <w:t xml:space="preserve"> годы</w:t>
            </w:r>
          </w:p>
        </w:tc>
        <w:tc>
          <w:tcPr>
            <w:tcW w:w="976" w:type="dxa"/>
            <w:tcBorders>
              <w:top w:val="nil"/>
              <w:left w:val="nil"/>
              <w:bottom w:val="nil"/>
              <w:right w:val="nil"/>
            </w:tcBorders>
            <w:shd w:val="clear" w:color="auto" w:fill="auto"/>
            <w:vAlign w:val="center"/>
            <w:hideMark/>
          </w:tcPr>
          <w:p w:rsidR="00853DFF" w:rsidRPr="009643EB" w:rsidRDefault="00130A88" w:rsidP="00853DFF">
            <w:pPr>
              <w:spacing w:after="0" w:line="240" w:lineRule="auto"/>
              <w:jc w:val="right"/>
              <w:rPr>
                <w:rFonts w:eastAsia="Times New Roman" w:cs="Times New Roman"/>
                <w:color w:val="000000"/>
                <w:sz w:val="28"/>
                <w:szCs w:val="28"/>
                <w:lang w:eastAsia="ru-RU"/>
              </w:rPr>
            </w:pPr>
            <w:r>
              <w:rPr>
                <w:rFonts w:eastAsia="Times New Roman" w:cs="Times New Roman"/>
                <w:color w:val="000000"/>
                <w:sz w:val="28"/>
                <w:szCs w:val="28"/>
                <w:lang w:eastAsia="ru-RU"/>
              </w:rPr>
              <w:t>5</w:t>
            </w:r>
          </w:p>
        </w:tc>
      </w:tr>
      <w:tr w:rsidR="00853DFF" w:rsidRPr="009643EB" w:rsidTr="004578B2">
        <w:trPr>
          <w:trHeight w:val="624"/>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V</w:t>
            </w:r>
          </w:p>
        </w:tc>
        <w:tc>
          <w:tcPr>
            <w:tcW w:w="7280" w:type="dxa"/>
            <w:tcBorders>
              <w:top w:val="nil"/>
              <w:left w:val="nil"/>
              <w:bottom w:val="nil"/>
              <w:right w:val="nil"/>
            </w:tcBorders>
            <w:shd w:val="clear" w:color="auto" w:fill="auto"/>
            <w:vAlign w:val="center"/>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 xml:space="preserve">Основные характеристики бюджета </w:t>
            </w:r>
            <w:proofErr w:type="spellStart"/>
            <w:r w:rsidRPr="009643EB">
              <w:rPr>
                <w:rFonts w:eastAsia="Times New Roman" w:cs="Times New Roman"/>
                <w:i/>
                <w:color w:val="000000"/>
                <w:sz w:val="28"/>
                <w:szCs w:val="28"/>
                <w:lang w:eastAsia="ru-RU"/>
              </w:rPr>
              <w:t>Губахинского</w:t>
            </w:r>
            <w:proofErr w:type="spellEnd"/>
            <w:r w:rsidRPr="009643EB">
              <w:rPr>
                <w:rFonts w:eastAsia="Times New Roman" w:cs="Times New Roman"/>
                <w:i/>
                <w:color w:val="000000"/>
                <w:sz w:val="28"/>
                <w:szCs w:val="28"/>
                <w:lang w:eastAsia="ru-RU"/>
              </w:rPr>
              <w:t xml:space="preserve"> городского округа</w:t>
            </w:r>
          </w:p>
        </w:tc>
        <w:tc>
          <w:tcPr>
            <w:tcW w:w="976" w:type="dxa"/>
            <w:tcBorders>
              <w:top w:val="nil"/>
              <w:left w:val="nil"/>
              <w:bottom w:val="nil"/>
              <w:right w:val="nil"/>
            </w:tcBorders>
            <w:shd w:val="clear" w:color="auto" w:fill="auto"/>
            <w:vAlign w:val="center"/>
            <w:hideMark/>
          </w:tcPr>
          <w:p w:rsidR="00853DFF" w:rsidRPr="009643EB" w:rsidRDefault="00130A88" w:rsidP="00853DFF">
            <w:pPr>
              <w:spacing w:after="0" w:line="240" w:lineRule="auto"/>
              <w:jc w:val="right"/>
              <w:rPr>
                <w:rFonts w:eastAsia="Times New Roman" w:cs="Times New Roman"/>
                <w:color w:val="000000"/>
                <w:sz w:val="28"/>
                <w:szCs w:val="28"/>
                <w:lang w:eastAsia="ru-RU"/>
              </w:rPr>
            </w:pPr>
            <w:r>
              <w:rPr>
                <w:rFonts w:eastAsia="Times New Roman" w:cs="Times New Roman"/>
                <w:color w:val="000000"/>
                <w:sz w:val="28"/>
                <w:szCs w:val="28"/>
                <w:lang w:eastAsia="ru-RU"/>
              </w:rPr>
              <w:t>6</w:t>
            </w:r>
          </w:p>
        </w:tc>
      </w:tr>
      <w:tr w:rsidR="00853DFF" w:rsidRPr="009643EB" w:rsidTr="004578B2">
        <w:trPr>
          <w:trHeight w:val="312"/>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VI</w:t>
            </w:r>
          </w:p>
        </w:tc>
        <w:tc>
          <w:tcPr>
            <w:tcW w:w="7280" w:type="dxa"/>
            <w:tcBorders>
              <w:top w:val="nil"/>
              <w:left w:val="nil"/>
              <w:bottom w:val="nil"/>
              <w:right w:val="nil"/>
            </w:tcBorders>
            <w:shd w:val="clear" w:color="auto" w:fill="auto"/>
            <w:vAlign w:val="center"/>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 xml:space="preserve">Доходы бюджета </w:t>
            </w:r>
            <w:proofErr w:type="spellStart"/>
            <w:r w:rsidRPr="009643EB">
              <w:rPr>
                <w:rFonts w:eastAsia="Times New Roman" w:cs="Times New Roman"/>
                <w:i/>
                <w:color w:val="000000"/>
                <w:sz w:val="28"/>
                <w:szCs w:val="28"/>
                <w:lang w:eastAsia="ru-RU"/>
              </w:rPr>
              <w:t>Губахинского</w:t>
            </w:r>
            <w:proofErr w:type="spellEnd"/>
            <w:r w:rsidRPr="009643EB">
              <w:rPr>
                <w:rFonts w:eastAsia="Times New Roman" w:cs="Times New Roman"/>
                <w:i/>
                <w:color w:val="000000"/>
                <w:sz w:val="28"/>
                <w:szCs w:val="28"/>
                <w:lang w:eastAsia="ru-RU"/>
              </w:rPr>
              <w:t xml:space="preserve"> городского округа</w:t>
            </w:r>
          </w:p>
        </w:tc>
        <w:tc>
          <w:tcPr>
            <w:tcW w:w="976" w:type="dxa"/>
            <w:tcBorders>
              <w:top w:val="nil"/>
              <w:left w:val="nil"/>
              <w:bottom w:val="nil"/>
              <w:right w:val="nil"/>
            </w:tcBorders>
            <w:shd w:val="clear" w:color="auto" w:fill="auto"/>
            <w:vAlign w:val="center"/>
            <w:hideMark/>
          </w:tcPr>
          <w:p w:rsidR="00853DFF" w:rsidRPr="009643EB" w:rsidRDefault="004578B2" w:rsidP="00853DFF">
            <w:pPr>
              <w:spacing w:after="0" w:line="240" w:lineRule="auto"/>
              <w:jc w:val="right"/>
              <w:rPr>
                <w:rFonts w:eastAsia="Times New Roman" w:cs="Times New Roman"/>
                <w:color w:val="000000"/>
                <w:sz w:val="28"/>
                <w:szCs w:val="28"/>
                <w:lang w:eastAsia="ru-RU"/>
              </w:rPr>
            </w:pPr>
            <w:r>
              <w:rPr>
                <w:rFonts w:eastAsia="Times New Roman" w:cs="Times New Roman"/>
                <w:color w:val="000000"/>
                <w:sz w:val="28"/>
                <w:szCs w:val="28"/>
                <w:lang w:eastAsia="ru-RU"/>
              </w:rPr>
              <w:t>6</w:t>
            </w:r>
          </w:p>
        </w:tc>
      </w:tr>
      <w:tr w:rsidR="00853DFF" w:rsidRPr="009643EB" w:rsidTr="004578B2">
        <w:trPr>
          <w:trHeight w:val="312"/>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VII</w:t>
            </w:r>
          </w:p>
        </w:tc>
        <w:tc>
          <w:tcPr>
            <w:tcW w:w="7280" w:type="dxa"/>
            <w:tcBorders>
              <w:top w:val="nil"/>
              <w:left w:val="nil"/>
              <w:bottom w:val="nil"/>
              <w:right w:val="nil"/>
            </w:tcBorders>
            <w:shd w:val="clear" w:color="auto" w:fill="auto"/>
            <w:vAlign w:val="center"/>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 xml:space="preserve">Расходы бюджета </w:t>
            </w:r>
            <w:proofErr w:type="spellStart"/>
            <w:r w:rsidRPr="009643EB">
              <w:rPr>
                <w:rFonts w:eastAsia="Times New Roman" w:cs="Times New Roman"/>
                <w:i/>
                <w:color w:val="000000"/>
                <w:sz w:val="28"/>
                <w:szCs w:val="28"/>
                <w:lang w:eastAsia="ru-RU"/>
              </w:rPr>
              <w:t>Губахинского</w:t>
            </w:r>
            <w:proofErr w:type="spellEnd"/>
            <w:r w:rsidRPr="009643EB">
              <w:rPr>
                <w:rFonts w:eastAsia="Times New Roman" w:cs="Times New Roman"/>
                <w:i/>
                <w:color w:val="000000"/>
                <w:sz w:val="28"/>
                <w:szCs w:val="28"/>
                <w:lang w:eastAsia="ru-RU"/>
              </w:rPr>
              <w:t xml:space="preserve"> городского округа</w:t>
            </w:r>
          </w:p>
        </w:tc>
        <w:tc>
          <w:tcPr>
            <w:tcW w:w="976" w:type="dxa"/>
            <w:tcBorders>
              <w:top w:val="nil"/>
              <w:left w:val="nil"/>
              <w:bottom w:val="nil"/>
              <w:right w:val="nil"/>
            </w:tcBorders>
            <w:shd w:val="clear" w:color="auto" w:fill="auto"/>
            <w:vAlign w:val="center"/>
            <w:hideMark/>
          </w:tcPr>
          <w:p w:rsidR="00853DFF" w:rsidRPr="009643EB" w:rsidRDefault="004578B2" w:rsidP="00853DFF">
            <w:pPr>
              <w:spacing w:after="0" w:line="240" w:lineRule="auto"/>
              <w:jc w:val="right"/>
              <w:rPr>
                <w:rFonts w:eastAsia="Times New Roman" w:cs="Times New Roman"/>
                <w:color w:val="000000"/>
                <w:sz w:val="28"/>
                <w:szCs w:val="28"/>
                <w:lang w:eastAsia="ru-RU"/>
              </w:rPr>
            </w:pPr>
            <w:r>
              <w:rPr>
                <w:rFonts w:eastAsia="Times New Roman" w:cs="Times New Roman"/>
                <w:color w:val="000000"/>
                <w:sz w:val="28"/>
                <w:szCs w:val="28"/>
                <w:lang w:eastAsia="ru-RU"/>
              </w:rPr>
              <w:t>9</w:t>
            </w:r>
          </w:p>
        </w:tc>
      </w:tr>
      <w:tr w:rsidR="00853DFF" w:rsidRPr="009643EB" w:rsidTr="004578B2">
        <w:trPr>
          <w:trHeight w:val="312"/>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VIII</w:t>
            </w:r>
          </w:p>
        </w:tc>
        <w:tc>
          <w:tcPr>
            <w:tcW w:w="7280" w:type="dxa"/>
            <w:tcBorders>
              <w:top w:val="nil"/>
              <w:left w:val="nil"/>
              <w:bottom w:val="nil"/>
              <w:right w:val="nil"/>
            </w:tcBorders>
            <w:shd w:val="clear" w:color="auto" w:fill="auto"/>
            <w:vAlign w:val="center"/>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 xml:space="preserve">Обеспечение сбалансированности городского </w:t>
            </w:r>
            <w:proofErr w:type="gramStart"/>
            <w:r w:rsidRPr="009643EB">
              <w:rPr>
                <w:rFonts w:eastAsia="Times New Roman" w:cs="Times New Roman"/>
                <w:i/>
                <w:color w:val="000000"/>
                <w:sz w:val="28"/>
                <w:szCs w:val="28"/>
                <w:lang w:eastAsia="ru-RU"/>
              </w:rPr>
              <w:t xml:space="preserve">бюджета </w:t>
            </w:r>
            <w:r w:rsidR="004578B2">
              <w:rPr>
                <w:rFonts w:eastAsia="Times New Roman" w:cs="Times New Roman"/>
                <w:i/>
                <w:color w:val="000000"/>
                <w:sz w:val="28"/>
                <w:szCs w:val="28"/>
                <w:lang w:eastAsia="ru-RU"/>
              </w:rPr>
              <w:t xml:space="preserve"> и</w:t>
            </w:r>
            <w:proofErr w:type="gramEnd"/>
            <w:r w:rsidR="004578B2">
              <w:rPr>
                <w:rFonts w:eastAsia="Times New Roman" w:cs="Times New Roman"/>
                <w:i/>
                <w:color w:val="000000"/>
                <w:sz w:val="28"/>
                <w:szCs w:val="28"/>
                <w:lang w:eastAsia="ru-RU"/>
              </w:rPr>
              <w:t xml:space="preserve"> обслуживание муниципального долга</w:t>
            </w:r>
          </w:p>
        </w:tc>
        <w:tc>
          <w:tcPr>
            <w:tcW w:w="976" w:type="dxa"/>
            <w:tcBorders>
              <w:top w:val="nil"/>
              <w:left w:val="nil"/>
              <w:bottom w:val="nil"/>
              <w:right w:val="nil"/>
            </w:tcBorders>
            <w:shd w:val="clear" w:color="auto" w:fill="auto"/>
            <w:vAlign w:val="center"/>
            <w:hideMark/>
          </w:tcPr>
          <w:p w:rsidR="00853DFF" w:rsidRPr="009643EB" w:rsidRDefault="004578B2" w:rsidP="00853DFF">
            <w:pPr>
              <w:spacing w:after="0" w:line="240" w:lineRule="auto"/>
              <w:jc w:val="right"/>
              <w:rPr>
                <w:rFonts w:eastAsia="Times New Roman" w:cs="Times New Roman"/>
                <w:color w:val="000000"/>
                <w:sz w:val="28"/>
                <w:szCs w:val="28"/>
                <w:lang w:eastAsia="ru-RU"/>
              </w:rPr>
            </w:pPr>
            <w:r>
              <w:rPr>
                <w:rFonts w:eastAsia="Times New Roman" w:cs="Times New Roman"/>
                <w:color w:val="000000"/>
                <w:sz w:val="28"/>
                <w:szCs w:val="28"/>
                <w:lang w:eastAsia="ru-RU"/>
              </w:rPr>
              <w:t>23</w:t>
            </w:r>
          </w:p>
        </w:tc>
      </w:tr>
      <w:tr w:rsidR="00853DFF" w:rsidRPr="009643EB" w:rsidTr="004578B2">
        <w:trPr>
          <w:trHeight w:val="312"/>
        </w:trPr>
        <w:tc>
          <w:tcPr>
            <w:tcW w:w="720" w:type="dxa"/>
            <w:tcBorders>
              <w:top w:val="nil"/>
              <w:left w:val="nil"/>
              <w:bottom w:val="nil"/>
              <w:right w:val="nil"/>
            </w:tcBorders>
            <w:shd w:val="clear" w:color="auto" w:fill="auto"/>
            <w:noWrap/>
            <w:vAlign w:val="bottom"/>
            <w:hideMark/>
          </w:tcPr>
          <w:p w:rsidR="00853DFF" w:rsidRPr="009643EB" w:rsidRDefault="00853DFF" w:rsidP="00853DFF">
            <w:pPr>
              <w:spacing w:after="0" w:line="240" w:lineRule="auto"/>
              <w:rPr>
                <w:rFonts w:eastAsia="Times New Roman" w:cs="Times New Roman"/>
                <w:color w:val="000000"/>
                <w:sz w:val="28"/>
                <w:szCs w:val="28"/>
                <w:lang w:eastAsia="ru-RU"/>
              </w:rPr>
            </w:pPr>
            <w:r w:rsidRPr="009643EB">
              <w:rPr>
                <w:rFonts w:eastAsia="Times New Roman" w:cs="Times New Roman"/>
                <w:color w:val="000000"/>
                <w:sz w:val="28"/>
                <w:szCs w:val="28"/>
                <w:lang w:eastAsia="ru-RU"/>
              </w:rPr>
              <w:t>IX</w:t>
            </w:r>
          </w:p>
        </w:tc>
        <w:tc>
          <w:tcPr>
            <w:tcW w:w="7280" w:type="dxa"/>
            <w:tcBorders>
              <w:top w:val="nil"/>
              <w:left w:val="nil"/>
              <w:bottom w:val="nil"/>
              <w:right w:val="nil"/>
            </w:tcBorders>
            <w:shd w:val="clear" w:color="auto" w:fill="auto"/>
            <w:vAlign w:val="center"/>
            <w:hideMark/>
          </w:tcPr>
          <w:p w:rsidR="00853DFF" w:rsidRPr="009643EB" w:rsidRDefault="00853DFF" w:rsidP="00853DFF">
            <w:pPr>
              <w:spacing w:after="0" w:line="240" w:lineRule="auto"/>
              <w:rPr>
                <w:rFonts w:eastAsia="Times New Roman" w:cs="Times New Roman"/>
                <w:i/>
                <w:color w:val="000000"/>
                <w:sz w:val="28"/>
                <w:szCs w:val="28"/>
                <w:lang w:eastAsia="ru-RU"/>
              </w:rPr>
            </w:pPr>
            <w:r w:rsidRPr="009643EB">
              <w:rPr>
                <w:rFonts w:eastAsia="Times New Roman" w:cs="Times New Roman"/>
                <w:i/>
                <w:color w:val="000000"/>
                <w:sz w:val="28"/>
                <w:szCs w:val="28"/>
                <w:lang w:eastAsia="ru-RU"/>
              </w:rPr>
              <w:t>Предоставление бюджетных кредитов и муниципальных гарантий</w:t>
            </w:r>
          </w:p>
        </w:tc>
        <w:tc>
          <w:tcPr>
            <w:tcW w:w="976" w:type="dxa"/>
            <w:tcBorders>
              <w:top w:val="nil"/>
              <w:left w:val="nil"/>
              <w:bottom w:val="nil"/>
              <w:right w:val="nil"/>
            </w:tcBorders>
            <w:shd w:val="clear" w:color="auto" w:fill="auto"/>
            <w:vAlign w:val="center"/>
            <w:hideMark/>
          </w:tcPr>
          <w:p w:rsidR="00853DFF" w:rsidRPr="009643EB" w:rsidRDefault="004578B2" w:rsidP="00853DFF">
            <w:pPr>
              <w:spacing w:after="0" w:line="240" w:lineRule="auto"/>
              <w:jc w:val="right"/>
              <w:rPr>
                <w:rFonts w:eastAsia="Times New Roman" w:cs="Times New Roman"/>
                <w:color w:val="000000"/>
                <w:sz w:val="28"/>
                <w:szCs w:val="28"/>
                <w:lang w:eastAsia="ru-RU"/>
              </w:rPr>
            </w:pPr>
            <w:r>
              <w:rPr>
                <w:rFonts w:eastAsia="Times New Roman" w:cs="Times New Roman"/>
                <w:color w:val="000000"/>
                <w:sz w:val="28"/>
                <w:szCs w:val="28"/>
                <w:lang w:eastAsia="ru-RU"/>
              </w:rPr>
              <w:t>23</w:t>
            </w:r>
          </w:p>
        </w:tc>
      </w:tr>
    </w:tbl>
    <w:p w:rsidR="009F71A4" w:rsidRPr="009643EB" w:rsidRDefault="009F71A4" w:rsidP="009F71A4">
      <w:pPr>
        <w:autoSpaceDE w:val="0"/>
        <w:autoSpaceDN w:val="0"/>
        <w:adjustRightInd w:val="0"/>
        <w:spacing w:after="0" w:line="240" w:lineRule="auto"/>
        <w:rPr>
          <w:rFonts w:cs="Times New Roman"/>
          <w:b/>
          <w:sz w:val="28"/>
          <w:szCs w:val="28"/>
        </w:rPr>
      </w:pPr>
    </w:p>
    <w:p w:rsidR="009F71A4" w:rsidRPr="009643EB"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bookmarkStart w:id="0" w:name="_GoBack"/>
      <w:bookmarkEnd w:id="0"/>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9F71A4" w:rsidRDefault="009F71A4" w:rsidP="009F71A4">
      <w:pPr>
        <w:autoSpaceDE w:val="0"/>
        <w:autoSpaceDN w:val="0"/>
        <w:adjustRightInd w:val="0"/>
        <w:spacing w:after="0" w:line="240" w:lineRule="auto"/>
        <w:rPr>
          <w:rFonts w:cs="Times New Roman"/>
          <w:b/>
          <w:sz w:val="28"/>
          <w:szCs w:val="28"/>
        </w:rPr>
      </w:pPr>
    </w:p>
    <w:p w:rsidR="00113510" w:rsidRPr="00D20166" w:rsidRDefault="009F71A4" w:rsidP="009D63E4">
      <w:pPr>
        <w:autoSpaceDE w:val="0"/>
        <w:autoSpaceDN w:val="0"/>
        <w:adjustRightInd w:val="0"/>
        <w:spacing w:after="0" w:line="240" w:lineRule="auto"/>
        <w:jc w:val="center"/>
        <w:rPr>
          <w:rFonts w:cs="Times New Roman"/>
          <w:b/>
          <w:i/>
          <w:color w:val="0070C0"/>
          <w:sz w:val="28"/>
          <w:szCs w:val="28"/>
        </w:rPr>
      </w:pPr>
      <w:r w:rsidRPr="00D20166">
        <w:rPr>
          <w:rFonts w:cs="Times New Roman"/>
          <w:b/>
          <w:i/>
          <w:color w:val="0070C0"/>
          <w:sz w:val="28"/>
          <w:szCs w:val="28"/>
          <w:lang w:val="en-US"/>
        </w:rPr>
        <w:t>I</w:t>
      </w:r>
      <w:r w:rsidRPr="00D20166">
        <w:rPr>
          <w:rFonts w:cs="Times New Roman"/>
          <w:b/>
          <w:i/>
          <w:color w:val="0070C0"/>
          <w:sz w:val="28"/>
          <w:szCs w:val="28"/>
        </w:rPr>
        <w:t>.</w:t>
      </w:r>
      <w:r w:rsidR="00113510" w:rsidRPr="00D20166">
        <w:rPr>
          <w:rFonts w:cs="Times New Roman"/>
          <w:b/>
          <w:i/>
          <w:color w:val="0070C0"/>
          <w:sz w:val="28"/>
          <w:szCs w:val="28"/>
        </w:rPr>
        <w:t>Основные понятия, используемые в бюджетном процессе</w:t>
      </w:r>
    </w:p>
    <w:p w:rsidR="00113510" w:rsidRPr="00D20166" w:rsidRDefault="00113510" w:rsidP="00113510">
      <w:pPr>
        <w:autoSpaceDE w:val="0"/>
        <w:autoSpaceDN w:val="0"/>
        <w:adjustRightInd w:val="0"/>
        <w:spacing w:after="0" w:line="240" w:lineRule="auto"/>
        <w:jc w:val="both"/>
        <w:rPr>
          <w:rFonts w:cs="Times New Roman"/>
          <w:b/>
          <w:i/>
          <w:color w:val="0070C0"/>
          <w:sz w:val="32"/>
          <w:szCs w:val="32"/>
        </w:rPr>
      </w:pPr>
    </w:p>
    <w:p w:rsidR="00113510" w:rsidRPr="009643EB" w:rsidRDefault="00113510" w:rsidP="00D20166">
      <w:pPr>
        <w:autoSpaceDE w:val="0"/>
        <w:autoSpaceDN w:val="0"/>
        <w:adjustRightInd w:val="0"/>
        <w:spacing w:after="0" w:line="240" w:lineRule="auto"/>
        <w:ind w:firstLine="540"/>
        <w:jc w:val="both"/>
        <w:rPr>
          <w:rFonts w:cs="Times New Roman"/>
          <w:sz w:val="28"/>
          <w:szCs w:val="28"/>
        </w:rPr>
      </w:pPr>
      <w:r w:rsidRPr="009643EB">
        <w:rPr>
          <w:rFonts w:cs="Times New Roman"/>
          <w:b/>
          <w:color w:val="00B050"/>
          <w:sz w:val="28"/>
          <w:szCs w:val="28"/>
        </w:rPr>
        <w:t>Бюджет</w:t>
      </w:r>
      <w:r w:rsidRPr="009643EB">
        <w:rPr>
          <w:rFonts w:cs="Times New Roman"/>
          <w:sz w:val="28"/>
          <w:szCs w:val="28"/>
        </w:rPr>
        <w:t xml:space="preserve"> – это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113510" w:rsidRPr="009643EB" w:rsidRDefault="00113510" w:rsidP="00D20166">
      <w:pPr>
        <w:shd w:val="clear" w:color="auto" w:fill="FFFFFF"/>
        <w:spacing w:after="0" w:line="240" w:lineRule="auto"/>
        <w:ind w:firstLine="540"/>
        <w:jc w:val="both"/>
        <w:rPr>
          <w:rFonts w:eastAsia="Times New Roman" w:cs="Times New Roman"/>
          <w:b/>
          <w:sz w:val="28"/>
          <w:szCs w:val="28"/>
          <w:lang w:eastAsia="ru-RU"/>
        </w:rPr>
      </w:pPr>
      <w:r w:rsidRPr="009643EB">
        <w:rPr>
          <w:rFonts w:eastAsia="Times New Roman" w:cs="Times New Roman"/>
          <w:b/>
          <w:bCs/>
          <w:color w:val="00B050"/>
          <w:sz w:val="28"/>
          <w:szCs w:val="28"/>
          <w:lang w:eastAsia="ru-RU"/>
        </w:rPr>
        <w:t>Дотация</w:t>
      </w:r>
      <w:r w:rsidRPr="009643EB">
        <w:rPr>
          <w:rFonts w:eastAsia="Times New Roman" w:cs="Times New Roman"/>
          <w:sz w:val="28"/>
          <w:szCs w:val="28"/>
          <w:lang w:eastAsia="ru-RU"/>
        </w:rPr>
        <w:t xml:space="preserve"> — это средства, предоставляемые бюджету другого уровня бюджетной системы на безвозмездной и безвозвратной основах </w:t>
      </w:r>
      <w:r w:rsidRPr="009643EB">
        <w:rPr>
          <w:rFonts w:eastAsia="Times New Roman" w:cs="Times New Roman"/>
          <w:b/>
          <w:sz w:val="28"/>
          <w:szCs w:val="28"/>
          <w:lang w:eastAsia="ru-RU"/>
        </w:rPr>
        <w:t xml:space="preserve">для покрытия текущих расходов. </w:t>
      </w:r>
    </w:p>
    <w:p w:rsidR="00113510" w:rsidRPr="009643EB" w:rsidRDefault="00113510" w:rsidP="00D20166">
      <w:pPr>
        <w:shd w:val="clear" w:color="auto" w:fill="FFFFFF"/>
        <w:spacing w:after="0" w:line="240" w:lineRule="auto"/>
        <w:jc w:val="both"/>
        <w:rPr>
          <w:rFonts w:eastAsia="Times New Roman" w:cs="Times New Roman"/>
          <w:b/>
          <w:sz w:val="28"/>
          <w:szCs w:val="28"/>
          <w:lang w:eastAsia="ru-RU"/>
        </w:rPr>
      </w:pPr>
      <w:r w:rsidRPr="009643EB">
        <w:rPr>
          <w:rFonts w:eastAsia="Times New Roman" w:cs="Times New Roman"/>
          <w:sz w:val="28"/>
          <w:szCs w:val="28"/>
          <w:lang w:eastAsia="ru-RU"/>
        </w:rPr>
        <w:t xml:space="preserve">Дотация передается </w:t>
      </w:r>
      <w:proofErr w:type="spellStart"/>
      <w:r w:rsidRPr="009643EB">
        <w:rPr>
          <w:rFonts w:eastAsia="Times New Roman" w:cs="Times New Roman"/>
          <w:sz w:val="28"/>
          <w:szCs w:val="28"/>
          <w:lang w:eastAsia="ru-RU"/>
        </w:rPr>
        <w:t>обезличенно</w:t>
      </w:r>
      <w:proofErr w:type="spellEnd"/>
      <w:r w:rsidRPr="009643EB">
        <w:rPr>
          <w:rFonts w:eastAsia="Times New Roman" w:cs="Times New Roman"/>
          <w:sz w:val="28"/>
          <w:szCs w:val="28"/>
          <w:lang w:eastAsia="ru-RU"/>
        </w:rPr>
        <w:t xml:space="preserve">, не подразумевая конкретных расходов, т.е. </w:t>
      </w:r>
      <w:r w:rsidRPr="009643EB">
        <w:rPr>
          <w:rFonts w:eastAsia="Times New Roman" w:cs="Times New Roman"/>
          <w:b/>
          <w:sz w:val="28"/>
          <w:szCs w:val="28"/>
          <w:lang w:eastAsia="ru-RU"/>
        </w:rPr>
        <w:t>на любые цели.</w:t>
      </w:r>
    </w:p>
    <w:p w:rsidR="00113510" w:rsidRPr="009643EB" w:rsidRDefault="00473C3E" w:rsidP="00D20166">
      <w:pPr>
        <w:shd w:val="clear" w:color="auto" w:fill="FFFFFF"/>
        <w:spacing w:after="0" w:line="240" w:lineRule="auto"/>
        <w:jc w:val="both"/>
        <w:rPr>
          <w:rFonts w:eastAsia="Times New Roman" w:cs="Times New Roman"/>
          <w:b/>
          <w:bCs/>
          <w:sz w:val="28"/>
          <w:szCs w:val="28"/>
          <w:lang w:eastAsia="ru-RU"/>
        </w:rPr>
      </w:pPr>
      <w:r w:rsidRPr="009643EB">
        <w:rPr>
          <w:rFonts w:eastAsia="Times New Roman" w:cs="Times New Roman"/>
          <w:b/>
          <w:bCs/>
          <w:sz w:val="28"/>
          <w:szCs w:val="28"/>
          <w:lang w:eastAsia="ru-RU"/>
        </w:rPr>
        <w:t xml:space="preserve">       </w:t>
      </w:r>
      <w:r w:rsidR="00113510" w:rsidRPr="009643EB">
        <w:rPr>
          <w:rFonts w:eastAsia="Times New Roman" w:cs="Times New Roman"/>
          <w:b/>
          <w:bCs/>
          <w:color w:val="00B050"/>
          <w:sz w:val="28"/>
          <w:szCs w:val="28"/>
          <w:lang w:eastAsia="ru-RU"/>
        </w:rPr>
        <w:t>Субвенция</w:t>
      </w:r>
      <w:r w:rsidR="00113510" w:rsidRPr="009643EB">
        <w:rPr>
          <w:rFonts w:eastAsia="Times New Roman" w:cs="Times New Roman"/>
          <w:sz w:val="28"/>
          <w:szCs w:val="28"/>
          <w:lang w:eastAsia="ru-RU"/>
        </w:rPr>
        <w:t xml:space="preserve"> — это средства, предоставляемые бюджету другого уровня бюджетной системы или юридическому лицу на безвозмездной и безвозвратной основах </w:t>
      </w:r>
      <w:r w:rsidR="00113510" w:rsidRPr="009643EB">
        <w:rPr>
          <w:rFonts w:eastAsia="Times New Roman" w:cs="Times New Roman"/>
          <w:b/>
          <w:sz w:val="28"/>
          <w:szCs w:val="28"/>
          <w:lang w:eastAsia="ru-RU"/>
        </w:rPr>
        <w:t>для осуществления целевых расходов.</w:t>
      </w:r>
      <w:r w:rsidR="00113510" w:rsidRPr="009643EB">
        <w:rPr>
          <w:rFonts w:eastAsia="Times New Roman" w:cs="Times New Roman"/>
          <w:b/>
          <w:sz w:val="28"/>
          <w:szCs w:val="28"/>
          <w:lang w:eastAsia="ru-RU"/>
        </w:rPr>
        <w:br/>
      </w:r>
      <w:r w:rsidR="00113510" w:rsidRPr="009643EB">
        <w:rPr>
          <w:rFonts w:eastAsia="Times New Roman" w:cs="Times New Roman"/>
          <w:bCs/>
          <w:sz w:val="28"/>
          <w:szCs w:val="28"/>
          <w:lang w:eastAsia="ru-RU"/>
        </w:rPr>
        <w:t xml:space="preserve">Для местных бюджетов субвенции передаются из вышестоящих уровней бюджетов на </w:t>
      </w:r>
      <w:r w:rsidR="00113510" w:rsidRPr="009643EB">
        <w:rPr>
          <w:rFonts w:eastAsia="Times New Roman" w:cs="Times New Roman"/>
          <w:b/>
          <w:bCs/>
          <w:sz w:val="28"/>
          <w:szCs w:val="28"/>
          <w:lang w:eastAsia="ru-RU"/>
        </w:rPr>
        <w:t>исполнение государственных полномочий</w:t>
      </w:r>
    </w:p>
    <w:p w:rsidR="00113510" w:rsidRPr="009643EB" w:rsidRDefault="00473C3E" w:rsidP="00D20166">
      <w:pPr>
        <w:shd w:val="clear" w:color="auto" w:fill="FFFFFF"/>
        <w:spacing w:after="0" w:line="240" w:lineRule="auto"/>
        <w:jc w:val="both"/>
        <w:rPr>
          <w:rFonts w:eastAsia="Times New Roman" w:cs="Times New Roman"/>
          <w:sz w:val="28"/>
          <w:szCs w:val="28"/>
          <w:lang w:eastAsia="ru-RU"/>
        </w:rPr>
      </w:pPr>
      <w:r w:rsidRPr="009643EB">
        <w:rPr>
          <w:rFonts w:eastAsia="Times New Roman" w:cs="Times New Roman"/>
          <w:b/>
          <w:bCs/>
          <w:sz w:val="28"/>
          <w:szCs w:val="28"/>
          <w:lang w:eastAsia="ru-RU"/>
        </w:rPr>
        <w:t xml:space="preserve">       </w:t>
      </w:r>
      <w:r w:rsidR="00113510" w:rsidRPr="009643EB">
        <w:rPr>
          <w:rFonts w:eastAsia="Times New Roman" w:cs="Times New Roman"/>
          <w:b/>
          <w:bCs/>
          <w:color w:val="00B050"/>
          <w:sz w:val="28"/>
          <w:szCs w:val="28"/>
          <w:lang w:eastAsia="ru-RU"/>
        </w:rPr>
        <w:t>Субсидия</w:t>
      </w:r>
      <w:r w:rsidR="00113510" w:rsidRPr="009643EB">
        <w:rPr>
          <w:rFonts w:eastAsia="Times New Roman" w:cs="Times New Roman"/>
          <w:sz w:val="28"/>
          <w:szCs w:val="28"/>
          <w:lang w:eastAsia="ru-RU"/>
        </w:rPr>
        <w:t xml:space="preserve"> — это бюджетные средства, передаваемые бюджету другого уровня, юридическому или физическому лицам </w:t>
      </w:r>
      <w:r w:rsidR="00113510" w:rsidRPr="009643EB">
        <w:rPr>
          <w:rFonts w:eastAsia="Times New Roman" w:cs="Times New Roman"/>
          <w:b/>
          <w:sz w:val="28"/>
          <w:szCs w:val="28"/>
          <w:lang w:eastAsia="ru-RU"/>
        </w:rPr>
        <w:t>на условиях долевого финансирования</w:t>
      </w:r>
      <w:r w:rsidR="00113510" w:rsidRPr="009643EB">
        <w:rPr>
          <w:rFonts w:eastAsia="Times New Roman" w:cs="Times New Roman"/>
          <w:sz w:val="28"/>
          <w:szCs w:val="28"/>
          <w:lang w:eastAsia="ru-RU"/>
        </w:rPr>
        <w:t xml:space="preserve"> целевых расходов.</w:t>
      </w:r>
    </w:p>
    <w:p w:rsidR="000C047C" w:rsidRPr="009643EB" w:rsidRDefault="00473C3E" w:rsidP="00D20166">
      <w:pPr>
        <w:pStyle w:val="a4"/>
        <w:shd w:val="clear" w:color="auto" w:fill="FFFFFF"/>
        <w:spacing w:before="0" w:beforeAutospacing="0" w:after="0" w:afterAutospacing="0"/>
        <w:jc w:val="both"/>
        <w:rPr>
          <w:sz w:val="28"/>
          <w:szCs w:val="28"/>
        </w:rPr>
      </w:pPr>
      <w:r w:rsidRPr="009643EB">
        <w:rPr>
          <w:sz w:val="28"/>
          <w:szCs w:val="28"/>
        </w:rPr>
        <w:t xml:space="preserve">       </w:t>
      </w:r>
      <w:r w:rsidR="00FB1E69" w:rsidRPr="009643EB">
        <w:rPr>
          <w:b/>
          <w:color w:val="00B050"/>
          <w:sz w:val="28"/>
          <w:szCs w:val="28"/>
        </w:rPr>
        <w:t>Межбюджетные трансферты</w:t>
      </w:r>
      <w:r w:rsidR="00FB1E69" w:rsidRPr="009643EB">
        <w:rPr>
          <w:b/>
          <w:sz w:val="28"/>
          <w:szCs w:val="28"/>
        </w:rPr>
        <w:t xml:space="preserve"> - </w:t>
      </w:r>
      <w:r w:rsidR="000C047C" w:rsidRPr="009643EB">
        <w:rPr>
          <w:rStyle w:val="apple-converted-space"/>
          <w:rFonts w:ascii="Arial" w:hAnsi="Arial" w:cs="Arial"/>
          <w:b/>
          <w:bCs/>
          <w:sz w:val="14"/>
          <w:szCs w:val="14"/>
        </w:rPr>
        <w:t> </w:t>
      </w:r>
      <w:r w:rsidR="000C047C" w:rsidRPr="009643EB">
        <w:rPr>
          <w:sz w:val="28"/>
          <w:szCs w:val="28"/>
        </w:rPr>
        <w:t>Средства, которые бесплатно и безвозвратно перечисляются из одного бюджета в другой.</w:t>
      </w:r>
    </w:p>
    <w:p w:rsidR="00113510" w:rsidRPr="009643EB" w:rsidRDefault="00113510" w:rsidP="00113510">
      <w:pPr>
        <w:autoSpaceDE w:val="0"/>
        <w:autoSpaceDN w:val="0"/>
        <w:adjustRightInd w:val="0"/>
        <w:spacing w:after="0" w:line="240" w:lineRule="auto"/>
        <w:ind w:firstLine="540"/>
        <w:jc w:val="both"/>
        <w:rPr>
          <w:rFonts w:cs="Times New Roman"/>
          <w:b/>
          <w:color w:val="00B050"/>
          <w:sz w:val="28"/>
          <w:szCs w:val="28"/>
        </w:rPr>
      </w:pPr>
    </w:p>
    <w:p w:rsidR="00E02725" w:rsidRPr="00D20166" w:rsidRDefault="00E87EEC" w:rsidP="009D63E4">
      <w:pPr>
        <w:jc w:val="center"/>
        <w:rPr>
          <w:b/>
          <w:i/>
          <w:color w:val="0070C0"/>
          <w:sz w:val="28"/>
          <w:szCs w:val="28"/>
        </w:rPr>
      </w:pPr>
      <w:r w:rsidRPr="00D20166">
        <w:rPr>
          <w:b/>
          <w:i/>
          <w:color w:val="0070C0"/>
          <w:sz w:val="28"/>
          <w:szCs w:val="28"/>
        </w:rPr>
        <w:t>I</w:t>
      </w:r>
      <w:r w:rsidR="00D505B2" w:rsidRPr="00D20166">
        <w:rPr>
          <w:b/>
          <w:i/>
          <w:color w:val="0070C0"/>
          <w:sz w:val="28"/>
          <w:szCs w:val="28"/>
          <w:lang w:val="en-US"/>
        </w:rPr>
        <w:t>I</w:t>
      </w:r>
      <w:r w:rsidR="00D505B2" w:rsidRPr="00D20166">
        <w:rPr>
          <w:b/>
          <w:i/>
          <w:color w:val="0070C0"/>
          <w:sz w:val="28"/>
          <w:szCs w:val="28"/>
        </w:rPr>
        <w:t xml:space="preserve">.Основные задачи и приоритетные направления бюджетной политики </w:t>
      </w:r>
      <w:proofErr w:type="spellStart"/>
      <w:r w:rsidR="00D505B2" w:rsidRPr="00D20166">
        <w:rPr>
          <w:b/>
          <w:i/>
          <w:color w:val="0070C0"/>
          <w:sz w:val="28"/>
          <w:szCs w:val="28"/>
        </w:rPr>
        <w:t>Губахинского</w:t>
      </w:r>
      <w:proofErr w:type="spellEnd"/>
      <w:r w:rsidR="00D505B2" w:rsidRPr="00D20166">
        <w:rPr>
          <w:b/>
          <w:i/>
          <w:color w:val="0070C0"/>
          <w:sz w:val="28"/>
          <w:szCs w:val="28"/>
        </w:rPr>
        <w:t xml:space="preserve"> </w:t>
      </w:r>
      <w:proofErr w:type="gramStart"/>
      <w:r w:rsidR="00D505B2" w:rsidRPr="00D20166">
        <w:rPr>
          <w:b/>
          <w:i/>
          <w:color w:val="0070C0"/>
          <w:sz w:val="28"/>
          <w:szCs w:val="28"/>
        </w:rPr>
        <w:t>городского  округа</w:t>
      </w:r>
      <w:proofErr w:type="gramEnd"/>
    </w:p>
    <w:p w:rsidR="005C1999" w:rsidRPr="009643EB" w:rsidRDefault="005C1999" w:rsidP="005C1999">
      <w:pPr>
        <w:spacing w:after="0"/>
        <w:ind w:firstLine="567"/>
        <w:jc w:val="both"/>
        <w:rPr>
          <w:i/>
          <w:sz w:val="28"/>
          <w:szCs w:val="28"/>
        </w:rPr>
      </w:pPr>
    </w:p>
    <w:p w:rsidR="009D63E4" w:rsidRPr="00AC1E35" w:rsidRDefault="002A1B73" w:rsidP="002A1B73">
      <w:pPr>
        <w:rPr>
          <w:sz w:val="28"/>
          <w:szCs w:val="28"/>
        </w:rPr>
      </w:pPr>
      <w:r w:rsidRPr="009643EB">
        <w:rPr>
          <w:b/>
          <w:color w:val="0070C0"/>
          <w:sz w:val="28"/>
          <w:szCs w:val="28"/>
        </w:rPr>
        <w:t>-</w:t>
      </w:r>
      <w:r w:rsidR="00D20166" w:rsidRPr="00AC1E35">
        <w:rPr>
          <w:sz w:val="28"/>
          <w:szCs w:val="28"/>
        </w:rPr>
        <w:t>Б</w:t>
      </w:r>
      <w:r w:rsidR="009D63E4" w:rsidRPr="00AC1E35">
        <w:rPr>
          <w:sz w:val="28"/>
          <w:szCs w:val="28"/>
        </w:rPr>
        <w:t xml:space="preserve">ездефицитный бюджет </w:t>
      </w:r>
    </w:p>
    <w:p w:rsidR="009D63E4" w:rsidRPr="00AC1E35" w:rsidRDefault="002A1B73" w:rsidP="002A1B73">
      <w:pPr>
        <w:rPr>
          <w:sz w:val="28"/>
          <w:szCs w:val="28"/>
        </w:rPr>
      </w:pPr>
      <w:r w:rsidRPr="00AC1E35">
        <w:rPr>
          <w:sz w:val="28"/>
          <w:szCs w:val="28"/>
        </w:rPr>
        <w:t>-</w:t>
      </w:r>
      <w:r w:rsidR="009D63E4" w:rsidRPr="00AC1E35">
        <w:rPr>
          <w:sz w:val="28"/>
          <w:szCs w:val="28"/>
        </w:rPr>
        <w:t>Сдерживание роста текущих расходов</w:t>
      </w:r>
    </w:p>
    <w:p w:rsidR="009D63E4" w:rsidRPr="00AC1E35" w:rsidRDefault="002A1B73" w:rsidP="002A1B73">
      <w:pPr>
        <w:rPr>
          <w:sz w:val="28"/>
          <w:szCs w:val="28"/>
        </w:rPr>
      </w:pPr>
      <w:r w:rsidRPr="00AC1E35">
        <w:rPr>
          <w:sz w:val="28"/>
          <w:szCs w:val="28"/>
        </w:rPr>
        <w:t>-</w:t>
      </w:r>
      <w:r w:rsidR="009D63E4" w:rsidRPr="00AC1E35">
        <w:rPr>
          <w:sz w:val="28"/>
          <w:szCs w:val="28"/>
        </w:rPr>
        <w:t xml:space="preserve">Сохранение социальной направленности </w:t>
      </w:r>
    </w:p>
    <w:p w:rsidR="009D63E4" w:rsidRPr="00AC1E35" w:rsidRDefault="002A1B73" w:rsidP="002A1B73">
      <w:pPr>
        <w:rPr>
          <w:sz w:val="28"/>
          <w:szCs w:val="28"/>
        </w:rPr>
      </w:pPr>
      <w:r w:rsidRPr="00AC1E35">
        <w:rPr>
          <w:sz w:val="28"/>
          <w:szCs w:val="28"/>
        </w:rPr>
        <w:t>-</w:t>
      </w:r>
      <w:r w:rsidR="009D63E4" w:rsidRPr="00AC1E35">
        <w:rPr>
          <w:sz w:val="28"/>
          <w:szCs w:val="28"/>
        </w:rPr>
        <w:t xml:space="preserve">Реализация социально-значимых инвестиционных проектов </w:t>
      </w:r>
    </w:p>
    <w:p w:rsidR="005C1999" w:rsidRPr="002A1B73" w:rsidRDefault="005C1999" w:rsidP="009A5CEC">
      <w:pPr>
        <w:jc w:val="center"/>
        <w:rPr>
          <w:sz w:val="28"/>
          <w:szCs w:val="28"/>
        </w:rPr>
      </w:pPr>
    </w:p>
    <w:p w:rsidR="00D505B2" w:rsidRDefault="00C652E5" w:rsidP="00C652E5">
      <w:pPr>
        <w:jc w:val="center"/>
        <w:rPr>
          <w:b/>
          <w:i/>
          <w:color w:val="0070C0"/>
          <w:sz w:val="28"/>
          <w:szCs w:val="28"/>
        </w:rPr>
      </w:pPr>
      <w:r w:rsidRPr="00D20166">
        <w:rPr>
          <w:b/>
          <w:i/>
          <w:color w:val="0070C0"/>
          <w:sz w:val="28"/>
          <w:szCs w:val="28"/>
          <w:lang w:val="en-US"/>
        </w:rPr>
        <w:t>II</w:t>
      </w:r>
      <w:r w:rsidR="00113510" w:rsidRPr="00D20166">
        <w:rPr>
          <w:b/>
          <w:i/>
          <w:color w:val="0070C0"/>
          <w:sz w:val="28"/>
          <w:szCs w:val="28"/>
          <w:lang w:val="en-US"/>
        </w:rPr>
        <w:t>I</w:t>
      </w:r>
      <w:r w:rsidRPr="00D20166">
        <w:rPr>
          <w:b/>
          <w:i/>
          <w:color w:val="0070C0"/>
          <w:sz w:val="28"/>
          <w:szCs w:val="28"/>
        </w:rPr>
        <w:t xml:space="preserve">. Основные условия формирования и исполнения бюджета </w:t>
      </w:r>
      <w:proofErr w:type="spellStart"/>
      <w:r w:rsidRPr="00D20166">
        <w:rPr>
          <w:b/>
          <w:i/>
          <w:color w:val="0070C0"/>
          <w:sz w:val="28"/>
          <w:szCs w:val="28"/>
        </w:rPr>
        <w:t>Губахинского</w:t>
      </w:r>
      <w:proofErr w:type="spellEnd"/>
      <w:r w:rsidRPr="00D20166">
        <w:rPr>
          <w:b/>
          <w:i/>
          <w:color w:val="0070C0"/>
          <w:sz w:val="28"/>
          <w:szCs w:val="28"/>
        </w:rPr>
        <w:t xml:space="preserve"> городского округа</w:t>
      </w:r>
    </w:p>
    <w:p w:rsidR="00712759" w:rsidRDefault="00712759" w:rsidP="00712759">
      <w:pPr>
        <w:ind w:firstLine="708"/>
        <w:jc w:val="both"/>
        <w:rPr>
          <w:sz w:val="28"/>
          <w:szCs w:val="28"/>
        </w:rPr>
      </w:pPr>
      <w:r>
        <w:rPr>
          <w:sz w:val="28"/>
          <w:szCs w:val="28"/>
        </w:rPr>
        <w:t xml:space="preserve">Проект бюджета </w:t>
      </w:r>
      <w:proofErr w:type="spellStart"/>
      <w:r>
        <w:rPr>
          <w:sz w:val="28"/>
          <w:szCs w:val="28"/>
        </w:rPr>
        <w:t>Губахинского</w:t>
      </w:r>
      <w:proofErr w:type="spellEnd"/>
      <w:r>
        <w:rPr>
          <w:sz w:val="28"/>
          <w:szCs w:val="28"/>
        </w:rPr>
        <w:t xml:space="preserve"> городского округа (далее – городской округ) на 2020-2022</w:t>
      </w:r>
      <w:r w:rsidRPr="003857D3">
        <w:rPr>
          <w:sz w:val="28"/>
          <w:szCs w:val="28"/>
        </w:rPr>
        <w:t xml:space="preserve"> годы сформирован в соответствии с федеральным и региональным налоговым законодательством, а так же в соответствии с нормативными актами орг</w:t>
      </w:r>
      <w:r>
        <w:rPr>
          <w:sz w:val="28"/>
          <w:szCs w:val="28"/>
        </w:rPr>
        <w:t xml:space="preserve">анов местного </w:t>
      </w:r>
      <w:proofErr w:type="gramStart"/>
      <w:r>
        <w:rPr>
          <w:sz w:val="28"/>
          <w:szCs w:val="28"/>
        </w:rPr>
        <w:t xml:space="preserve">самоуправления </w:t>
      </w:r>
      <w:r w:rsidRPr="003857D3">
        <w:rPr>
          <w:sz w:val="28"/>
          <w:szCs w:val="28"/>
        </w:rPr>
        <w:t xml:space="preserve"> </w:t>
      </w:r>
      <w:proofErr w:type="spellStart"/>
      <w:r>
        <w:rPr>
          <w:sz w:val="28"/>
          <w:szCs w:val="28"/>
        </w:rPr>
        <w:t>Губахинского</w:t>
      </w:r>
      <w:proofErr w:type="spellEnd"/>
      <w:proofErr w:type="gramEnd"/>
      <w:r>
        <w:rPr>
          <w:sz w:val="28"/>
          <w:szCs w:val="28"/>
        </w:rPr>
        <w:t xml:space="preserve"> городского округа. </w:t>
      </w:r>
    </w:p>
    <w:p w:rsidR="00712759" w:rsidRPr="003857D3" w:rsidRDefault="00712759" w:rsidP="00712759">
      <w:pPr>
        <w:ind w:firstLine="708"/>
        <w:jc w:val="both"/>
        <w:rPr>
          <w:sz w:val="28"/>
          <w:szCs w:val="28"/>
        </w:rPr>
      </w:pPr>
      <w:r>
        <w:rPr>
          <w:sz w:val="28"/>
          <w:szCs w:val="28"/>
        </w:rPr>
        <w:lastRenderedPageBreak/>
        <w:t>Проект б</w:t>
      </w:r>
      <w:r w:rsidRPr="00720A13">
        <w:rPr>
          <w:sz w:val="28"/>
          <w:szCs w:val="28"/>
        </w:rPr>
        <w:t>юджет</w:t>
      </w:r>
      <w:r>
        <w:rPr>
          <w:sz w:val="28"/>
          <w:szCs w:val="28"/>
        </w:rPr>
        <w:t>а на 2020 год и на плановый период 2021 и 2022</w:t>
      </w:r>
      <w:r w:rsidRPr="00720A13">
        <w:rPr>
          <w:sz w:val="28"/>
          <w:szCs w:val="28"/>
        </w:rPr>
        <w:t xml:space="preserve"> годов сформирован на основе прогноза социально-экономического развития </w:t>
      </w:r>
      <w:r>
        <w:rPr>
          <w:sz w:val="28"/>
          <w:szCs w:val="28"/>
        </w:rPr>
        <w:t>городского округа на 2020-2022</w:t>
      </w:r>
      <w:r w:rsidRPr="00720A13">
        <w:rPr>
          <w:sz w:val="28"/>
          <w:szCs w:val="28"/>
        </w:rPr>
        <w:t xml:space="preserve"> годы с учетом предварительных итогов социально-экономическ</w:t>
      </w:r>
      <w:r>
        <w:rPr>
          <w:sz w:val="28"/>
          <w:szCs w:val="28"/>
        </w:rPr>
        <w:t>ого развития края на 2018 год, о</w:t>
      </w:r>
      <w:r w:rsidRPr="00720A13">
        <w:rPr>
          <w:sz w:val="28"/>
          <w:szCs w:val="28"/>
        </w:rPr>
        <w:t xml:space="preserve">сновных направлений </w:t>
      </w:r>
      <w:proofErr w:type="gramStart"/>
      <w:r w:rsidRPr="00720A13">
        <w:rPr>
          <w:sz w:val="28"/>
          <w:szCs w:val="28"/>
        </w:rPr>
        <w:t xml:space="preserve">налоговой </w:t>
      </w:r>
      <w:r>
        <w:rPr>
          <w:sz w:val="28"/>
          <w:szCs w:val="28"/>
        </w:rPr>
        <w:t xml:space="preserve"> и</w:t>
      </w:r>
      <w:proofErr w:type="gramEnd"/>
      <w:r>
        <w:rPr>
          <w:sz w:val="28"/>
          <w:szCs w:val="28"/>
        </w:rPr>
        <w:t xml:space="preserve"> бюджетной политики </w:t>
      </w:r>
      <w:proofErr w:type="spellStart"/>
      <w:r>
        <w:rPr>
          <w:sz w:val="28"/>
          <w:szCs w:val="28"/>
        </w:rPr>
        <w:t>Губахинского</w:t>
      </w:r>
      <w:proofErr w:type="spellEnd"/>
      <w:r>
        <w:rPr>
          <w:sz w:val="28"/>
          <w:szCs w:val="28"/>
        </w:rPr>
        <w:t xml:space="preserve"> городского округа </w:t>
      </w:r>
      <w:r>
        <w:rPr>
          <w:sz w:val="28"/>
          <w:szCs w:val="28"/>
        </w:rPr>
        <w:br/>
        <w:t>на 2020-2022 годы</w:t>
      </w:r>
      <w:r w:rsidRPr="00720A13">
        <w:rPr>
          <w:sz w:val="28"/>
          <w:szCs w:val="28"/>
        </w:rPr>
        <w:t xml:space="preserve">, предложений администраторов доходов бюджета </w:t>
      </w:r>
      <w:r>
        <w:rPr>
          <w:sz w:val="28"/>
          <w:szCs w:val="28"/>
        </w:rPr>
        <w:br/>
      </w:r>
      <w:r w:rsidRPr="00720A13">
        <w:rPr>
          <w:sz w:val="28"/>
          <w:szCs w:val="28"/>
        </w:rPr>
        <w:t xml:space="preserve">и оценки поступления доходов в бюджет </w:t>
      </w:r>
      <w:r>
        <w:rPr>
          <w:sz w:val="28"/>
          <w:szCs w:val="28"/>
        </w:rPr>
        <w:t>городского округа  в 2019</w:t>
      </w:r>
      <w:r w:rsidRPr="00720A13">
        <w:rPr>
          <w:sz w:val="28"/>
          <w:szCs w:val="28"/>
        </w:rPr>
        <w:t xml:space="preserve"> году</w:t>
      </w:r>
      <w:r>
        <w:rPr>
          <w:sz w:val="28"/>
          <w:szCs w:val="28"/>
        </w:rPr>
        <w:t>.</w:t>
      </w:r>
    </w:p>
    <w:p w:rsidR="00CC73DA" w:rsidRDefault="000927A9" w:rsidP="000927A9">
      <w:pPr>
        <w:ind w:firstLine="708"/>
        <w:jc w:val="both"/>
        <w:rPr>
          <w:sz w:val="28"/>
          <w:szCs w:val="28"/>
        </w:rPr>
      </w:pPr>
      <w:r w:rsidRPr="0034656B">
        <w:rPr>
          <w:sz w:val="28"/>
          <w:szCs w:val="28"/>
        </w:rPr>
        <w:t xml:space="preserve">За 2018 год   исполнение плана </w:t>
      </w:r>
      <w:proofErr w:type="gramStart"/>
      <w:r w:rsidRPr="0034656B">
        <w:rPr>
          <w:sz w:val="28"/>
          <w:szCs w:val="28"/>
        </w:rPr>
        <w:t>по  собственным</w:t>
      </w:r>
      <w:proofErr w:type="gramEnd"/>
      <w:r w:rsidRPr="0034656B">
        <w:rPr>
          <w:sz w:val="28"/>
          <w:szCs w:val="28"/>
        </w:rPr>
        <w:t xml:space="preserve"> доходам (налоговые и неналоговые) </w:t>
      </w:r>
      <w:r>
        <w:rPr>
          <w:sz w:val="28"/>
          <w:szCs w:val="28"/>
        </w:rPr>
        <w:t>составило 107,7% (</w:t>
      </w:r>
      <w:r w:rsidRPr="0034656B">
        <w:rPr>
          <w:sz w:val="28"/>
          <w:szCs w:val="28"/>
        </w:rPr>
        <w:t>при плане 300,5 млн. руб. фактические поступления составили 323,8 млн. рублей</w:t>
      </w:r>
      <w:r>
        <w:rPr>
          <w:sz w:val="28"/>
          <w:szCs w:val="28"/>
        </w:rPr>
        <w:t xml:space="preserve">). </w:t>
      </w:r>
    </w:p>
    <w:p w:rsidR="000927A9" w:rsidRDefault="000927A9" w:rsidP="000927A9">
      <w:pPr>
        <w:ind w:firstLine="708"/>
        <w:jc w:val="both"/>
        <w:rPr>
          <w:sz w:val="28"/>
          <w:szCs w:val="28"/>
        </w:rPr>
      </w:pPr>
      <w:r w:rsidRPr="008709C0">
        <w:rPr>
          <w:sz w:val="28"/>
          <w:szCs w:val="28"/>
        </w:rPr>
        <w:t xml:space="preserve">Если рассматривать поступления по отношению к предыдущему отчетному периоду, то темпы роста доходов радуют. Так в целом, доходов бюджета поступило на 97,9 млн. рублей больше чем в 2017 году, темп роста  по отношению к прошлому отчетному периоду составил 8,8% ( в среднем по краю 7,7%) ,  по налоговым и неналоговым доходам темп роста -15% ( в среднем по краю 2,6%, </w:t>
      </w:r>
      <w:proofErr w:type="spellStart"/>
      <w:r w:rsidRPr="008709C0">
        <w:rPr>
          <w:sz w:val="28"/>
          <w:szCs w:val="28"/>
        </w:rPr>
        <w:t>Губаха</w:t>
      </w:r>
      <w:proofErr w:type="spellEnd"/>
      <w:r w:rsidRPr="008709C0">
        <w:rPr>
          <w:sz w:val="28"/>
          <w:szCs w:val="28"/>
        </w:rPr>
        <w:t xml:space="preserve"> занимает 2-е место по краю по темпу роста налоговых и неналоговых доходов в 2018 году по отношению к 2017 году), по безвозмездным поступлениям темп роста составил 9,7%, по дотациям из краевого бюджета - 32,1 %  за счет поступления дополнительной дотации на компенсацию выпадающих доходов в связи с отдельными видами преобразований в Пермском крае в сумме 29,1 млн руб</w:t>
      </w:r>
      <w:r>
        <w:rPr>
          <w:sz w:val="28"/>
          <w:szCs w:val="28"/>
        </w:rPr>
        <w:t>лей.</w:t>
      </w:r>
    </w:p>
    <w:p w:rsidR="000927A9" w:rsidRDefault="000927A9" w:rsidP="000927A9">
      <w:pPr>
        <w:ind w:firstLine="708"/>
        <w:jc w:val="both"/>
        <w:rPr>
          <w:sz w:val="28"/>
          <w:szCs w:val="28"/>
        </w:rPr>
      </w:pPr>
      <w:r>
        <w:rPr>
          <w:sz w:val="28"/>
          <w:szCs w:val="28"/>
        </w:rPr>
        <w:t xml:space="preserve">В текущем году сохраняется положительная динамика поступлений налоговых и неналоговых доходов в бюджет </w:t>
      </w:r>
      <w:proofErr w:type="spellStart"/>
      <w:r>
        <w:rPr>
          <w:sz w:val="28"/>
          <w:szCs w:val="28"/>
        </w:rPr>
        <w:t>Губахинского</w:t>
      </w:r>
      <w:proofErr w:type="spellEnd"/>
      <w:r>
        <w:rPr>
          <w:sz w:val="28"/>
          <w:szCs w:val="28"/>
        </w:rPr>
        <w:t xml:space="preserve"> городского округа по отношению к аналогичному периоду 2018 года. </w:t>
      </w:r>
    </w:p>
    <w:p w:rsidR="000927A9" w:rsidRDefault="000927A9" w:rsidP="000927A9">
      <w:pPr>
        <w:pStyle w:val="9"/>
        <w:spacing w:after="100" w:afterAutospacing="1" w:line="276" w:lineRule="auto"/>
        <w:ind w:firstLine="708"/>
        <w:jc w:val="both"/>
        <w:rPr>
          <w:szCs w:val="28"/>
        </w:rPr>
      </w:pPr>
      <w:r w:rsidRPr="00D34A13">
        <w:rPr>
          <w:szCs w:val="28"/>
        </w:rPr>
        <w:t>Исполнение бюджета городского окр</w:t>
      </w:r>
      <w:r>
        <w:rPr>
          <w:szCs w:val="28"/>
        </w:rPr>
        <w:t>уга по расходам, в целом за 2018 год</w:t>
      </w:r>
      <w:r w:rsidRPr="00D34A13">
        <w:rPr>
          <w:szCs w:val="28"/>
        </w:rPr>
        <w:t xml:space="preserve"> составил</w:t>
      </w:r>
      <w:r>
        <w:rPr>
          <w:szCs w:val="28"/>
        </w:rPr>
        <w:t>о 96,9% или 936,8</w:t>
      </w:r>
      <w:r w:rsidRPr="00D34A13">
        <w:rPr>
          <w:szCs w:val="28"/>
        </w:rPr>
        <w:t xml:space="preserve"> </w:t>
      </w:r>
      <w:proofErr w:type="spellStart"/>
      <w:r w:rsidRPr="00D34A13">
        <w:rPr>
          <w:szCs w:val="28"/>
        </w:rPr>
        <w:t>млн.рублей</w:t>
      </w:r>
      <w:proofErr w:type="spellEnd"/>
      <w:r w:rsidRPr="00D34A13">
        <w:rPr>
          <w:szCs w:val="28"/>
        </w:rPr>
        <w:t>, что выше ис</w:t>
      </w:r>
      <w:r>
        <w:rPr>
          <w:szCs w:val="28"/>
        </w:rPr>
        <w:t xml:space="preserve">полнения </w:t>
      </w:r>
      <w:r>
        <w:rPr>
          <w:szCs w:val="28"/>
        </w:rPr>
        <w:lastRenderedPageBreak/>
        <w:t>предыдущего года на 5</w:t>
      </w:r>
      <w:r w:rsidRPr="00D34A13">
        <w:rPr>
          <w:szCs w:val="28"/>
        </w:rPr>
        <w:t>%.</w:t>
      </w:r>
      <w:r w:rsidR="00D74DF0">
        <w:rPr>
          <w:szCs w:val="28"/>
        </w:rPr>
        <w:t xml:space="preserve"> При этом распределились расходы следующим образом:</w:t>
      </w:r>
    </w:p>
    <w:p w:rsidR="00D74DF0" w:rsidRPr="00D74DF0" w:rsidRDefault="00DF6A95" w:rsidP="00D74DF0">
      <w:pPr>
        <w:rPr>
          <w:lang w:eastAsia="ru-RU"/>
        </w:rPr>
      </w:pPr>
      <w:r w:rsidRPr="00DF6A95">
        <w:rPr>
          <w:noProof/>
          <w:lang w:eastAsia="ru-RU"/>
        </w:rPr>
        <w:drawing>
          <wp:inline distT="0" distB="0" distL="0" distR="0" wp14:anchorId="55A012AB" wp14:editId="05A0B474">
            <wp:extent cx="5676900" cy="499872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F7995" w:rsidRDefault="001F7995" w:rsidP="00E82C59">
      <w:pPr>
        <w:ind w:firstLine="708"/>
        <w:rPr>
          <w:sz w:val="28"/>
          <w:szCs w:val="28"/>
        </w:rPr>
      </w:pPr>
    </w:p>
    <w:tbl>
      <w:tblPr>
        <w:tblW w:w="8732" w:type="dxa"/>
        <w:tblInd w:w="96" w:type="dxa"/>
        <w:tblLook w:val="04A0" w:firstRow="1" w:lastRow="0" w:firstColumn="1" w:lastColumn="0" w:noHBand="0" w:noVBand="1"/>
      </w:tblPr>
      <w:tblGrid>
        <w:gridCol w:w="822"/>
        <w:gridCol w:w="819"/>
        <w:gridCol w:w="817"/>
        <w:gridCol w:w="816"/>
        <w:gridCol w:w="876"/>
        <w:gridCol w:w="257"/>
        <w:gridCol w:w="1134"/>
        <w:gridCol w:w="3191"/>
      </w:tblGrid>
      <w:tr w:rsidR="00BD2FBA" w:rsidRPr="00BD2FBA" w:rsidTr="005B67F7">
        <w:trPr>
          <w:trHeight w:val="322"/>
        </w:trPr>
        <w:tc>
          <w:tcPr>
            <w:tcW w:w="8732" w:type="dxa"/>
            <w:gridSpan w:val="8"/>
            <w:vMerge w:val="restart"/>
            <w:tcBorders>
              <w:top w:val="nil"/>
              <w:left w:val="nil"/>
              <w:bottom w:val="nil"/>
              <w:right w:val="nil"/>
            </w:tcBorders>
            <w:shd w:val="clear" w:color="auto" w:fill="auto"/>
            <w:vAlign w:val="bottom"/>
            <w:hideMark/>
          </w:tcPr>
          <w:p w:rsidR="00BD2FBA" w:rsidRPr="00EE2434" w:rsidRDefault="00F31AD3" w:rsidP="00B93324">
            <w:pPr>
              <w:spacing w:after="0" w:line="240" w:lineRule="auto"/>
              <w:jc w:val="center"/>
              <w:rPr>
                <w:rFonts w:eastAsia="Times New Roman" w:cs="Times New Roman"/>
                <w:color w:val="0070C0"/>
                <w:sz w:val="28"/>
                <w:szCs w:val="28"/>
                <w:lang w:eastAsia="ru-RU"/>
              </w:rPr>
            </w:pPr>
            <w:r w:rsidRPr="00EE2434">
              <w:rPr>
                <w:b/>
                <w:i/>
                <w:color w:val="0070C0"/>
                <w:sz w:val="28"/>
                <w:szCs w:val="28"/>
                <w:lang w:val="en-US"/>
              </w:rPr>
              <w:t>IV</w:t>
            </w:r>
            <w:r w:rsidRPr="00EE2434">
              <w:rPr>
                <w:b/>
                <w:i/>
                <w:color w:val="0070C0"/>
                <w:sz w:val="28"/>
                <w:szCs w:val="28"/>
              </w:rPr>
              <w:t xml:space="preserve">.Основные показатели прогноза социально-экономического развития </w:t>
            </w:r>
            <w:proofErr w:type="spellStart"/>
            <w:r w:rsidRPr="00EE2434">
              <w:rPr>
                <w:b/>
                <w:i/>
                <w:color w:val="0070C0"/>
                <w:sz w:val="28"/>
                <w:szCs w:val="28"/>
              </w:rPr>
              <w:t>Губахи</w:t>
            </w:r>
            <w:r w:rsidR="00B34BAE" w:rsidRPr="00EE2434">
              <w:rPr>
                <w:b/>
                <w:i/>
                <w:color w:val="0070C0"/>
                <w:sz w:val="28"/>
                <w:szCs w:val="28"/>
              </w:rPr>
              <w:t>нского</w:t>
            </w:r>
            <w:proofErr w:type="spellEnd"/>
            <w:r w:rsidR="00B34BAE" w:rsidRPr="00EE2434">
              <w:rPr>
                <w:b/>
                <w:i/>
                <w:color w:val="0070C0"/>
                <w:sz w:val="28"/>
                <w:szCs w:val="28"/>
              </w:rPr>
              <w:t xml:space="preserve"> городского округа за 2</w:t>
            </w:r>
            <w:r w:rsidR="00CC73DA">
              <w:rPr>
                <w:b/>
                <w:i/>
                <w:color w:val="0070C0"/>
                <w:sz w:val="28"/>
                <w:szCs w:val="28"/>
              </w:rPr>
              <w:t>018-2020</w:t>
            </w:r>
            <w:r w:rsidRPr="00EE2434">
              <w:rPr>
                <w:b/>
                <w:i/>
                <w:color w:val="0070C0"/>
                <w:sz w:val="28"/>
                <w:szCs w:val="28"/>
              </w:rPr>
              <w:t xml:space="preserve"> годы</w:t>
            </w:r>
          </w:p>
        </w:tc>
      </w:tr>
      <w:tr w:rsidR="00BD2FBA" w:rsidRPr="00BD2FBA" w:rsidTr="005B67F7">
        <w:trPr>
          <w:trHeight w:val="360"/>
        </w:trPr>
        <w:tc>
          <w:tcPr>
            <w:tcW w:w="8732" w:type="dxa"/>
            <w:gridSpan w:val="8"/>
            <w:vMerge/>
            <w:tcBorders>
              <w:top w:val="nil"/>
              <w:left w:val="nil"/>
              <w:bottom w:val="nil"/>
              <w:right w:val="nil"/>
            </w:tcBorders>
            <w:vAlign w:val="center"/>
            <w:hideMark/>
          </w:tcPr>
          <w:p w:rsidR="00BD2FBA" w:rsidRPr="00BD2FBA" w:rsidRDefault="00BD2FBA" w:rsidP="00BD2FBA">
            <w:pPr>
              <w:spacing w:after="0" w:line="240" w:lineRule="auto"/>
              <w:rPr>
                <w:rFonts w:eastAsia="Times New Roman" w:cs="Times New Roman"/>
                <w:color w:val="000000"/>
                <w:sz w:val="28"/>
                <w:szCs w:val="28"/>
                <w:lang w:eastAsia="ru-RU"/>
              </w:rPr>
            </w:pPr>
          </w:p>
        </w:tc>
      </w:tr>
      <w:tr w:rsidR="00BD2FBA" w:rsidRPr="00BD2FBA" w:rsidTr="005B67F7">
        <w:trPr>
          <w:trHeight w:val="360"/>
        </w:trPr>
        <w:tc>
          <w:tcPr>
            <w:tcW w:w="822" w:type="dxa"/>
            <w:tcBorders>
              <w:top w:val="nil"/>
              <w:left w:val="nil"/>
              <w:bottom w:val="nil"/>
              <w:right w:val="nil"/>
            </w:tcBorders>
            <w:shd w:val="clear" w:color="auto" w:fill="auto"/>
            <w:noWrap/>
            <w:vAlign w:val="bottom"/>
            <w:hideMark/>
          </w:tcPr>
          <w:p w:rsidR="00BD2FBA" w:rsidRPr="00BD2FBA" w:rsidRDefault="00BD2FBA" w:rsidP="00BD2FBA">
            <w:pPr>
              <w:spacing w:after="0" w:line="240" w:lineRule="auto"/>
              <w:rPr>
                <w:rFonts w:eastAsia="Times New Roman" w:cs="Times New Roman"/>
                <w:color w:val="000000"/>
                <w:szCs w:val="24"/>
                <w:lang w:eastAsia="ru-RU"/>
              </w:rPr>
            </w:pPr>
          </w:p>
        </w:tc>
        <w:tc>
          <w:tcPr>
            <w:tcW w:w="819" w:type="dxa"/>
            <w:tcBorders>
              <w:top w:val="nil"/>
              <w:left w:val="nil"/>
              <w:bottom w:val="nil"/>
              <w:right w:val="nil"/>
            </w:tcBorders>
            <w:shd w:val="clear" w:color="auto" w:fill="auto"/>
            <w:noWrap/>
            <w:vAlign w:val="bottom"/>
            <w:hideMark/>
          </w:tcPr>
          <w:p w:rsidR="00BD2FBA" w:rsidRPr="00BD2FBA" w:rsidRDefault="00BD2FBA" w:rsidP="00BD2FBA">
            <w:pPr>
              <w:spacing w:after="0" w:line="240" w:lineRule="auto"/>
              <w:rPr>
                <w:rFonts w:eastAsia="Times New Roman" w:cs="Times New Roman"/>
                <w:color w:val="000000"/>
                <w:szCs w:val="24"/>
                <w:lang w:eastAsia="ru-RU"/>
              </w:rPr>
            </w:pPr>
          </w:p>
        </w:tc>
        <w:tc>
          <w:tcPr>
            <w:tcW w:w="817" w:type="dxa"/>
            <w:tcBorders>
              <w:top w:val="nil"/>
              <w:left w:val="nil"/>
              <w:bottom w:val="nil"/>
              <w:right w:val="nil"/>
            </w:tcBorders>
            <w:shd w:val="clear" w:color="auto" w:fill="auto"/>
            <w:noWrap/>
            <w:vAlign w:val="bottom"/>
            <w:hideMark/>
          </w:tcPr>
          <w:p w:rsidR="00BD2FBA" w:rsidRPr="00BD2FBA" w:rsidRDefault="00BD2FBA" w:rsidP="00BD2FBA">
            <w:pPr>
              <w:spacing w:after="0" w:line="240" w:lineRule="auto"/>
              <w:rPr>
                <w:rFonts w:eastAsia="Times New Roman" w:cs="Times New Roman"/>
                <w:color w:val="000000"/>
                <w:szCs w:val="24"/>
                <w:lang w:eastAsia="ru-RU"/>
              </w:rPr>
            </w:pPr>
          </w:p>
        </w:tc>
        <w:tc>
          <w:tcPr>
            <w:tcW w:w="816" w:type="dxa"/>
            <w:tcBorders>
              <w:top w:val="nil"/>
              <w:left w:val="nil"/>
              <w:bottom w:val="nil"/>
              <w:right w:val="nil"/>
            </w:tcBorders>
            <w:shd w:val="clear" w:color="auto" w:fill="auto"/>
            <w:noWrap/>
            <w:vAlign w:val="bottom"/>
            <w:hideMark/>
          </w:tcPr>
          <w:p w:rsidR="00BD2FBA" w:rsidRPr="00BD2FBA" w:rsidRDefault="00BD2FBA" w:rsidP="00BD2FBA">
            <w:pPr>
              <w:spacing w:after="0" w:line="240" w:lineRule="auto"/>
              <w:rPr>
                <w:rFonts w:eastAsia="Times New Roman" w:cs="Times New Roman"/>
                <w:color w:val="000000"/>
                <w:szCs w:val="24"/>
                <w:lang w:eastAsia="ru-RU"/>
              </w:rPr>
            </w:pPr>
          </w:p>
        </w:tc>
        <w:tc>
          <w:tcPr>
            <w:tcW w:w="876" w:type="dxa"/>
            <w:tcBorders>
              <w:top w:val="nil"/>
              <w:left w:val="nil"/>
              <w:bottom w:val="nil"/>
              <w:right w:val="nil"/>
            </w:tcBorders>
            <w:shd w:val="clear" w:color="auto" w:fill="auto"/>
            <w:noWrap/>
            <w:vAlign w:val="bottom"/>
            <w:hideMark/>
          </w:tcPr>
          <w:p w:rsidR="00BD2FBA" w:rsidRPr="00BD2FBA" w:rsidRDefault="00BD2FBA" w:rsidP="00BD2FBA">
            <w:pPr>
              <w:spacing w:after="0" w:line="240" w:lineRule="auto"/>
              <w:rPr>
                <w:rFonts w:eastAsia="Times New Roman" w:cs="Times New Roman"/>
                <w:color w:val="000000"/>
                <w:szCs w:val="24"/>
                <w:lang w:eastAsia="ru-RU"/>
              </w:rPr>
            </w:pPr>
          </w:p>
        </w:tc>
        <w:tc>
          <w:tcPr>
            <w:tcW w:w="1391" w:type="dxa"/>
            <w:gridSpan w:val="2"/>
            <w:tcBorders>
              <w:top w:val="nil"/>
              <w:left w:val="nil"/>
              <w:bottom w:val="nil"/>
              <w:right w:val="nil"/>
            </w:tcBorders>
            <w:shd w:val="clear" w:color="auto" w:fill="auto"/>
            <w:noWrap/>
            <w:vAlign w:val="bottom"/>
            <w:hideMark/>
          </w:tcPr>
          <w:p w:rsidR="00BD2FBA" w:rsidRPr="00BD2FBA" w:rsidRDefault="00BD2FBA" w:rsidP="00BD2FBA">
            <w:pPr>
              <w:spacing w:after="0" w:line="240" w:lineRule="auto"/>
              <w:rPr>
                <w:rFonts w:eastAsia="Times New Roman" w:cs="Times New Roman"/>
                <w:color w:val="000000"/>
                <w:szCs w:val="24"/>
                <w:lang w:eastAsia="ru-RU"/>
              </w:rPr>
            </w:pPr>
          </w:p>
        </w:tc>
        <w:tc>
          <w:tcPr>
            <w:tcW w:w="3191" w:type="dxa"/>
            <w:tcBorders>
              <w:top w:val="nil"/>
              <w:left w:val="nil"/>
              <w:bottom w:val="nil"/>
              <w:right w:val="nil"/>
            </w:tcBorders>
            <w:shd w:val="clear" w:color="auto" w:fill="auto"/>
            <w:noWrap/>
            <w:vAlign w:val="bottom"/>
            <w:hideMark/>
          </w:tcPr>
          <w:p w:rsidR="00BD2FBA" w:rsidRPr="00BD2FBA" w:rsidRDefault="00BD2FBA" w:rsidP="00BD2FBA">
            <w:pPr>
              <w:spacing w:after="0" w:line="240" w:lineRule="auto"/>
              <w:rPr>
                <w:rFonts w:eastAsia="Times New Roman" w:cs="Times New Roman"/>
                <w:color w:val="000000"/>
                <w:szCs w:val="24"/>
                <w:lang w:eastAsia="ru-RU"/>
              </w:rPr>
            </w:pPr>
          </w:p>
        </w:tc>
      </w:tr>
      <w:tr w:rsidR="00BD2FBA" w:rsidRPr="009F2067" w:rsidTr="005B67F7">
        <w:trPr>
          <w:trHeight w:val="945"/>
        </w:trPr>
        <w:tc>
          <w:tcPr>
            <w:tcW w:w="32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2FBA" w:rsidRPr="00EE2434" w:rsidRDefault="00BD2FBA" w:rsidP="00BD2FBA">
            <w:pPr>
              <w:spacing w:after="0" w:line="240" w:lineRule="auto"/>
              <w:jc w:val="center"/>
              <w:rPr>
                <w:rFonts w:eastAsia="Times New Roman" w:cs="Times New Roman"/>
                <w:color w:val="00B050"/>
                <w:szCs w:val="24"/>
                <w:lang w:eastAsia="ru-RU"/>
              </w:rPr>
            </w:pPr>
            <w:r w:rsidRPr="00EE2434">
              <w:rPr>
                <w:rFonts w:eastAsia="Times New Roman" w:cs="Times New Roman"/>
                <w:color w:val="00B050"/>
                <w:szCs w:val="24"/>
                <w:lang w:eastAsia="ru-RU"/>
              </w:rPr>
              <w:t>Наименование показателя</w:t>
            </w:r>
          </w:p>
        </w:tc>
        <w:tc>
          <w:tcPr>
            <w:tcW w:w="2267" w:type="dxa"/>
            <w:gridSpan w:val="3"/>
            <w:tcBorders>
              <w:top w:val="single" w:sz="4" w:space="0" w:color="auto"/>
              <w:left w:val="nil"/>
              <w:bottom w:val="single" w:sz="4" w:space="0" w:color="auto"/>
              <w:right w:val="single" w:sz="4" w:space="0" w:color="auto"/>
            </w:tcBorders>
            <w:shd w:val="clear" w:color="auto" w:fill="auto"/>
            <w:vAlign w:val="center"/>
            <w:hideMark/>
          </w:tcPr>
          <w:p w:rsidR="00BD2FBA" w:rsidRPr="00EE2434" w:rsidRDefault="00BD2FBA" w:rsidP="00BD2FBA">
            <w:pPr>
              <w:spacing w:after="0" w:line="240" w:lineRule="auto"/>
              <w:jc w:val="center"/>
              <w:rPr>
                <w:rFonts w:eastAsia="Times New Roman" w:cs="Times New Roman"/>
                <w:color w:val="00B050"/>
                <w:szCs w:val="24"/>
                <w:lang w:eastAsia="ru-RU"/>
              </w:rPr>
            </w:pPr>
            <w:r w:rsidRPr="00EE2434">
              <w:rPr>
                <w:rFonts w:eastAsia="Times New Roman" w:cs="Times New Roman"/>
                <w:color w:val="00B050"/>
                <w:szCs w:val="24"/>
                <w:lang w:eastAsia="ru-RU"/>
              </w:rPr>
              <w:t>Фактические показатели</w:t>
            </w:r>
          </w:p>
        </w:tc>
        <w:tc>
          <w:tcPr>
            <w:tcW w:w="3191" w:type="dxa"/>
            <w:tcBorders>
              <w:top w:val="single" w:sz="4" w:space="0" w:color="auto"/>
              <w:left w:val="nil"/>
              <w:bottom w:val="single" w:sz="4" w:space="0" w:color="auto"/>
              <w:right w:val="single" w:sz="4" w:space="0" w:color="auto"/>
            </w:tcBorders>
            <w:shd w:val="clear" w:color="auto" w:fill="auto"/>
            <w:vAlign w:val="center"/>
            <w:hideMark/>
          </w:tcPr>
          <w:p w:rsidR="00BD2FBA" w:rsidRPr="00EE2434" w:rsidRDefault="00BD2FBA" w:rsidP="00BD2FBA">
            <w:pPr>
              <w:spacing w:after="0" w:line="240" w:lineRule="auto"/>
              <w:jc w:val="center"/>
              <w:rPr>
                <w:rFonts w:eastAsia="Times New Roman" w:cs="Times New Roman"/>
                <w:color w:val="00B050"/>
                <w:szCs w:val="24"/>
                <w:lang w:eastAsia="ru-RU"/>
              </w:rPr>
            </w:pPr>
            <w:r w:rsidRPr="00EE2434">
              <w:rPr>
                <w:rFonts w:eastAsia="Times New Roman" w:cs="Times New Roman"/>
                <w:color w:val="00B050"/>
                <w:szCs w:val="24"/>
                <w:lang w:eastAsia="ru-RU"/>
              </w:rPr>
              <w:t>Прогнозные данные</w:t>
            </w:r>
          </w:p>
        </w:tc>
      </w:tr>
      <w:tr w:rsidR="00BD2FBA" w:rsidRPr="009F2067" w:rsidTr="005B67F7">
        <w:trPr>
          <w:trHeight w:val="360"/>
        </w:trPr>
        <w:tc>
          <w:tcPr>
            <w:tcW w:w="32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2FBA" w:rsidRPr="00EE2434" w:rsidRDefault="00BD2FBA" w:rsidP="00BD2FBA">
            <w:pPr>
              <w:spacing w:after="0" w:line="240" w:lineRule="auto"/>
              <w:jc w:val="center"/>
              <w:rPr>
                <w:rFonts w:eastAsia="Times New Roman" w:cs="Times New Roman"/>
                <w:color w:val="00B050"/>
                <w:szCs w:val="24"/>
                <w:lang w:eastAsia="ru-RU"/>
              </w:rPr>
            </w:pPr>
            <w:r w:rsidRPr="00EE2434">
              <w:rPr>
                <w:rFonts w:eastAsia="Times New Roman" w:cs="Times New Roman"/>
                <w:color w:val="00B050"/>
                <w:szCs w:val="24"/>
                <w:lang w:eastAsia="ru-RU"/>
              </w:rPr>
              <w:t> </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BD2FBA" w:rsidRPr="00EE2434" w:rsidRDefault="00BD2FBA" w:rsidP="00BD2FBA">
            <w:pPr>
              <w:spacing w:after="0" w:line="240" w:lineRule="auto"/>
              <w:jc w:val="center"/>
              <w:rPr>
                <w:rFonts w:eastAsia="Times New Roman" w:cs="Times New Roman"/>
                <w:b/>
                <w:bCs/>
                <w:color w:val="00B050"/>
                <w:szCs w:val="24"/>
                <w:lang w:eastAsia="ru-RU"/>
              </w:rPr>
            </w:pPr>
            <w:r w:rsidRPr="00EE2434">
              <w:rPr>
                <w:rFonts w:eastAsia="Times New Roman" w:cs="Times New Roman"/>
                <w:b/>
                <w:bCs/>
                <w:color w:val="00B050"/>
                <w:szCs w:val="24"/>
                <w:lang w:eastAsia="ru-RU"/>
              </w:rPr>
              <w:t>201</w:t>
            </w:r>
            <w:r w:rsidR="00EE2434">
              <w:rPr>
                <w:rFonts w:eastAsia="Times New Roman" w:cs="Times New Roman"/>
                <w:b/>
                <w:bCs/>
                <w:color w:val="00B050"/>
                <w:szCs w:val="24"/>
                <w:lang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BD2FBA" w:rsidRPr="00EE2434" w:rsidRDefault="00BD2FBA" w:rsidP="00BD2FBA">
            <w:pPr>
              <w:spacing w:after="0" w:line="240" w:lineRule="auto"/>
              <w:jc w:val="center"/>
              <w:rPr>
                <w:rFonts w:eastAsia="Times New Roman" w:cs="Times New Roman"/>
                <w:b/>
                <w:bCs/>
                <w:color w:val="00B050"/>
                <w:szCs w:val="24"/>
                <w:lang w:eastAsia="ru-RU"/>
              </w:rPr>
            </w:pPr>
            <w:r w:rsidRPr="00EE2434">
              <w:rPr>
                <w:rFonts w:eastAsia="Times New Roman" w:cs="Times New Roman"/>
                <w:b/>
                <w:bCs/>
                <w:color w:val="00B050"/>
                <w:szCs w:val="24"/>
                <w:lang w:eastAsia="ru-RU"/>
              </w:rPr>
              <w:t>201</w:t>
            </w:r>
            <w:r w:rsidR="00EE2434">
              <w:rPr>
                <w:rFonts w:eastAsia="Times New Roman" w:cs="Times New Roman"/>
                <w:b/>
                <w:bCs/>
                <w:color w:val="00B050"/>
                <w:szCs w:val="24"/>
                <w:lang w:eastAsia="ru-RU"/>
              </w:rPr>
              <w:t>9</w:t>
            </w:r>
          </w:p>
        </w:tc>
        <w:tc>
          <w:tcPr>
            <w:tcW w:w="3191"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b/>
                <w:bCs/>
                <w:color w:val="00B050"/>
                <w:szCs w:val="24"/>
                <w:lang w:eastAsia="ru-RU"/>
              </w:rPr>
            </w:pPr>
            <w:r>
              <w:rPr>
                <w:rFonts w:eastAsia="Times New Roman" w:cs="Times New Roman"/>
                <w:b/>
                <w:bCs/>
                <w:color w:val="00B050"/>
                <w:szCs w:val="24"/>
                <w:lang w:eastAsia="ru-RU"/>
              </w:rPr>
              <w:t>2020</w:t>
            </w:r>
          </w:p>
        </w:tc>
      </w:tr>
      <w:tr w:rsidR="00BD2FBA" w:rsidRPr="009F2067" w:rsidTr="005B67F7">
        <w:trPr>
          <w:trHeight w:val="360"/>
        </w:trPr>
        <w:tc>
          <w:tcPr>
            <w:tcW w:w="32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 xml:space="preserve">Численность населения </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33374</w:t>
            </w:r>
          </w:p>
        </w:tc>
        <w:tc>
          <w:tcPr>
            <w:tcW w:w="1134"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33096</w:t>
            </w:r>
          </w:p>
        </w:tc>
        <w:tc>
          <w:tcPr>
            <w:tcW w:w="3191"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b/>
                <w:color w:val="00B050"/>
                <w:szCs w:val="24"/>
                <w:lang w:eastAsia="ru-RU"/>
              </w:rPr>
            </w:pPr>
            <w:r>
              <w:rPr>
                <w:rFonts w:eastAsia="Times New Roman" w:cs="Times New Roman"/>
                <w:b/>
                <w:color w:val="00B050"/>
                <w:szCs w:val="24"/>
                <w:lang w:eastAsia="ru-RU"/>
              </w:rPr>
              <w:t>32502</w:t>
            </w:r>
          </w:p>
        </w:tc>
      </w:tr>
      <w:tr w:rsidR="00BD2FBA" w:rsidRPr="009F2067" w:rsidTr="005B67F7">
        <w:trPr>
          <w:trHeight w:val="465"/>
        </w:trPr>
        <w:tc>
          <w:tcPr>
            <w:tcW w:w="32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2FBA" w:rsidRPr="00EE2434" w:rsidRDefault="00BD2FBA" w:rsidP="00BD2FBA">
            <w:pPr>
              <w:spacing w:after="0" w:line="240" w:lineRule="auto"/>
              <w:jc w:val="center"/>
              <w:rPr>
                <w:rFonts w:eastAsia="Times New Roman" w:cs="Times New Roman"/>
                <w:color w:val="00B050"/>
                <w:szCs w:val="24"/>
                <w:lang w:eastAsia="ru-RU"/>
              </w:rPr>
            </w:pPr>
            <w:r w:rsidRPr="00EE2434">
              <w:rPr>
                <w:rFonts w:eastAsia="Times New Roman" w:cs="Times New Roman"/>
                <w:color w:val="00B050"/>
                <w:szCs w:val="24"/>
                <w:lang w:eastAsia="ru-RU"/>
              </w:rPr>
              <w:t>Численность работающих (чел)</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BD2FBA" w:rsidRPr="00EE2434" w:rsidRDefault="00EE2434" w:rsidP="00EA465C">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9955</w:t>
            </w:r>
          </w:p>
        </w:tc>
        <w:tc>
          <w:tcPr>
            <w:tcW w:w="1134"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10461</w:t>
            </w:r>
          </w:p>
        </w:tc>
        <w:tc>
          <w:tcPr>
            <w:tcW w:w="3191"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EA465C">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10497</w:t>
            </w:r>
          </w:p>
        </w:tc>
      </w:tr>
      <w:tr w:rsidR="00BD2FBA" w:rsidRPr="009F2067" w:rsidTr="005B67F7">
        <w:trPr>
          <w:trHeight w:val="360"/>
        </w:trPr>
        <w:tc>
          <w:tcPr>
            <w:tcW w:w="32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2FBA" w:rsidRPr="00EE2434" w:rsidRDefault="00BD2FBA" w:rsidP="00BD2FBA">
            <w:pPr>
              <w:spacing w:after="0" w:line="240" w:lineRule="auto"/>
              <w:jc w:val="center"/>
              <w:rPr>
                <w:rFonts w:eastAsia="Times New Roman" w:cs="Times New Roman"/>
                <w:color w:val="00B050"/>
                <w:szCs w:val="24"/>
                <w:lang w:eastAsia="ru-RU"/>
              </w:rPr>
            </w:pPr>
            <w:r w:rsidRPr="00EE2434">
              <w:rPr>
                <w:rFonts w:eastAsia="Times New Roman" w:cs="Times New Roman"/>
                <w:color w:val="00B050"/>
                <w:szCs w:val="24"/>
                <w:lang w:eastAsia="ru-RU"/>
              </w:rPr>
              <w:t>Фонд оплаты труда (</w:t>
            </w:r>
            <w:proofErr w:type="spellStart"/>
            <w:r w:rsidRPr="00EE2434">
              <w:rPr>
                <w:rFonts w:eastAsia="Times New Roman" w:cs="Times New Roman"/>
                <w:color w:val="00B050"/>
                <w:szCs w:val="24"/>
                <w:lang w:eastAsia="ru-RU"/>
              </w:rPr>
              <w:t>млн.руб</w:t>
            </w:r>
            <w:proofErr w:type="spellEnd"/>
            <w:r w:rsidRPr="00EE2434">
              <w:rPr>
                <w:rFonts w:eastAsia="Times New Roman" w:cs="Times New Roman"/>
                <w:color w:val="00B050"/>
                <w:szCs w:val="24"/>
                <w:lang w:eastAsia="ru-RU"/>
              </w:rPr>
              <w:t>)</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BD2FBA" w:rsidRPr="00EE2434" w:rsidRDefault="00EE2434" w:rsidP="00EA465C">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4005</w:t>
            </w:r>
          </w:p>
        </w:tc>
        <w:tc>
          <w:tcPr>
            <w:tcW w:w="1134"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4254</w:t>
            </w:r>
          </w:p>
        </w:tc>
        <w:tc>
          <w:tcPr>
            <w:tcW w:w="3191"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EA465C">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4373</w:t>
            </w:r>
          </w:p>
        </w:tc>
      </w:tr>
      <w:tr w:rsidR="00BD2FBA" w:rsidRPr="009F2067" w:rsidTr="005B67F7">
        <w:trPr>
          <w:trHeight w:val="435"/>
        </w:trPr>
        <w:tc>
          <w:tcPr>
            <w:tcW w:w="327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2FBA" w:rsidRPr="00EE2434" w:rsidRDefault="00BD2FBA" w:rsidP="00BD2FBA">
            <w:pPr>
              <w:spacing w:after="0" w:line="240" w:lineRule="auto"/>
              <w:jc w:val="center"/>
              <w:rPr>
                <w:rFonts w:eastAsia="Times New Roman" w:cs="Times New Roman"/>
                <w:color w:val="00B050"/>
                <w:szCs w:val="24"/>
                <w:lang w:eastAsia="ru-RU"/>
              </w:rPr>
            </w:pPr>
            <w:r w:rsidRPr="00EE2434">
              <w:rPr>
                <w:rFonts w:eastAsia="Times New Roman" w:cs="Times New Roman"/>
                <w:color w:val="00B050"/>
                <w:szCs w:val="24"/>
                <w:lang w:eastAsia="ru-RU"/>
              </w:rPr>
              <w:t>Средняя заработная плата (</w:t>
            </w:r>
            <w:proofErr w:type="spellStart"/>
            <w:r w:rsidRPr="00EE2434">
              <w:rPr>
                <w:rFonts w:eastAsia="Times New Roman" w:cs="Times New Roman"/>
                <w:color w:val="00B050"/>
                <w:szCs w:val="24"/>
                <w:lang w:eastAsia="ru-RU"/>
              </w:rPr>
              <w:t>руб</w:t>
            </w:r>
            <w:proofErr w:type="spellEnd"/>
            <w:r w:rsidRPr="00EE2434">
              <w:rPr>
                <w:rFonts w:eastAsia="Times New Roman" w:cs="Times New Roman"/>
                <w:color w:val="00B050"/>
                <w:szCs w:val="24"/>
                <w:lang w:eastAsia="ru-RU"/>
              </w:rPr>
              <w:t>)</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BD2FBA" w:rsidRPr="00EE2434" w:rsidRDefault="00EE2434" w:rsidP="00EA465C">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33531</w:t>
            </w:r>
          </w:p>
        </w:tc>
        <w:tc>
          <w:tcPr>
            <w:tcW w:w="1134"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BD2FBA">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33887</w:t>
            </w:r>
          </w:p>
        </w:tc>
        <w:tc>
          <w:tcPr>
            <w:tcW w:w="3191" w:type="dxa"/>
            <w:tcBorders>
              <w:top w:val="nil"/>
              <w:left w:val="nil"/>
              <w:bottom w:val="single" w:sz="4" w:space="0" w:color="auto"/>
              <w:right w:val="single" w:sz="4" w:space="0" w:color="auto"/>
            </w:tcBorders>
            <w:shd w:val="clear" w:color="auto" w:fill="auto"/>
            <w:noWrap/>
            <w:vAlign w:val="center"/>
            <w:hideMark/>
          </w:tcPr>
          <w:p w:rsidR="00BD2FBA" w:rsidRPr="00EE2434" w:rsidRDefault="00EE2434" w:rsidP="00EA465C">
            <w:pPr>
              <w:spacing w:after="0" w:line="240" w:lineRule="auto"/>
              <w:jc w:val="center"/>
              <w:rPr>
                <w:rFonts w:eastAsia="Times New Roman" w:cs="Times New Roman"/>
                <w:color w:val="00B050"/>
                <w:szCs w:val="24"/>
                <w:lang w:eastAsia="ru-RU"/>
              </w:rPr>
            </w:pPr>
            <w:r>
              <w:rPr>
                <w:rFonts w:eastAsia="Times New Roman" w:cs="Times New Roman"/>
                <w:color w:val="00B050"/>
                <w:szCs w:val="24"/>
                <w:lang w:eastAsia="ru-RU"/>
              </w:rPr>
              <w:t>34716</w:t>
            </w:r>
          </w:p>
        </w:tc>
      </w:tr>
    </w:tbl>
    <w:p w:rsidR="00B9185F" w:rsidRDefault="00B9185F">
      <w:pPr>
        <w:rPr>
          <w:b/>
          <w:sz w:val="28"/>
          <w:szCs w:val="28"/>
        </w:rPr>
      </w:pPr>
    </w:p>
    <w:p w:rsidR="004D7D4A" w:rsidRPr="00F31AD3" w:rsidRDefault="004D7D4A">
      <w:pPr>
        <w:rPr>
          <w:b/>
          <w:sz w:val="28"/>
          <w:szCs w:val="28"/>
        </w:rPr>
      </w:pPr>
    </w:p>
    <w:p w:rsidR="001C7A71" w:rsidRDefault="00F344D7" w:rsidP="001C7A71">
      <w:pPr>
        <w:ind w:firstLine="708"/>
        <w:jc w:val="both"/>
        <w:rPr>
          <w:sz w:val="28"/>
          <w:szCs w:val="28"/>
        </w:rPr>
      </w:pPr>
      <w:r>
        <w:rPr>
          <w:sz w:val="28"/>
          <w:szCs w:val="28"/>
        </w:rPr>
        <w:t xml:space="preserve">Не смотря на </w:t>
      </w:r>
      <w:r w:rsidR="00EE2434">
        <w:rPr>
          <w:sz w:val="28"/>
          <w:szCs w:val="28"/>
        </w:rPr>
        <w:t xml:space="preserve">ежегодное </w:t>
      </w:r>
      <w:r>
        <w:rPr>
          <w:sz w:val="28"/>
          <w:szCs w:val="28"/>
        </w:rPr>
        <w:t>снижение численности на</w:t>
      </w:r>
      <w:r w:rsidR="00970CFB">
        <w:rPr>
          <w:sz w:val="28"/>
          <w:szCs w:val="28"/>
        </w:rPr>
        <w:t>селения</w:t>
      </w:r>
      <w:r w:rsidR="00EE2434">
        <w:rPr>
          <w:sz w:val="28"/>
          <w:szCs w:val="28"/>
        </w:rPr>
        <w:t xml:space="preserve"> </w:t>
      </w:r>
      <w:r>
        <w:rPr>
          <w:sz w:val="28"/>
          <w:szCs w:val="28"/>
        </w:rPr>
        <w:t xml:space="preserve">на </w:t>
      </w:r>
      <w:proofErr w:type="gramStart"/>
      <w:r w:rsidR="00EE2434">
        <w:rPr>
          <w:sz w:val="28"/>
          <w:szCs w:val="28"/>
        </w:rPr>
        <w:t>планируемый  период</w:t>
      </w:r>
      <w:proofErr w:type="gramEnd"/>
      <w:r w:rsidR="00EE2434">
        <w:rPr>
          <w:sz w:val="28"/>
          <w:szCs w:val="28"/>
        </w:rPr>
        <w:t xml:space="preserve"> прогнозируется рост</w:t>
      </w:r>
      <w:r w:rsidR="00970CFB">
        <w:rPr>
          <w:sz w:val="28"/>
          <w:szCs w:val="28"/>
        </w:rPr>
        <w:t xml:space="preserve"> количества</w:t>
      </w:r>
      <w:r>
        <w:rPr>
          <w:sz w:val="28"/>
          <w:szCs w:val="28"/>
        </w:rPr>
        <w:t xml:space="preserve"> </w:t>
      </w:r>
      <w:r w:rsidR="00EC4E07">
        <w:rPr>
          <w:sz w:val="28"/>
          <w:szCs w:val="28"/>
        </w:rPr>
        <w:t xml:space="preserve">работающих , а также </w:t>
      </w:r>
      <w:r w:rsidR="00970CFB">
        <w:rPr>
          <w:sz w:val="28"/>
          <w:szCs w:val="28"/>
        </w:rPr>
        <w:t xml:space="preserve">  как рост фонда оплаты труда так и средняя заработная плата по округу, что отражается на росте</w:t>
      </w:r>
      <w:r w:rsidR="001C7A71">
        <w:rPr>
          <w:sz w:val="28"/>
          <w:szCs w:val="28"/>
        </w:rPr>
        <w:t xml:space="preserve"> налога на доходы физических лиц, поступающего в бюджет городского округа.</w:t>
      </w:r>
    </w:p>
    <w:p w:rsidR="00536027" w:rsidRPr="00B90132" w:rsidRDefault="00F31AD3" w:rsidP="00B93324">
      <w:pPr>
        <w:jc w:val="center"/>
        <w:rPr>
          <w:b/>
          <w:i/>
          <w:color w:val="0070C0"/>
          <w:sz w:val="28"/>
          <w:szCs w:val="28"/>
        </w:rPr>
      </w:pPr>
      <w:r w:rsidRPr="00B90132">
        <w:rPr>
          <w:i/>
          <w:color w:val="0070C0"/>
          <w:sz w:val="28"/>
          <w:szCs w:val="28"/>
          <w:lang w:val="en-US"/>
        </w:rPr>
        <w:t>V</w:t>
      </w:r>
      <w:r w:rsidRPr="00B90132">
        <w:rPr>
          <w:i/>
          <w:color w:val="0070C0"/>
          <w:sz w:val="28"/>
          <w:szCs w:val="28"/>
        </w:rPr>
        <w:t xml:space="preserve">. </w:t>
      </w:r>
      <w:r w:rsidR="00A02308" w:rsidRPr="00B90132">
        <w:rPr>
          <w:b/>
          <w:i/>
          <w:color w:val="0070C0"/>
          <w:sz w:val="28"/>
          <w:szCs w:val="28"/>
        </w:rPr>
        <w:t xml:space="preserve">Основные характеристики бюджета </w:t>
      </w:r>
      <w:proofErr w:type="spellStart"/>
      <w:r w:rsidR="00A02308" w:rsidRPr="00B90132">
        <w:rPr>
          <w:b/>
          <w:i/>
          <w:color w:val="0070C0"/>
          <w:sz w:val="28"/>
          <w:szCs w:val="28"/>
        </w:rPr>
        <w:t>Губахинского</w:t>
      </w:r>
      <w:proofErr w:type="spellEnd"/>
      <w:r w:rsidR="00A02308" w:rsidRPr="00B90132">
        <w:rPr>
          <w:b/>
          <w:i/>
          <w:color w:val="0070C0"/>
          <w:sz w:val="28"/>
          <w:szCs w:val="28"/>
        </w:rPr>
        <w:t xml:space="preserve"> городского округа</w:t>
      </w:r>
    </w:p>
    <w:p w:rsidR="0019118A" w:rsidRPr="003857D3" w:rsidRDefault="0019118A" w:rsidP="0019118A">
      <w:pPr>
        <w:ind w:firstLine="708"/>
        <w:jc w:val="both"/>
        <w:rPr>
          <w:sz w:val="28"/>
          <w:szCs w:val="28"/>
        </w:rPr>
      </w:pPr>
      <w:r w:rsidRPr="003857D3">
        <w:rPr>
          <w:sz w:val="28"/>
          <w:szCs w:val="28"/>
        </w:rPr>
        <w:t>Бю</w:t>
      </w:r>
      <w:r>
        <w:rPr>
          <w:sz w:val="28"/>
          <w:szCs w:val="28"/>
        </w:rPr>
        <w:t xml:space="preserve">джет </w:t>
      </w:r>
      <w:proofErr w:type="spellStart"/>
      <w:r>
        <w:rPr>
          <w:sz w:val="28"/>
          <w:szCs w:val="28"/>
        </w:rPr>
        <w:t>Губахин</w:t>
      </w:r>
      <w:r w:rsidR="00606F64">
        <w:rPr>
          <w:sz w:val="28"/>
          <w:szCs w:val="28"/>
        </w:rPr>
        <w:t>ского</w:t>
      </w:r>
      <w:proofErr w:type="spellEnd"/>
      <w:r w:rsidR="00606F64">
        <w:rPr>
          <w:sz w:val="28"/>
          <w:szCs w:val="28"/>
        </w:rPr>
        <w:t xml:space="preserve"> городского </w:t>
      </w:r>
      <w:proofErr w:type="gramStart"/>
      <w:r w:rsidR="00606F64">
        <w:rPr>
          <w:sz w:val="28"/>
          <w:szCs w:val="28"/>
        </w:rPr>
        <w:t>округа  на</w:t>
      </w:r>
      <w:proofErr w:type="gramEnd"/>
      <w:r w:rsidR="00606F64">
        <w:rPr>
          <w:sz w:val="28"/>
          <w:szCs w:val="28"/>
        </w:rPr>
        <w:t xml:space="preserve"> 2020-2022</w:t>
      </w:r>
      <w:r w:rsidRPr="003857D3">
        <w:rPr>
          <w:sz w:val="28"/>
          <w:szCs w:val="28"/>
        </w:rPr>
        <w:t xml:space="preserve"> годы сформирован в рамках полноразмерного трехлетнего бюджета. </w:t>
      </w:r>
    </w:p>
    <w:p w:rsidR="0019118A" w:rsidRDefault="0019118A" w:rsidP="0019118A">
      <w:pPr>
        <w:jc w:val="both"/>
        <w:rPr>
          <w:sz w:val="28"/>
          <w:szCs w:val="28"/>
        </w:rPr>
      </w:pPr>
      <w:r w:rsidRPr="003857D3">
        <w:rPr>
          <w:sz w:val="28"/>
          <w:szCs w:val="28"/>
        </w:rPr>
        <w:tab/>
        <w:t>Основные характеристики бюджет</w:t>
      </w:r>
      <w:r w:rsidR="00606F64">
        <w:rPr>
          <w:sz w:val="28"/>
          <w:szCs w:val="28"/>
        </w:rPr>
        <w:t>а городского округа на 2020-2022</w:t>
      </w:r>
      <w:r w:rsidRPr="003857D3">
        <w:rPr>
          <w:sz w:val="28"/>
          <w:szCs w:val="28"/>
        </w:rPr>
        <w:t xml:space="preserve"> </w:t>
      </w:r>
      <w:r>
        <w:rPr>
          <w:sz w:val="28"/>
          <w:szCs w:val="28"/>
        </w:rPr>
        <w:t>годы представлены в Таблице 1</w:t>
      </w:r>
      <w:r w:rsidRPr="003857D3">
        <w:rPr>
          <w:sz w:val="28"/>
          <w:szCs w:val="28"/>
        </w:rPr>
        <w:t>:</w:t>
      </w:r>
      <w:r w:rsidRPr="003857D3">
        <w:rPr>
          <w:sz w:val="28"/>
          <w:szCs w:val="28"/>
        </w:rPr>
        <w:tab/>
      </w:r>
      <w:r w:rsidRPr="003857D3">
        <w:rPr>
          <w:sz w:val="28"/>
          <w:szCs w:val="28"/>
        </w:rPr>
        <w:tab/>
      </w:r>
      <w:r w:rsidRPr="003857D3">
        <w:rPr>
          <w:sz w:val="28"/>
          <w:szCs w:val="28"/>
        </w:rPr>
        <w:tab/>
      </w:r>
      <w:r w:rsidRPr="003857D3">
        <w:rPr>
          <w:sz w:val="28"/>
          <w:szCs w:val="28"/>
        </w:rPr>
        <w:tab/>
      </w:r>
      <w:r w:rsidRPr="003857D3">
        <w:rPr>
          <w:sz w:val="28"/>
          <w:szCs w:val="28"/>
        </w:rPr>
        <w:tab/>
      </w:r>
      <w:r w:rsidRPr="003857D3">
        <w:rPr>
          <w:sz w:val="28"/>
          <w:szCs w:val="28"/>
        </w:rPr>
        <w:tab/>
      </w:r>
      <w:r w:rsidRPr="003857D3">
        <w:rPr>
          <w:sz w:val="28"/>
          <w:szCs w:val="28"/>
        </w:rPr>
        <w:tab/>
      </w:r>
    </w:p>
    <w:p w:rsidR="0019118A" w:rsidRPr="0019118A" w:rsidRDefault="0019118A" w:rsidP="00B93324">
      <w:pPr>
        <w:jc w:val="right"/>
      </w:pPr>
      <w:r w:rsidRPr="00D45C55">
        <w:t>Таблица 1</w:t>
      </w:r>
      <w:r w:rsidR="00606F64">
        <w:t>(</w:t>
      </w:r>
      <w:proofErr w:type="spellStart"/>
      <w:r w:rsidR="00606F64">
        <w:rPr>
          <w:sz w:val="28"/>
          <w:szCs w:val="28"/>
        </w:rPr>
        <w:t>млн</w:t>
      </w:r>
      <w:r w:rsidRPr="003857D3">
        <w:rPr>
          <w:sz w:val="28"/>
          <w:szCs w:val="28"/>
        </w:rPr>
        <w:t>.руб</w:t>
      </w:r>
      <w:proofErr w:type="spellEnd"/>
      <w:r w:rsidRPr="003857D3">
        <w:rPr>
          <w:sz w:val="28"/>
          <w:szCs w:val="28"/>
        </w:rPr>
        <w:t>.</w:t>
      </w:r>
      <w:r>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337"/>
        <w:gridCol w:w="2340"/>
        <w:gridCol w:w="2350"/>
      </w:tblGrid>
      <w:tr w:rsidR="0019118A" w:rsidRPr="0019118A" w:rsidTr="00B93324">
        <w:trPr>
          <w:trHeight w:val="751"/>
        </w:trPr>
        <w:tc>
          <w:tcPr>
            <w:tcW w:w="2392" w:type="dxa"/>
          </w:tcPr>
          <w:p w:rsidR="0019118A" w:rsidRPr="00606F64" w:rsidRDefault="0019118A" w:rsidP="00B93324">
            <w:pPr>
              <w:jc w:val="center"/>
              <w:rPr>
                <w:color w:val="0070C0"/>
                <w:sz w:val="28"/>
                <w:szCs w:val="28"/>
              </w:rPr>
            </w:pPr>
            <w:r w:rsidRPr="00606F64">
              <w:rPr>
                <w:color w:val="0070C0"/>
                <w:sz w:val="28"/>
                <w:szCs w:val="28"/>
              </w:rPr>
              <w:t>Год</w:t>
            </w:r>
          </w:p>
        </w:tc>
        <w:tc>
          <w:tcPr>
            <w:tcW w:w="2393" w:type="dxa"/>
          </w:tcPr>
          <w:p w:rsidR="0019118A" w:rsidRPr="00606F64" w:rsidRDefault="0019118A" w:rsidP="00B93324">
            <w:pPr>
              <w:jc w:val="center"/>
              <w:rPr>
                <w:color w:val="0070C0"/>
                <w:sz w:val="28"/>
                <w:szCs w:val="28"/>
              </w:rPr>
            </w:pPr>
            <w:r w:rsidRPr="00606F64">
              <w:rPr>
                <w:color w:val="0070C0"/>
                <w:sz w:val="28"/>
                <w:szCs w:val="28"/>
              </w:rPr>
              <w:t>Доходы</w:t>
            </w:r>
          </w:p>
        </w:tc>
        <w:tc>
          <w:tcPr>
            <w:tcW w:w="2393" w:type="dxa"/>
          </w:tcPr>
          <w:p w:rsidR="0019118A" w:rsidRPr="00606F64" w:rsidRDefault="0019118A" w:rsidP="00B93324">
            <w:pPr>
              <w:jc w:val="center"/>
              <w:rPr>
                <w:color w:val="0070C0"/>
                <w:sz w:val="28"/>
                <w:szCs w:val="28"/>
              </w:rPr>
            </w:pPr>
            <w:r w:rsidRPr="00606F64">
              <w:rPr>
                <w:color w:val="0070C0"/>
                <w:sz w:val="28"/>
                <w:szCs w:val="28"/>
              </w:rPr>
              <w:t>Расходы</w:t>
            </w:r>
          </w:p>
        </w:tc>
        <w:tc>
          <w:tcPr>
            <w:tcW w:w="2393" w:type="dxa"/>
          </w:tcPr>
          <w:p w:rsidR="0019118A" w:rsidRPr="00606F64" w:rsidRDefault="0019118A" w:rsidP="00B93324">
            <w:pPr>
              <w:rPr>
                <w:color w:val="0070C0"/>
                <w:sz w:val="28"/>
                <w:szCs w:val="28"/>
              </w:rPr>
            </w:pPr>
            <w:r w:rsidRPr="00606F64">
              <w:rPr>
                <w:color w:val="0070C0"/>
                <w:sz w:val="28"/>
                <w:szCs w:val="28"/>
              </w:rPr>
              <w:t>Дефицит (-)</w:t>
            </w:r>
          </w:p>
          <w:p w:rsidR="0019118A" w:rsidRPr="00606F64" w:rsidRDefault="0019118A" w:rsidP="00B93324">
            <w:pPr>
              <w:rPr>
                <w:color w:val="0070C0"/>
                <w:sz w:val="28"/>
                <w:szCs w:val="28"/>
              </w:rPr>
            </w:pPr>
            <w:r w:rsidRPr="00606F64">
              <w:rPr>
                <w:color w:val="0070C0"/>
                <w:sz w:val="28"/>
                <w:szCs w:val="28"/>
              </w:rPr>
              <w:t>Профицит (+)</w:t>
            </w:r>
          </w:p>
        </w:tc>
      </w:tr>
      <w:tr w:rsidR="0019118A" w:rsidRPr="0019118A" w:rsidTr="00B93324">
        <w:tc>
          <w:tcPr>
            <w:tcW w:w="2392" w:type="dxa"/>
          </w:tcPr>
          <w:p w:rsidR="0019118A" w:rsidRPr="00606F64" w:rsidRDefault="00606F64" w:rsidP="00B93324">
            <w:pPr>
              <w:jc w:val="center"/>
              <w:rPr>
                <w:color w:val="0070C0"/>
                <w:sz w:val="28"/>
                <w:szCs w:val="28"/>
              </w:rPr>
            </w:pPr>
            <w:r>
              <w:rPr>
                <w:color w:val="0070C0"/>
                <w:sz w:val="28"/>
                <w:szCs w:val="28"/>
              </w:rPr>
              <w:t>2020</w:t>
            </w:r>
            <w:r w:rsidR="0019118A" w:rsidRPr="00606F64">
              <w:rPr>
                <w:color w:val="0070C0"/>
                <w:sz w:val="28"/>
                <w:szCs w:val="28"/>
              </w:rPr>
              <w:t xml:space="preserve"> год</w:t>
            </w:r>
          </w:p>
        </w:tc>
        <w:tc>
          <w:tcPr>
            <w:tcW w:w="2393" w:type="dxa"/>
          </w:tcPr>
          <w:p w:rsidR="0019118A" w:rsidRPr="00606F64" w:rsidRDefault="00606F64" w:rsidP="00B93324">
            <w:pPr>
              <w:jc w:val="center"/>
              <w:rPr>
                <w:color w:val="0070C0"/>
                <w:sz w:val="28"/>
                <w:szCs w:val="28"/>
              </w:rPr>
            </w:pPr>
            <w:r>
              <w:rPr>
                <w:color w:val="0070C0"/>
                <w:sz w:val="28"/>
                <w:szCs w:val="28"/>
              </w:rPr>
              <w:t>878,8</w:t>
            </w:r>
          </w:p>
        </w:tc>
        <w:tc>
          <w:tcPr>
            <w:tcW w:w="2393" w:type="dxa"/>
          </w:tcPr>
          <w:p w:rsidR="0019118A" w:rsidRPr="00606F64" w:rsidRDefault="00606F64" w:rsidP="00B93324">
            <w:pPr>
              <w:jc w:val="center"/>
              <w:rPr>
                <w:color w:val="0070C0"/>
                <w:sz w:val="28"/>
                <w:szCs w:val="28"/>
              </w:rPr>
            </w:pPr>
            <w:r>
              <w:rPr>
                <w:color w:val="0070C0"/>
                <w:sz w:val="28"/>
                <w:szCs w:val="28"/>
              </w:rPr>
              <w:t>875,7</w:t>
            </w:r>
          </w:p>
        </w:tc>
        <w:tc>
          <w:tcPr>
            <w:tcW w:w="2393" w:type="dxa"/>
          </w:tcPr>
          <w:p w:rsidR="0019118A" w:rsidRPr="00606F64" w:rsidRDefault="00606F64" w:rsidP="00B93324">
            <w:pPr>
              <w:jc w:val="center"/>
              <w:rPr>
                <w:color w:val="0070C0"/>
                <w:sz w:val="28"/>
                <w:szCs w:val="28"/>
              </w:rPr>
            </w:pPr>
            <w:r>
              <w:rPr>
                <w:color w:val="0070C0"/>
                <w:sz w:val="28"/>
                <w:szCs w:val="28"/>
              </w:rPr>
              <w:t>3,1</w:t>
            </w:r>
          </w:p>
        </w:tc>
      </w:tr>
      <w:tr w:rsidR="0019118A" w:rsidRPr="0019118A" w:rsidTr="00B93324">
        <w:tc>
          <w:tcPr>
            <w:tcW w:w="2392" w:type="dxa"/>
          </w:tcPr>
          <w:p w:rsidR="0019118A" w:rsidRPr="00606F64" w:rsidRDefault="00606F64" w:rsidP="00B93324">
            <w:pPr>
              <w:jc w:val="center"/>
              <w:rPr>
                <w:color w:val="0070C0"/>
                <w:sz w:val="28"/>
                <w:szCs w:val="28"/>
              </w:rPr>
            </w:pPr>
            <w:r>
              <w:rPr>
                <w:color w:val="0070C0"/>
                <w:sz w:val="28"/>
                <w:szCs w:val="28"/>
              </w:rPr>
              <w:t>2021</w:t>
            </w:r>
            <w:r w:rsidR="0019118A" w:rsidRPr="00606F64">
              <w:rPr>
                <w:color w:val="0070C0"/>
                <w:sz w:val="28"/>
                <w:szCs w:val="28"/>
              </w:rPr>
              <w:t xml:space="preserve"> год</w:t>
            </w:r>
          </w:p>
        </w:tc>
        <w:tc>
          <w:tcPr>
            <w:tcW w:w="2393" w:type="dxa"/>
          </w:tcPr>
          <w:p w:rsidR="0019118A" w:rsidRPr="00606F64" w:rsidRDefault="00606F64" w:rsidP="00B93324">
            <w:pPr>
              <w:jc w:val="center"/>
              <w:rPr>
                <w:color w:val="0070C0"/>
                <w:sz w:val="28"/>
                <w:szCs w:val="28"/>
              </w:rPr>
            </w:pPr>
            <w:r>
              <w:rPr>
                <w:color w:val="0070C0"/>
                <w:sz w:val="28"/>
                <w:szCs w:val="28"/>
              </w:rPr>
              <w:t>930,1</w:t>
            </w:r>
          </w:p>
        </w:tc>
        <w:tc>
          <w:tcPr>
            <w:tcW w:w="2393" w:type="dxa"/>
          </w:tcPr>
          <w:p w:rsidR="0019118A" w:rsidRPr="00606F64" w:rsidRDefault="00606F64" w:rsidP="00B93324">
            <w:pPr>
              <w:jc w:val="center"/>
              <w:rPr>
                <w:color w:val="0070C0"/>
                <w:sz w:val="28"/>
                <w:szCs w:val="28"/>
              </w:rPr>
            </w:pPr>
            <w:r>
              <w:rPr>
                <w:color w:val="0070C0"/>
                <w:sz w:val="28"/>
                <w:szCs w:val="28"/>
              </w:rPr>
              <w:t>930,1</w:t>
            </w:r>
          </w:p>
        </w:tc>
        <w:tc>
          <w:tcPr>
            <w:tcW w:w="2393" w:type="dxa"/>
          </w:tcPr>
          <w:p w:rsidR="0019118A" w:rsidRPr="00606F64" w:rsidRDefault="00606F64" w:rsidP="00B93324">
            <w:pPr>
              <w:jc w:val="center"/>
              <w:rPr>
                <w:color w:val="0070C0"/>
                <w:sz w:val="28"/>
                <w:szCs w:val="28"/>
              </w:rPr>
            </w:pPr>
            <w:r>
              <w:rPr>
                <w:color w:val="0070C0"/>
                <w:sz w:val="28"/>
                <w:szCs w:val="28"/>
              </w:rPr>
              <w:t>0</w:t>
            </w:r>
          </w:p>
        </w:tc>
      </w:tr>
      <w:tr w:rsidR="0019118A" w:rsidRPr="0019118A" w:rsidTr="00B93324">
        <w:tc>
          <w:tcPr>
            <w:tcW w:w="2392" w:type="dxa"/>
          </w:tcPr>
          <w:p w:rsidR="0019118A" w:rsidRPr="00606F64" w:rsidRDefault="00606F64" w:rsidP="00B93324">
            <w:pPr>
              <w:jc w:val="center"/>
              <w:rPr>
                <w:color w:val="0070C0"/>
                <w:sz w:val="28"/>
                <w:szCs w:val="28"/>
              </w:rPr>
            </w:pPr>
            <w:r>
              <w:rPr>
                <w:color w:val="0070C0"/>
                <w:sz w:val="28"/>
                <w:szCs w:val="28"/>
              </w:rPr>
              <w:t>2022</w:t>
            </w:r>
            <w:r w:rsidR="0019118A" w:rsidRPr="00606F64">
              <w:rPr>
                <w:color w:val="0070C0"/>
                <w:sz w:val="28"/>
                <w:szCs w:val="28"/>
              </w:rPr>
              <w:t xml:space="preserve"> год</w:t>
            </w:r>
          </w:p>
        </w:tc>
        <w:tc>
          <w:tcPr>
            <w:tcW w:w="2393" w:type="dxa"/>
          </w:tcPr>
          <w:p w:rsidR="0019118A" w:rsidRPr="00606F64" w:rsidRDefault="00606F64" w:rsidP="00B93324">
            <w:pPr>
              <w:jc w:val="center"/>
              <w:rPr>
                <w:color w:val="0070C0"/>
                <w:sz w:val="28"/>
                <w:szCs w:val="28"/>
              </w:rPr>
            </w:pPr>
            <w:r>
              <w:rPr>
                <w:color w:val="0070C0"/>
                <w:sz w:val="28"/>
                <w:szCs w:val="28"/>
              </w:rPr>
              <w:t>1209,4</w:t>
            </w:r>
          </w:p>
        </w:tc>
        <w:tc>
          <w:tcPr>
            <w:tcW w:w="2393" w:type="dxa"/>
          </w:tcPr>
          <w:p w:rsidR="0019118A" w:rsidRPr="00606F64" w:rsidRDefault="00606F64" w:rsidP="00B93324">
            <w:pPr>
              <w:jc w:val="center"/>
              <w:rPr>
                <w:color w:val="0070C0"/>
                <w:sz w:val="28"/>
                <w:szCs w:val="28"/>
              </w:rPr>
            </w:pPr>
            <w:r>
              <w:rPr>
                <w:color w:val="0070C0"/>
                <w:sz w:val="28"/>
                <w:szCs w:val="28"/>
              </w:rPr>
              <w:t>1209,4</w:t>
            </w:r>
          </w:p>
        </w:tc>
        <w:tc>
          <w:tcPr>
            <w:tcW w:w="2393" w:type="dxa"/>
          </w:tcPr>
          <w:p w:rsidR="0019118A" w:rsidRPr="00606F64" w:rsidRDefault="00606F64" w:rsidP="00B93324">
            <w:pPr>
              <w:jc w:val="center"/>
              <w:rPr>
                <w:color w:val="0070C0"/>
                <w:sz w:val="28"/>
                <w:szCs w:val="28"/>
              </w:rPr>
            </w:pPr>
            <w:r>
              <w:rPr>
                <w:color w:val="0070C0"/>
                <w:sz w:val="28"/>
                <w:szCs w:val="28"/>
              </w:rPr>
              <w:t>0</w:t>
            </w:r>
          </w:p>
        </w:tc>
      </w:tr>
    </w:tbl>
    <w:p w:rsidR="008C2654" w:rsidRDefault="0019118A" w:rsidP="008C2654">
      <w:pPr>
        <w:spacing w:line="360" w:lineRule="exact"/>
        <w:ind w:firstLine="709"/>
        <w:jc w:val="both"/>
        <w:rPr>
          <w:i/>
          <w:sz w:val="28"/>
          <w:szCs w:val="28"/>
        </w:rPr>
      </w:pPr>
      <w:r w:rsidRPr="003857D3">
        <w:rPr>
          <w:i/>
          <w:sz w:val="28"/>
          <w:szCs w:val="28"/>
        </w:rPr>
        <w:tab/>
      </w:r>
    </w:p>
    <w:p w:rsidR="008C2654" w:rsidRDefault="008C2654" w:rsidP="008C2654">
      <w:pPr>
        <w:spacing w:line="360" w:lineRule="exact"/>
        <w:ind w:firstLine="709"/>
        <w:jc w:val="both"/>
        <w:rPr>
          <w:sz w:val="28"/>
          <w:szCs w:val="28"/>
        </w:rPr>
      </w:pPr>
      <w:r w:rsidRPr="00123E9C">
        <w:rPr>
          <w:sz w:val="28"/>
          <w:szCs w:val="28"/>
        </w:rPr>
        <w:t>Проект бюджета</w:t>
      </w:r>
      <w:r w:rsidRPr="006F35E8">
        <w:rPr>
          <w:sz w:val="28"/>
          <w:szCs w:val="28"/>
        </w:rPr>
        <w:t xml:space="preserve"> </w:t>
      </w:r>
      <w:proofErr w:type="spellStart"/>
      <w:r>
        <w:rPr>
          <w:sz w:val="28"/>
          <w:szCs w:val="28"/>
        </w:rPr>
        <w:t>Губахинского</w:t>
      </w:r>
      <w:proofErr w:type="spellEnd"/>
      <w:r>
        <w:rPr>
          <w:sz w:val="28"/>
          <w:szCs w:val="28"/>
        </w:rPr>
        <w:t xml:space="preserve"> городского округа на 2020</w:t>
      </w:r>
      <w:r w:rsidRPr="00123E9C">
        <w:rPr>
          <w:sz w:val="28"/>
          <w:szCs w:val="28"/>
        </w:rPr>
        <w:t xml:space="preserve"> год</w:t>
      </w:r>
      <w:r>
        <w:rPr>
          <w:sz w:val="28"/>
          <w:szCs w:val="28"/>
        </w:rPr>
        <w:t xml:space="preserve"> сформирован с профицитом в размере 3 100,0 тыс. рублей, при этом профицит является техническим и служит источником </w:t>
      </w:r>
      <w:proofErr w:type="gramStart"/>
      <w:r>
        <w:rPr>
          <w:sz w:val="28"/>
          <w:szCs w:val="28"/>
        </w:rPr>
        <w:t>погашения  бюджетного</w:t>
      </w:r>
      <w:proofErr w:type="gramEnd"/>
      <w:r>
        <w:rPr>
          <w:sz w:val="28"/>
          <w:szCs w:val="28"/>
        </w:rPr>
        <w:t xml:space="preserve"> кредита.</w:t>
      </w:r>
    </w:p>
    <w:p w:rsidR="008C2654" w:rsidRPr="00A767A7" w:rsidRDefault="008C2654" w:rsidP="008C2654">
      <w:pPr>
        <w:spacing w:line="360" w:lineRule="exact"/>
        <w:ind w:firstLine="709"/>
        <w:jc w:val="both"/>
        <w:rPr>
          <w:sz w:val="28"/>
          <w:szCs w:val="28"/>
        </w:rPr>
      </w:pPr>
      <w:r>
        <w:rPr>
          <w:sz w:val="28"/>
          <w:szCs w:val="28"/>
        </w:rPr>
        <w:t>На 2021 и 2022 годы проект бюджета сформирован с дефицитом равным нулю.</w:t>
      </w:r>
    </w:p>
    <w:p w:rsidR="0019118A" w:rsidRPr="002E5958" w:rsidRDefault="0019118A" w:rsidP="0019118A">
      <w:pPr>
        <w:jc w:val="both"/>
        <w:rPr>
          <w:sz w:val="28"/>
          <w:szCs w:val="28"/>
        </w:rPr>
      </w:pPr>
    </w:p>
    <w:p w:rsidR="00606F64" w:rsidRDefault="00606F64" w:rsidP="00B93324">
      <w:pPr>
        <w:ind w:firstLine="708"/>
        <w:rPr>
          <w:sz w:val="28"/>
          <w:szCs w:val="28"/>
        </w:rPr>
      </w:pPr>
    </w:p>
    <w:p w:rsidR="000A59D3" w:rsidRDefault="000A59D3" w:rsidP="00B93324">
      <w:pPr>
        <w:ind w:firstLine="708"/>
        <w:rPr>
          <w:sz w:val="28"/>
          <w:szCs w:val="28"/>
        </w:rPr>
      </w:pPr>
      <w:r>
        <w:rPr>
          <w:sz w:val="28"/>
          <w:szCs w:val="28"/>
        </w:rPr>
        <w:t xml:space="preserve">Далее, </w:t>
      </w:r>
      <w:proofErr w:type="gramStart"/>
      <w:r>
        <w:rPr>
          <w:sz w:val="28"/>
          <w:szCs w:val="28"/>
        </w:rPr>
        <w:t>более  подробно</w:t>
      </w:r>
      <w:proofErr w:type="gramEnd"/>
      <w:r>
        <w:rPr>
          <w:sz w:val="28"/>
          <w:szCs w:val="28"/>
        </w:rPr>
        <w:t xml:space="preserve"> и в  динамике будет изложения информация  о доходах и расходах бюджета </w:t>
      </w:r>
      <w:proofErr w:type="spellStart"/>
      <w:r>
        <w:rPr>
          <w:sz w:val="28"/>
          <w:szCs w:val="28"/>
        </w:rPr>
        <w:t>Губахинского</w:t>
      </w:r>
      <w:proofErr w:type="spellEnd"/>
      <w:r>
        <w:rPr>
          <w:sz w:val="28"/>
          <w:szCs w:val="28"/>
        </w:rPr>
        <w:t xml:space="preserve"> городского округа.</w:t>
      </w:r>
    </w:p>
    <w:p w:rsidR="004D7D4A" w:rsidRPr="008C2654" w:rsidRDefault="004D7D4A" w:rsidP="00B93324">
      <w:pPr>
        <w:ind w:firstLine="708"/>
        <w:rPr>
          <w:color w:val="0070C0"/>
          <w:sz w:val="28"/>
          <w:szCs w:val="28"/>
        </w:rPr>
      </w:pPr>
    </w:p>
    <w:p w:rsidR="000A59D3" w:rsidRPr="008C2654" w:rsidRDefault="000A59D3" w:rsidP="00B93324">
      <w:pPr>
        <w:jc w:val="center"/>
        <w:rPr>
          <w:b/>
          <w:i/>
          <w:color w:val="0070C0"/>
          <w:sz w:val="28"/>
          <w:szCs w:val="28"/>
        </w:rPr>
      </w:pPr>
      <w:r w:rsidRPr="008C2654">
        <w:rPr>
          <w:b/>
          <w:i/>
          <w:color w:val="0070C0"/>
          <w:sz w:val="28"/>
          <w:szCs w:val="28"/>
          <w:lang w:val="en-US"/>
        </w:rPr>
        <w:t>VI</w:t>
      </w:r>
      <w:r w:rsidRPr="008C2654">
        <w:rPr>
          <w:b/>
          <w:i/>
          <w:color w:val="0070C0"/>
          <w:sz w:val="28"/>
          <w:szCs w:val="28"/>
        </w:rPr>
        <w:t>.</w:t>
      </w:r>
      <w:r w:rsidR="00585E88" w:rsidRPr="008C2654">
        <w:rPr>
          <w:b/>
          <w:i/>
          <w:color w:val="0070C0"/>
          <w:sz w:val="28"/>
          <w:szCs w:val="28"/>
        </w:rPr>
        <w:t xml:space="preserve"> Доходы бюджета </w:t>
      </w:r>
      <w:proofErr w:type="spellStart"/>
      <w:r w:rsidR="00585E88" w:rsidRPr="008C2654">
        <w:rPr>
          <w:b/>
          <w:i/>
          <w:color w:val="0070C0"/>
          <w:sz w:val="28"/>
          <w:szCs w:val="28"/>
        </w:rPr>
        <w:t>Губахинского</w:t>
      </w:r>
      <w:proofErr w:type="spellEnd"/>
      <w:r w:rsidR="00585E88" w:rsidRPr="008C2654">
        <w:rPr>
          <w:b/>
          <w:i/>
          <w:color w:val="0070C0"/>
          <w:sz w:val="28"/>
          <w:szCs w:val="28"/>
        </w:rPr>
        <w:t xml:space="preserve"> городского округа</w:t>
      </w:r>
    </w:p>
    <w:p w:rsidR="004D7D4A" w:rsidRPr="009643EB" w:rsidRDefault="008C2654" w:rsidP="00B93324">
      <w:pPr>
        <w:jc w:val="center"/>
        <w:rPr>
          <w:b/>
          <w:i/>
          <w:sz w:val="28"/>
          <w:szCs w:val="28"/>
        </w:rPr>
      </w:pPr>
      <w:r w:rsidRPr="008C2654">
        <w:rPr>
          <w:b/>
          <w:i/>
          <w:noProof/>
          <w:sz w:val="28"/>
          <w:szCs w:val="28"/>
          <w:lang w:eastAsia="ru-RU"/>
        </w:rPr>
        <w:lastRenderedPageBreak/>
        <w:drawing>
          <wp:inline distT="0" distB="0" distL="0" distR="0" wp14:anchorId="6E889E1A" wp14:editId="77C40CFC">
            <wp:extent cx="5915025" cy="3438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860" cy="3439010"/>
                    </a:xfrm>
                    <a:prstGeom prst="rect">
                      <a:avLst/>
                    </a:prstGeom>
                  </pic:spPr>
                </pic:pic>
              </a:graphicData>
            </a:graphic>
          </wp:inline>
        </w:drawing>
      </w:r>
    </w:p>
    <w:p w:rsidR="008C2654" w:rsidRDefault="008C2654" w:rsidP="008C2654">
      <w:pPr>
        <w:ind w:firstLine="709"/>
        <w:jc w:val="both"/>
        <w:rPr>
          <w:sz w:val="28"/>
          <w:szCs w:val="28"/>
        </w:rPr>
      </w:pPr>
      <w:r>
        <w:rPr>
          <w:sz w:val="28"/>
          <w:szCs w:val="28"/>
        </w:rPr>
        <w:t xml:space="preserve"> За прошлые периоды доходы бюджета </w:t>
      </w:r>
      <w:proofErr w:type="spellStart"/>
      <w:r>
        <w:rPr>
          <w:sz w:val="28"/>
          <w:szCs w:val="28"/>
        </w:rPr>
        <w:t>Губахинского</w:t>
      </w:r>
      <w:proofErr w:type="spellEnd"/>
      <w:r>
        <w:rPr>
          <w:sz w:val="28"/>
          <w:szCs w:val="28"/>
        </w:rPr>
        <w:t xml:space="preserve"> городского округа показывают положительную динамику роста, как по безвозмездным поступлениям, так и по налоговым и неналоговым доходам. Рост доходов в 2018 году по отношению к 2017 году составил </w:t>
      </w:r>
      <w:proofErr w:type="gramStart"/>
      <w:r>
        <w:rPr>
          <w:sz w:val="28"/>
          <w:szCs w:val="28"/>
        </w:rPr>
        <w:t>11,%</w:t>
      </w:r>
      <w:proofErr w:type="gramEnd"/>
      <w:r>
        <w:rPr>
          <w:sz w:val="28"/>
          <w:szCs w:val="28"/>
        </w:rPr>
        <w:t xml:space="preserve"> ,  по ожидаемой оценке 2019 года рост составит 15,9% по отношению к 2018 году. Налоговые и неналоговые </w:t>
      </w:r>
      <w:proofErr w:type="gramStart"/>
      <w:r>
        <w:rPr>
          <w:sz w:val="28"/>
          <w:szCs w:val="28"/>
        </w:rPr>
        <w:t>доходы  бюджета</w:t>
      </w:r>
      <w:proofErr w:type="gramEnd"/>
      <w:r>
        <w:rPr>
          <w:sz w:val="28"/>
          <w:szCs w:val="28"/>
        </w:rPr>
        <w:t xml:space="preserve"> </w:t>
      </w:r>
      <w:proofErr w:type="spellStart"/>
      <w:r>
        <w:rPr>
          <w:sz w:val="28"/>
          <w:szCs w:val="28"/>
        </w:rPr>
        <w:t>Губахинского</w:t>
      </w:r>
      <w:proofErr w:type="spellEnd"/>
      <w:r>
        <w:rPr>
          <w:sz w:val="28"/>
          <w:szCs w:val="28"/>
        </w:rPr>
        <w:t xml:space="preserve"> городского округа   показывают следующую  тенденцию роста: в 2018 году  по отношению  к 2017 году рост налоговых и неналоговых доходов составил 15% в основном за счет роста НДФЛ,  по ожидаемой оценке  рост в 2019 году по отношению к 2018 году составит 17% за счет роста НДФЛ и доходов от продажи имущества. </w:t>
      </w:r>
    </w:p>
    <w:p w:rsidR="008C2654" w:rsidRDefault="008C2654" w:rsidP="008C2654">
      <w:pPr>
        <w:ind w:firstLine="709"/>
        <w:jc w:val="both"/>
        <w:rPr>
          <w:sz w:val="28"/>
          <w:szCs w:val="28"/>
        </w:rPr>
      </w:pPr>
      <w:r>
        <w:rPr>
          <w:sz w:val="28"/>
          <w:szCs w:val="28"/>
        </w:rPr>
        <w:t>Общая сумма доходов бюджета городского округа прогнозируется в 2020 году в размере 878,8 млн. рублей, в 2021 – 930,1 млн. рублей, в 2022 году -1209,4 млн. рублей.</w:t>
      </w:r>
    </w:p>
    <w:p w:rsidR="008C2654" w:rsidRDefault="008C2654" w:rsidP="008C2654">
      <w:pPr>
        <w:ind w:firstLine="709"/>
        <w:jc w:val="both"/>
        <w:rPr>
          <w:sz w:val="28"/>
          <w:szCs w:val="28"/>
        </w:rPr>
      </w:pPr>
      <w:r>
        <w:rPr>
          <w:sz w:val="28"/>
          <w:szCs w:val="28"/>
        </w:rPr>
        <w:t xml:space="preserve">Бюджет </w:t>
      </w:r>
      <w:proofErr w:type="spellStart"/>
      <w:r>
        <w:rPr>
          <w:sz w:val="28"/>
          <w:szCs w:val="28"/>
        </w:rPr>
        <w:t>Губахинского</w:t>
      </w:r>
      <w:proofErr w:type="spellEnd"/>
      <w:r>
        <w:rPr>
          <w:sz w:val="28"/>
          <w:szCs w:val="28"/>
        </w:rPr>
        <w:t xml:space="preserve"> городского округа формировался в тех условиях, </w:t>
      </w:r>
      <w:proofErr w:type="gramStart"/>
      <w:r>
        <w:rPr>
          <w:sz w:val="28"/>
          <w:szCs w:val="28"/>
        </w:rPr>
        <w:t>когда,  доведены</w:t>
      </w:r>
      <w:proofErr w:type="gramEnd"/>
      <w:r>
        <w:rPr>
          <w:sz w:val="28"/>
          <w:szCs w:val="28"/>
        </w:rPr>
        <w:t xml:space="preserve"> не все средства федерального  и краевого бюджетов, поэтому на планируемый период 2020 года безвозмездные поступления сформированы в меньших объемах, чем в текущем году.</w:t>
      </w:r>
    </w:p>
    <w:p w:rsidR="008C2654" w:rsidRDefault="008C2654" w:rsidP="008C2654">
      <w:pPr>
        <w:ind w:firstLine="709"/>
        <w:jc w:val="both"/>
        <w:rPr>
          <w:sz w:val="28"/>
          <w:szCs w:val="28"/>
        </w:rPr>
      </w:pPr>
      <w:r>
        <w:rPr>
          <w:sz w:val="28"/>
          <w:szCs w:val="28"/>
        </w:rPr>
        <w:t xml:space="preserve">Но при </w:t>
      </w:r>
      <w:proofErr w:type="gramStart"/>
      <w:r>
        <w:rPr>
          <w:sz w:val="28"/>
          <w:szCs w:val="28"/>
        </w:rPr>
        <w:t>этом,  наблюдается</w:t>
      </w:r>
      <w:proofErr w:type="gramEnd"/>
      <w:r>
        <w:rPr>
          <w:sz w:val="28"/>
          <w:szCs w:val="28"/>
        </w:rPr>
        <w:t xml:space="preserve"> рост безвозмездных поступлений 2021 и 2022 году, который обусловлен планируемыми поступлениями краевых и федеральных средств на мероприятия по обеспечению устойчивого сокращения непригодного для проживания жилищного фонда.</w:t>
      </w:r>
    </w:p>
    <w:p w:rsidR="008C2654" w:rsidRDefault="008C2654" w:rsidP="008C2654">
      <w:pPr>
        <w:ind w:firstLine="709"/>
        <w:jc w:val="both"/>
        <w:rPr>
          <w:sz w:val="28"/>
          <w:szCs w:val="28"/>
        </w:rPr>
      </w:pPr>
      <w:r>
        <w:rPr>
          <w:sz w:val="28"/>
          <w:szCs w:val="28"/>
        </w:rPr>
        <w:lastRenderedPageBreak/>
        <w:t xml:space="preserve">Налоговые и неналоговые доходы на </w:t>
      </w:r>
      <w:proofErr w:type="gramStart"/>
      <w:r>
        <w:rPr>
          <w:sz w:val="28"/>
          <w:szCs w:val="28"/>
        </w:rPr>
        <w:t>2020  год</w:t>
      </w:r>
      <w:proofErr w:type="gramEnd"/>
      <w:r>
        <w:rPr>
          <w:sz w:val="28"/>
          <w:szCs w:val="28"/>
        </w:rPr>
        <w:t xml:space="preserve">  запланированы в сумме 326,3 млн. руб., что ниже показателя 2019 года  на 14%, но при этом выше уровня первоначально утвержденного бюджета на 2019 на 6,5%,  на 2021 год в сумме 321,2 млн. руб.,  со снижением к предыдущему периоду на 1,6% и на 2022 год в сумме 326,1 млн. руб., что выше доходов 2021 года на 1,5%. </w:t>
      </w:r>
    </w:p>
    <w:p w:rsidR="008C2654" w:rsidRDefault="008C2654" w:rsidP="008C2654">
      <w:pPr>
        <w:ind w:firstLine="708"/>
        <w:jc w:val="both"/>
        <w:rPr>
          <w:sz w:val="28"/>
          <w:szCs w:val="28"/>
        </w:rPr>
      </w:pPr>
      <w:r>
        <w:rPr>
          <w:sz w:val="28"/>
          <w:szCs w:val="28"/>
        </w:rPr>
        <w:t xml:space="preserve">Объем </w:t>
      </w:r>
      <w:proofErr w:type="gramStart"/>
      <w:r>
        <w:rPr>
          <w:sz w:val="28"/>
          <w:szCs w:val="28"/>
        </w:rPr>
        <w:t>дотации  на</w:t>
      </w:r>
      <w:proofErr w:type="gramEnd"/>
      <w:r>
        <w:rPr>
          <w:sz w:val="28"/>
          <w:szCs w:val="28"/>
        </w:rPr>
        <w:t xml:space="preserve"> выравнивание бюджетной обеспеченности из краевого бюджета на 2020 год составит 85,6 млн. руб., что сопоставимо с объемами предыдущих периодов.  При этом появляется новый вид дотации – дотация на компенсацию выпадающих доходов в связи с отменой ЕНВД в удвоенном размере от фактического поступления 2018 </w:t>
      </w:r>
      <w:proofErr w:type="gramStart"/>
      <w:r>
        <w:rPr>
          <w:sz w:val="28"/>
          <w:szCs w:val="28"/>
        </w:rPr>
        <w:t>года</w:t>
      </w:r>
      <w:proofErr w:type="gramEnd"/>
      <w:r>
        <w:rPr>
          <w:sz w:val="28"/>
          <w:szCs w:val="28"/>
        </w:rPr>
        <w:t xml:space="preserve"> и она составит 16,5 млн. рублей на 2020 и 2021 годы. Также бюджет ГГО получит на 2020 </w:t>
      </w:r>
      <w:proofErr w:type="gramStart"/>
      <w:r>
        <w:rPr>
          <w:sz w:val="28"/>
          <w:szCs w:val="28"/>
        </w:rPr>
        <w:t>год  дотацию</w:t>
      </w:r>
      <w:proofErr w:type="gramEnd"/>
      <w:r>
        <w:rPr>
          <w:sz w:val="28"/>
          <w:szCs w:val="28"/>
        </w:rPr>
        <w:t xml:space="preserve"> на стимулирование в связи с ростом собственных доходов на душу населения в объеме 15,7 млн. рублей. В 2019 году объем данной дотации составлял 5,6 млн. рублей.</w:t>
      </w:r>
    </w:p>
    <w:p w:rsidR="00B93324" w:rsidRPr="009643EB" w:rsidRDefault="00B93324" w:rsidP="00B825E2">
      <w:pPr>
        <w:ind w:firstLine="708"/>
        <w:jc w:val="both"/>
        <w:rPr>
          <w:b/>
          <w:i/>
          <w:sz w:val="28"/>
          <w:szCs w:val="28"/>
        </w:rPr>
      </w:pPr>
    </w:p>
    <w:p w:rsidR="00824086" w:rsidRDefault="00D96FAB" w:rsidP="008C2654">
      <w:pPr>
        <w:ind w:firstLine="708"/>
        <w:rPr>
          <w:b/>
          <w:sz w:val="28"/>
          <w:szCs w:val="28"/>
        </w:rPr>
      </w:pPr>
      <w:r w:rsidRPr="00D96FAB">
        <w:rPr>
          <w:b/>
          <w:sz w:val="28"/>
          <w:szCs w:val="28"/>
        </w:rPr>
        <w:t xml:space="preserve">Структура собственных доходов бюджета </w:t>
      </w:r>
      <w:proofErr w:type="spellStart"/>
      <w:r w:rsidRPr="00D96FAB">
        <w:rPr>
          <w:b/>
          <w:sz w:val="28"/>
          <w:szCs w:val="28"/>
        </w:rPr>
        <w:t>Губ</w:t>
      </w:r>
      <w:r w:rsidR="008C2654">
        <w:rPr>
          <w:b/>
          <w:sz w:val="28"/>
          <w:szCs w:val="28"/>
        </w:rPr>
        <w:t>ахинского</w:t>
      </w:r>
      <w:proofErr w:type="spellEnd"/>
      <w:r w:rsidR="008C2654">
        <w:rPr>
          <w:b/>
          <w:sz w:val="28"/>
          <w:szCs w:val="28"/>
        </w:rPr>
        <w:t xml:space="preserve"> городского </w:t>
      </w:r>
      <w:proofErr w:type="gramStart"/>
      <w:r w:rsidR="008C2654">
        <w:rPr>
          <w:b/>
          <w:sz w:val="28"/>
          <w:szCs w:val="28"/>
        </w:rPr>
        <w:t>округа  за</w:t>
      </w:r>
      <w:proofErr w:type="gramEnd"/>
      <w:r w:rsidR="008C2654">
        <w:rPr>
          <w:b/>
          <w:sz w:val="28"/>
          <w:szCs w:val="28"/>
        </w:rPr>
        <w:t xml:space="preserve"> 2017-2022 г</w:t>
      </w:r>
      <w:r w:rsidR="00824086">
        <w:rPr>
          <w:b/>
          <w:sz w:val="28"/>
          <w:szCs w:val="28"/>
        </w:rPr>
        <w:t>г.</w:t>
      </w:r>
    </w:p>
    <w:p w:rsidR="009B7802" w:rsidRDefault="009B7802">
      <w:pPr>
        <w:rPr>
          <w:b/>
          <w:sz w:val="28"/>
          <w:szCs w:val="28"/>
        </w:rPr>
      </w:pPr>
    </w:p>
    <w:p w:rsidR="00EC40FC" w:rsidRDefault="008C2654">
      <w:pPr>
        <w:rPr>
          <w:b/>
          <w:sz w:val="28"/>
          <w:szCs w:val="28"/>
        </w:rPr>
      </w:pPr>
      <w:r w:rsidRPr="008C2654">
        <w:rPr>
          <w:b/>
          <w:noProof/>
          <w:sz w:val="28"/>
          <w:szCs w:val="28"/>
          <w:lang w:eastAsia="ru-RU"/>
        </w:rPr>
        <w:drawing>
          <wp:inline distT="0" distB="0" distL="0" distR="0" wp14:anchorId="3959F981" wp14:editId="798D51E5">
            <wp:extent cx="6010275" cy="35623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1119" cy="3562850"/>
                    </a:xfrm>
                    <a:prstGeom prst="rect">
                      <a:avLst/>
                    </a:prstGeom>
                  </pic:spPr>
                </pic:pic>
              </a:graphicData>
            </a:graphic>
          </wp:inline>
        </w:drawing>
      </w:r>
    </w:p>
    <w:p w:rsidR="00BF3E6A" w:rsidRDefault="00BF3E6A">
      <w:pPr>
        <w:rPr>
          <w:b/>
          <w:sz w:val="28"/>
          <w:szCs w:val="28"/>
        </w:rPr>
      </w:pPr>
    </w:p>
    <w:p w:rsidR="00957AF6" w:rsidRDefault="00957AF6" w:rsidP="000A0043">
      <w:pPr>
        <w:ind w:firstLine="708"/>
        <w:rPr>
          <w:sz w:val="28"/>
          <w:szCs w:val="28"/>
        </w:rPr>
      </w:pPr>
    </w:p>
    <w:p w:rsidR="008C2654" w:rsidRDefault="008C2654" w:rsidP="008C2654">
      <w:pPr>
        <w:ind w:firstLine="708"/>
        <w:jc w:val="both"/>
        <w:rPr>
          <w:sz w:val="28"/>
          <w:szCs w:val="28"/>
        </w:rPr>
      </w:pPr>
      <w:r>
        <w:rPr>
          <w:sz w:val="28"/>
          <w:szCs w:val="28"/>
        </w:rPr>
        <w:lastRenderedPageBreak/>
        <w:t xml:space="preserve"> П</w:t>
      </w:r>
      <w:r w:rsidRPr="003A2BDB">
        <w:rPr>
          <w:sz w:val="28"/>
          <w:szCs w:val="28"/>
        </w:rPr>
        <w:t>о-</w:t>
      </w:r>
      <w:proofErr w:type="gramStart"/>
      <w:r w:rsidRPr="003A2BDB">
        <w:rPr>
          <w:sz w:val="28"/>
          <w:szCs w:val="28"/>
        </w:rPr>
        <w:t>прежнему</w:t>
      </w:r>
      <w:r>
        <w:rPr>
          <w:sz w:val="28"/>
          <w:szCs w:val="28"/>
        </w:rPr>
        <w:t xml:space="preserve"> </w:t>
      </w:r>
      <w:r w:rsidRPr="003A2BDB">
        <w:rPr>
          <w:sz w:val="28"/>
          <w:szCs w:val="28"/>
        </w:rPr>
        <w:t xml:space="preserve"> лидирую</w:t>
      </w:r>
      <w:r>
        <w:rPr>
          <w:sz w:val="28"/>
          <w:szCs w:val="28"/>
        </w:rPr>
        <w:t>щую</w:t>
      </w:r>
      <w:proofErr w:type="gramEnd"/>
      <w:r>
        <w:rPr>
          <w:sz w:val="28"/>
          <w:szCs w:val="28"/>
        </w:rPr>
        <w:t xml:space="preserve"> позицию занимает НДФЛ – 57-67</w:t>
      </w:r>
      <w:r w:rsidRPr="003A2BDB">
        <w:rPr>
          <w:sz w:val="28"/>
          <w:szCs w:val="28"/>
        </w:rPr>
        <w:t xml:space="preserve">%, </w:t>
      </w:r>
      <w:r>
        <w:rPr>
          <w:sz w:val="28"/>
          <w:szCs w:val="28"/>
        </w:rPr>
        <w:t xml:space="preserve"> </w:t>
      </w:r>
      <w:r w:rsidRPr="007A4139">
        <w:rPr>
          <w:sz w:val="28"/>
          <w:szCs w:val="28"/>
        </w:rPr>
        <w:t xml:space="preserve"> </w:t>
      </w:r>
      <w:r>
        <w:rPr>
          <w:sz w:val="28"/>
          <w:szCs w:val="28"/>
        </w:rPr>
        <w:t xml:space="preserve"> н</w:t>
      </w:r>
      <w:r w:rsidRPr="003A2BDB">
        <w:rPr>
          <w:sz w:val="28"/>
          <w:szCs w:val="28"/>
        </w:rPr>
        <w:t>а втором п</w:t>
      </w:r>
      <w:r>
        <w:rPr>
          <w:sz w:val="28"/>
          <w:szCs w:val="28"/>
        </w:rPr>
        <w:t xml:space="preserve">о значимости месте с  уд. весом 15-16 </w:t>
      </w:r>
      <w:r w:rsidRPr="003A2BDB">
        <w:rPr>
          <w:sz w:val="28"/>
          <w:szCs w:val="28"/>
        </w:rPr>
        <w:t xml:space="preserve">%, имущественные налоги (земельный налог, транспортный налог и налог на имущество </w:t>
      </w:r>
      <w:proofErr w:type="spellStart"/>
      <w:r w:rsidRPr="003A2BDB">
        <w:rPr>
          <w:sz w:val="28"/>
          <w:szCs w:val="28"/>
        </w:rPr>
        <w:t>физ.лиц</w:t>
      </w:r>
      <w:proofErr w:type="spellEnd"/>
      <w:r w:rsidRPr="003A2BDB">
        <w:rPr>
          <w:sz w:val="28"/>
          <w:szCs w:val="28"/>
        </w:rPr>
        <w:t>);</w:t>
      </w:r>
      <w:r>
        <w:rPr>
          <w:sz w:val="28"/>
          <w:szCs w:val="28"/>
        </w:rPr>
        <w:t xml:space="preserve"> н</w:t>
      </w:r>
      <w:r w:rsidRPr="003A2BDB">
        <w:rPr>
          <w:sz w:val="28"/>
          <w:szCs w:val="28"/>
        </w:rPr>
        <w:t xml:space="preserve">а 3 месте с </w:t>
      </w:r>
      <w:proofErr w:type="spellStart"/>
      <w:r>
        <w:rPr>
          <w:sz w:val="28"/>
          <w:szCs w:val="28"/>
        </w:rPr>
        <w:t>уд.весом</w:t>
      </w:r>
      <w:proofErr w:type="spellEnd"/>
      <w:r>
        <w:rPr>
          <w:sz w:val="28"/>
          <w:szCs w:val="28"/>
        </w:rPr>
        <w:t xml:space="preserve"> 10-13</w:t>
      </w:r>
      <w:r w:rsidRPr="003A2BDB">
        <w:rPr>
          <w:sz w:val="28"/>
          <w:szCs w:val="28"/>
        </w:rPr>
        <w:t xml:space="preserve">% - доходы от использования муниципального имущества </w:t>
      </w:r>
      <w:r>
        <w:rPr>
          <w:sz w:val="28"/>
          <w:szCs w:val="28"/>
        </w:rPr>
        <w:t xml:space="preserve"> ( аренда имущества и земли). При этом в структуре собственных доходов наблюдается рост доли налога на доходы от физических лиц и сокращение доли прочих налогов, в основном за счет отмены ЕНВД с 1 января 2020 года.</w:t>
      </w:r>
    </w:p>
    <w:p w:rsidR="008C2654" w:rsidRDefault="008C2654" w:rsidP="008C2654">
      <w:pPr>
        <w:ind w:firstLine="708"/>
        <w:jc w:val="both"/>
        <w:rPr>
          <w:sz w:val="28"/>
          <w:szCs w:val="28"/>
        </w:rPr>
      </w:pPr>
      <w:r>
        <w:rPr>
          <w:sz w:val="28"/>
          <w:szCs w:val="28"/>
        </w:rPr>
        <w:t xml:space="preserve">НДФЛ за представленный период показывает рост поступлений, в 2018 году по отношению к 2017 году – скачок 27% обусловлен ростом среднемесячной заработной платы работников градообразующих предприятий, а также поступлениями от подрядных организаций по строительству АКМ, в 2019 году по отношению к 2018 </w:t>
      </w:r>
      <w:proofErr w:type="gramStart"/>
      <w:r>
        <w:rPr>
          <w:sz w:val="28"/>
          <w:szCs w:val="28"/>
        </w:rPr>
        <w:t>году  рост</w:t>
      </w:r>
      <w:proofErr w:type="gramEnd"/>
      <w:r>
        <w:rPr>
          <w:sz w:val="28"/>
          <w:szCs w:val="28"/>
        </w:rPr>
        <w:t xml:space="preserve"> -3%, на 2020 год прогнозируется с ростом 2,3%  или 215 млн. рублей по отношению к 2019 году.</w:t>
      </w:r>
    </w:p>
    <w:p w:rsidR="008C2654" w:rsidRDefault="008C2654" w:rsidP="008C2654">
      <w:pPr>
        <w:ind w:firstLine="708"/>
        <w:jc w:val="both"/>
        <w:rPr>
          <w:sz w:val="28"/>
          <w:szCs w:val="28"/>
        </w:rPr>
      </w:pPr>
      <w:r>
        <w:rPr>
          <w:sz w:val="28"/>
          <w:szCs w:val="28"/>
        </w:rPr>
        <w:t xml:space="preserve">Налоги на имущество также показывают тенденцию к увеличению, на 2% ежегодно в </w:t>
      </w:r>
      <w:proofErr w:type="gramStart"/>
      <w:r>
        <w:rPr>
          <w:sz w:val="28"/>
          <w:szCs w:val="28"/>
        </w:rPr>
        <w:t>2019  и</w:t>
      </w:r>
      <w:proofErr w:type="gramEnd"/>
      <w:r>
        <w:rPr>
          <w:sz w:val="28"/>
          <w:szCs w:val="28"/>
        </w:rPr>
        <w:t xml:space="preserve"> 2020 годах и прогнозируются  на 2020 год в объеме   года -49 млн. рублей.</w:t>
      </w:r>
    </w:p>
    <w:p w:rsidR="008C2654" w:rsidRDefault="008C2654" w:rsidP="008C2654">
      <w:pPr>
        <w:ind w:firstLine="708"/>
        <w:jc w:val="both"/>
        <w:rPr>
          <w:sz w:val="28"/>
          <w:szCs w:val="28"/>
        </w:rPr>
      </w:pPr>
      <w:r>
        <w:rPr>
          <w:sz w:val="28"/>
          <w:szCs w:val="28"/>
        </w:rPr>
        <w:t xml:space="preserve">Доходы от </w:t>
      </w:r>
      <w:proofErr w:type="gramStart"/>
      <w:r>
        <w:rPr>
          <w:sz w:val="28"/>
          <w:szCs w:val="28"/>
        </w:rPr>
        <w:t>использования  муниципального</w:t>
      </w:r>
      <w:proofErr w:type="gramEnd"/>
      <w:r>
        <w:rPr>
          <w:sz w:val="28"/>
          <w:szCs w:val="28"/>
        </w:rPr>
        <w:t xml:space="preserve"> имущества на 2020 год спрогнозированы на уровне 2018 года – 38 млн. рублей.</w:t>
      </w:r>
    </w:p>
    <w:p w:rsidR="000C6D52" w:rsidRDefault="008C2654" w:rsidP="008C2654">
      <w:pPr>
        <w:ind w:firstLine="708"/>
        <w:jc w:val="both"/>
        <w:rPr>
          <w:b/>
          <w:sz w:val="28"/>
          <w:szCs w:val="28"/>
        </w:rPr>
      </w:pPr>
      <w:r>
        <w:rPr>
          <w:sz w:val="28"/>
          <w:szCs w:val="28"/>
        </w:rPr>
        <w:t>Прочие налоговые и неналоговые доходы имеют тенденцию к снижению и спрогнозированы на 2020 год в объеме 24 млн. руб.</w:t>
      </w:r>
    </w:p>
    <w:p w:rsidR="00080582" w:rsidRPr="005C047F" w:rsidRDefault="00B13B57" w:rsidP="005C047F">
      <w:pPr>
        <w:jc w:val="center"/>
        <w:rPr>
          <w:b/>
          <w:color w:val="0070C0"/>
          <w:sz w:val="28"/>
          <w:szCs w:val="28"/>
        </w:rPr>
      </w:pPr>
      <w:r w:rsidRPr="005C047F">
        <w:rPr>
          <w:b/>
          <w:i/>
          <w:color w:val="0070C0"/>
          <w:sz w:val="28"/>
          <w:szCs w:val="28"/>
          <w:lang w:val="en-US"/>
        </w:rPr>
        <w:t>VII</w:t>
      </w:r>
      <w:r w:rsidR="00080582" w:rsidRPr="005C047F">
        <w:rPr>
          <w:b/>
          <w:i/>
          <w:color w:val="0070C0"/>
          <w:sz w:val="28"/>
          <w:szCs w:val="28"/>
        </w:rPr>
        <w:t xml:space="preserve">.Расходы бюджета </w:t>
      </w:r>
      <w:proofErr w:type="spellStart"/>
      <w:r w:rsidR="00080582" w:rsidRPr="005C047F">
        <w:rPr>
          <w:b/>
          <w:i/>
          <w:color w:val="0070C0"/>
          <w:sz w:val="28"/>
          <w:szCs w:val="28"/>
        </w:rPr>
        <w:t>Губахинского</w:t>
      </w:r>
      <w:proofErr w:type="spellEnd"/>
      <w:r w:rsidR="00080582" w:rsidRPr="005C047F">
        <w:rPr>
          <w:b/>
          <w:i/>
          <w:color w:val="0070C0"/>
          <w:sz w:val="28"/>
          <w:szCs w:val="28"/>
        </w:rPr>
        <w:t xml:space="preserve"> городского округа</w:t>
      </w:r>
    </w:p>
    <w:p w:rsidR="005C047F" w:rsidRDefault="005C047F" w:rsidP="009202ED">
      <w:pPr>
        <w:ind w:firstLine="540"/>
        <w:jc w:val="both"/>
        <w:rPr>
          <w:sz w:val="28"/>
          <w:szCs w:val="28"/>
        </w:rPr>
      </w:pPr>
      <w:r w:rsidRPr="005C047F">
        <w:rPr>
          <w:noProof/>
          <w:sz w:val="28"/>
          <w:szCs w:val="28"/>
          <w:lang w:eastAsia="ru-RU"/>
        </w:rPr>
        <w:drawing>
          <wp:inline distT="0" distB="0" distL="0" distR="0" wp14:anchorId="58A22184" wp14:editId="379757C8">
            <wp:extent cx="5638800" cy="2838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8800" cy="2838450"/>
                    </a:xfrm>
                    <a:prstGeom prst="rect">
                      <a:avLst/>
                    </a:prstGeom>
                  </pic:spPr>
                </pic:pic>
              </a:graphicData>
            </a:graphic>
          </wp:inline>
        </w:drawing>
      </w:r>
    </w:p>
    <w:p w:rsidR="005C047F" w:rsidRPr="008A3D30" w:rsidRDefault="005C047F" w:rsidP="005C047F">
      <w:pPr>
        <w:pStyle w:val="ConsPlusNormal"/>
        <w:ind w:firstLine="708"/>
        <w:jc w:val="both"/>
        <w:rPr>
          <w:rFonts w:ascii="Times New Roman" w:hAnsi="Times New Roman" w:cs="Times New Roman"/>
          <w:sz w:val="28"/>
          <w:szCs w:val="28"/>
        </w:rPr>
      </w:pPr>
      <w:r w:rsidRPr="008A3D30">
        <w:rPr>
          <w:rFonts w:ascii="Times New Roman" w:hAnsi="Times New Roman" w:cs="Times New Roman"/>
          <w:sz w:val="28"/>
          <w:szCs w:val="28"/>
        </w:rPr>
        <w:lastRenderedPageBreak/>
        <w:t xml:space="preserve">Общий объем расходов бюджета </w:t>
      </w:r>
      <w:proofErr w:type="spellStart"/>
      <w:r w:rsidRPr="008A3D30">
        <w:rPr>
          <w:rFonts w:ascii="Times New Roman" w:hAnsi="Times New Roman" w:cs="Times New Roman"/>
          <w:sz w:val="28"/>
          <w:szCs w:val="28"/>
        </w:rPr>
        <w:t>Губахинского</w:t>
      </w:r>
      <w:proofErr w:type="spellEnd"/>
      <w:r w:rsidRPr="008A3D30">
        <w:rPr>
          <w:rFonts w:ascii="Times New Roman" w:hAnsi="Times New Roman" w:cs="Times New Roman"/>
          <w:sz w:val="28"/>
          <w:szCs w:val="28"/>
        </w:rPr>
        <w:t xml:space="preserve"> городского округа на 2</w:t>
      </w:r>
      <w:r>
        <w:rPr>
          <w:rFonts w:ascii="Times New Roman" w:hAnsi="Times New Roman" w:cs="Times New Roman"/>
          <w:sz w:val="28"/>
          <w:szCs w:val="28"/>
        </w:rPr>
        <w:t xml:space="preserve">020 год </w:t>
      </w:r>
      <w:proofErr w:type="gramStart"/>
      <w:r>
        <w:rPr>
          <w:rFonts w:ascii="Times New Roman" w:hAnsi="Times New Roman" w:cs="Times New Roman"/>
          <w:sz w:val="28"/>
          <w:szCs w:val="28"/>
        </w:rPr>
        <w:t>составит  875</w:t>
      </w:r>
      <w:proofErr w:type="gramEnd"/>
      <w:r>
        <w:rPr>
          <w:rFonts w:ascii="Times New Roman" w:hAnsi="Times New Roman" w:cs="Times New Roman"/>
          <w:sz w:val="28"/>
          <w:szCs w:val="28"/>
        </w:rPr>
        <w:t xml:space="preserve">,7 </w:t>
      </w:r>
      <w:proofErr w:type="spellStart"/>
      <w:r>
        <w:rPr>
          <w:rFonts w:ascii="Times New Roman" w:hAnsi="Times New Roman" w:cs="Times New Roman"/>
          <w:sz w:val="28"/>
          <w:szCs w:val="28"/>
        </w:rPr>
        <w:t>млн.рублей</w:t>
      </w:r>
      <w:proofErr w:type="spellEnd"/>
      <w:r>
        <w:rPr>
          <w:rFonts w:ascii="Times New Roman" w:hAnsi="Times New Roman" w:cs="Times New Roman"/>
          <w:sz w:val="28"/>
          <w:szCs w:val="28"/>
        </w:rPr>
        <w:t>, на 2021</w:t>
      </w:r>
      <w:r w:rsidRPr="008A3D30">
        <w:rPr>
          <w:rFonts w:ascii="Times New Roman" w:hAnsi="Times New Roman" w:cs="Times New Roman"/>
          <w:sz w:val="28"/>
          <w:szCs w:val="28"/>
        </w:rPr>
        <w:t xml:space="preserve"> год </w:t>
      </w:r>
      <w:r>
        <w:rPr>
          <w:rFonts w:ascii="Times New Roman" w:hAnsi="Times New Roman" w:cs="Times New Roman"/>
          <w:sz w:val="28"/>
          <w:szCs w:val="28"/>
        </w:rPr>
        <w:t>930,1 млн. рублей, на 2022</w:t>
      </w:r>
      <w:r w:rsidRPr="008A3D30">
        <w:rPr>
          <w:rFonts w:ascii="Times New Roman" w:hAnsi="Times New Roman" w:cs="Times New Roman"/>
          <w:sz w:val="28"/>
          <w:szCs w:val="28"/>
        </w:rPr>
        <w:t xml:space="preserve"> год </w:t>
      </w:r>
      <w:r>
        <w:rPr>
          <w:rFonts w:ascii="Times New Roman" w:hAnsi="Times New Roman" w:cs="Times New Roman"/>
          <w:sz w:val="28"/>
          <w:szCs w:val="28"/>
        </w:rPr>
        <w:t xml:space="preserve">1 209,4 </w:t>
      </w:r>
      <w:proofErr w:type="spellStart"/>
      <w:r>
        <w:rPr>
          <w:rFonts w:ascii="Times New Roman" w:hAnsi="Times New Roman" w:cs="Times New Roman"/>
          <w:sz w:val="28"/>
          <w:szCs w:val="28"/>
        </w:rPr>
        <w:t>млн.</w:t>
      </w:r>
      <w:r w:rsidRPr="008A3D30">
        <w:rPr>
          <w:rFonts w:ascii="Times New Roman" w:hAnsi="Times New Roman" w:cs="Times New Roman"/>
          <w:sz w:val="28"/>
          <w:szCs w:val="28"/>
        </w:rPr>
        <w:t>рублей</w:t>
      </w:r>
      <w:proofErr w:type="spellEnd"/>
      <w:r w:rsidRPr="008A3D30">
        <w:rPr>
          <w:rFonts w:ascii="Times New Roman" w:hAnsi="Times New Roman" w:cs="Times New Roman"/>
          <w:sz w:val="28"/>
          <w:szCs w:val="28"/>
        </w:rPr>
        <w:t>.</w:t>
      </w:r>
    </w:p>
    <w:p w:rsidR="005C047F" w:rsidRPr="008A3D30" w:rsidRDefault="005C047F" w:rsidP="005C047F">
      <w:pPr>
        <w:pStyle w:val="ConsPlusNormal"/>
        <w:ind w:firstLine="708"/>
        <w:jc w:val="both"/>
        <w:rPr>
          <w:rFonts w:ascii="Times New Roman" w:hAnsi="Times New Roman" w:cs="Times New Roman"/>
          <w:sz w:val="28"/>
          <w:szCs w:val="28"/>
        </w:rPr>
      </w:pPr>
      <w:r w:rsidRPr="008A3D30">
        <w:rPr>
          <w:rFonts w:ascii="Times New Roman" w:hAnsi="Times New Roman" w:cs="Times New Roman"/>
          <w:sz w:val="28"/>
          <w:szCs w:val="28"/>
        </w:rPr>
        <w:t>По отношению к первоначаль</w:t>
      </w:r>
      <w:r>
        <w:rPr>
          <w:rFonts w:ascii="Times New Roman" w:hAnsi="Times New Roman" w:cs="Times New Roman"/>
          <w:sz w:val="28"/>
          <w:szCs w:val="28"/>
        </w:rPr>
        <w:t>но утвержденному бюджету на 2019</w:t>
      </w:r>
      <w:r w:rsidRPr="008A3D30">
        <w:rPr>
          <w:rFonts w:ascii="Times New Roman" w:hAnsi="Times New Roman" w:cs="Times New Roman"/>
          <w:sz w:val="28"/>
          <w:szCs w:val="28"/>
        </w:rPr>
        <w:t xml:space="preserve"> год расходы бюджета </w:t>
      </w:r>
      <w:proofErr w:type="spellStart"/>
      <w:r w:rsidRPr="008A3D30">
        <w:rPr>
          <w:rFonts w:ascii="Times New Roman" w:hAnsi="Times New Roman" w:cs="Times New Roman"/>
          <w:sz w:val="28"/>
          <w:szCs w:val="28"/>
        </w:rPr>
        <w:t>Губахинского</w:t>
      </w:r>
      <w:proofErr w:type="spellEnd"/>
      <w:r w:rsidRPr="008A3D30">
        <w:rPr>
          <w:rFonts w:ascii="Times New Roman" w:hAnsi="Times New Roman" w:cs="Times New Roman"/>
          <w:sz w:val="28"/>
          <w:szCs w:val="28"/>
        </w:rPr>
        <w:t xml:space="preserve"> го</w:t>
      </w:r>
      <w:r>
        <w:rPr>
          <w:rFonts w:ascii="Times New Roman" w:hAnsi="Times New Roman" w:cs="Times New Roman"/>
          <w:sz w:val="28"/>
          <w:szCs w:val="28"/>
        </w:rPr>
        <w:t xml:space="preserve">родского округа </w:t>
      </w:r>
      <w:proofErr w:type="gramStart"/>
      <w:r>
        <w:rPr>
          <w:rFonts w:ascii="Times New Roman" w:hAnsi="Times New Roman" w:cs="Times New Roman"/>
          <w:sz w:val="28"/>
          <w:szCs w:val="28"/>
        </w:rPr>
        <w:t>составят  в</w:t>
      </w:r>
      <w:proofErr w:type="gramEnd"/>
      <w:r>
        <w:rPr>
          <w:rFonts w:ascii="Times New Roman" w:hAnsi="Times New Roman" w:cs="Times New Roman"/>
          <w:sz w:val="28"/>
          <w:szCs w:val="28"/>
        </w:rPr>
        <w:t xml:space="preserve"> 2020 году   114,5%. В 2021 году относительно 2020</w:t>
      </w:r>
      <w:r w:rsidRPr="008A3D30">
        <w:rPr>
          <w:rFonts w:ascii="Times New Roman" w:hAnsi="Times New Roman" w:cs="Times New Roman"/>
          <w:sz w:val="28"/>
          <w:szCs w:val="28"/>
        </w:rPr>
        <w:t xml:space="preserve"> расходы </w:t>
      </w:r>
      <w:r>
        <w:rPr>
          <w:rFonts w:ascii="Times New Roman" w:hAnsi="Times New Roman" w:cs="Times New Roman"/>
          <w:sz w:val="28"/>
          <w:szCs w:val="28"/>
        </w:rPr>
        <w:t xml:space="preserve">увеличатся </w:t>
      </w:r>
      <w:proofErr w:type="gramStart"/>
      <w:r>
        <w:rPr>
          <w:rFonts w:ascii="Times New Roman" w:hAnsi="Times New Roman" w:cs="Times New Roman"/>
          <w:sz w:val="28"/>
          <w:szCs w:val="28"/>
        </w:rPr>
        <w:t>на  6</w:t>
      </w:r>
      <w:proofErr w:type="gramEnd"/>
      <w:r>
        <w:rPr>
          <w:rFonts w:ascii="Times New Roman" w:hAnsi="Times New Roman" w:cs="Times New Roman"/>
          <w:sz w:val="28"/>
          <w:szCs w:val="28"/>
        </w:rPr>
        <w:t>,2%, в 2022 году относительно 2021 года  на 30 % ( за счет межбюджетных трансфертов по сокращению непригодного для проживания жилфонда).</w:t>
      </w:r>
    </w:p>
    <w:p w:rsidR="005C047F" w:rsidRPr="008A3D30" w:rsidRDefault="005C047F" w:rsidP="005C047F">
      <w:pPr>
        <w:pStyle w:val="ConsPlusNormal"/>
        <w:ind w:firstLine="708"/>
        <w:jc w:val="both"/>
        <w:rPr>
          <w:rFonts w:ascii="Times New Roman" w:hAnsi="Times New Roman" w:cs="Times New Roman"/>
          <w:sz w:val="28"/>
          <w:szCs w:val="28"/>
        </w:rPr>
      </w:pPr>
      <w:r w:rsidRPr="008A3D30">
        <w:rPr>
          <w:rFonts w:ascii="Times New Roman" w:hAnsi="Times New Roman" w:cs="Times New Roman"/>
          <w:sz w:val="28"/>
          <w:szCs w:val="28"/>
        </w:rPr>
        <w:t>В соответствии с п.3 статьи 184.1 Бюджетного кодекса Российской Федерации в проекте бюджет предусмотрены усло</w:t>
      </w:r>
      <w:r>
        <w:rPr>
          <w:rFonts w:ascii="Times New Roman" w:hAnsi="Times New Roman" w:cs="Times New Roman"/>
          <w:sz w:val="28"/>
          <w:szCs w:val="28"/>
        </w:rPr>
        <w:t xml:space="preserve">вно утвержденные расходы на </w:t>
      </w:r>
      <w:proofErr w:type="gramStart"/>
      <w:r>
        <w:rPr>
          <w:rFonts w:ascii="Times New Roman" w:hAnsi="Times New Roman" w:cs="Times New Roman"/>
          <w:sz w:val="28"/>
          <w:szCs w:val="28"/>
        </w:rPr>
        <w:t xml:space="preserve">2021 </w:t>
      </w:r>
      <w:r w:rsidRPr="008A3D30">
        <w:rPr>
          <w:rFonts w:ascii="Times New Roman" w:hAnsi="Times New Roman" w:cs="Times New Roman"/>
          <w:sz w:val="28"/>
          <w:szCs w:val="28"/>
        </w:rPr>
        <w:t xml:space="preserve"> год</w:t>
      </w:r>
      <w:proofErr w:type="gramEnd"/>
      <w:r w:rsidRPr="008A3D30">
        <w:rPr>
          <w:rFonts w:ascii="Times New Roman" w:hAnsi="Times New Roman" w:cs="Times New Roman"/>
          <w:sz w:val="28"/>
          <w:szCs w:val="28"/>
        </w:rPr>
        <w:t xml:space="preserve"> в сумме </w:t>
      </w:r>
      <w:r>
        <w:rPr>
          <w:rFonts w:ascii="Times New Roman" w:hAnsi="Times New Roman" w:cs="Times New Roman"/>
          <w:sz w:val="28"/>
          <w:szCs w:val="28"/>
        </w:rPr>
        <w:t>10 млн. рублей (2,5</w:t>
      </w:r>
      <w:r w:rsidRPr="008A3D30">
        <w:rPr>
          <w:rFonts w:ascii="Times New Roman" w:hAnsi="Times New Roman" w:cs="Times New Roman"/>
          <w:sz w:val="28"/>
          <w:szCs w:val="28"/>
        </w:rPr>
        <w:t xml:space="preserve"> % к общему объему расходов бюд</w:t>
      </w:r>
      <w:r>
        <w:rPr>
          <w:rFonts w:ascii="Times New Roman" w:hAnsi="Times New Roman" w:cs="Times New Roman"/>
          <w:sz w:val="28"/>
          <w:szCs w:val="28"/>
        </w:rPr>
        <w:t>жета городского округа), на 2022</w:t>
      </w:r>
      <w:r w:rsidRPr="008A3D30">
        <w:rPr>
          <w:rFonts w:ascii="Times New Roman" w:hAnsi="Times New Roman" w:cs="Times New Roman"/>
          <w:sz w:val="28"/>
          <w:szCs w:val="28"/>
        </w:rPr>
        <w:t xml:space="preserve"> год -  </w:t>
      </w:r>
      <w:r>
        <w:rPr>
          <w:rFonts w:ascii="Times New Roman" w:hAnsi="Times New Roman" w:cs="Times New Roman"/>
          <w:sz w:val="28"/>
          <w:szCs w:val="28"/>
        </w:rPr>
        <w:t>20  млн. рублей (5,0</w:t>
      </w:r>
      <w:r w:rsidRPr="008A3D30">
        <w:rPr>
          <w:rFonts w:ascii="Times New Roman" w:hAnsi="Times New Roman" w:cs="Times New Roman"/>
          <w:sz w:val="28"/>
          <w:szCs w:val="28"/>
        </w:rPr>
        <w:t>%). Данные средства при формировании бюджета на следующую трехлетку в первую очередь будут направлены на реализацию Указов Президента Российской Федерации, направленных на повышение оплаты труда работников бюджетной сферы, и другие</w:t>
      </w:r>
      <w:r>
        <w:rPr>
          <w:rFonts w:ascii="Times New Roman" w:hAnsi="Times New Roman" w:cs="Times New Roman"/>
          <w:sz w:val="28"/>
          <w:szCs w:val="28"/>
        </w:rPr>
        <w:t xml:space="preserve"> социальные нужды, а также на реализацию инвестиционных проектов.</w:t>
      </w:r>
    </w:p>
    <w:p w:rsidR="005C047F" w:rsidRDefault="005C047F" w:rsidP="005C047F">
      <w:pPr>
        <w:ind w:firstLine="708"/>
        <w:jc w:val="both"/>
        <w:rPr>
          <w:sz w:val="28"/>
          <w:szCs w:val="28"/>
        </w:rPr>
      </w:pPr>
      <w:r>
        <w:rPr>
          <w:sz w:val="28"/>
          <w:szCs w:val="28"/>
        </w:rPr>
        <w:t xml:space="preserve">Около </w:t>
      </w:r>
      <w:proofErr w:type="gramStart"/>
      <w:r>
        <w:rPr>
          <w:sz w:val="28"/>
          <w:szCs w:val="28"/>
        </w:rPr>
        <w:t>половины  всех</w:t>
      </w:r>
      <w:proofErr w:type="gramEnd"/>
      <w:r>
        <w:rPr>
          <w:sz w:val="28"/>
          <w:szCs w:val="28"/>
        </w:rPr>
        <w:t xml:space="preserve"> расходов  как и в предыдущие годы  планируется направить в сферу «Образование» -46,6 %,   в сферу  ЖКХ- 13,3%, Культуру – 6,3%, физическую культуру и спорт -5%, социальную политику -8,4%, общегосударственные вопросы составят 12,2%.</w:t>
      </w:r>
    </w:p>
    <w:p w:rsidR="00B833C8" w:rsidRDefault="005C047F" w:rsidP="00B833C8">
      <w:pPr>
        <w:ind w:firstLine="708"/>
        <w:jc w:val="both"/>
        <w:rPr>
          <w:rFonts w:cs="Times New Roman"/>
          <w:sz w:val="28"/>
          <w:szCs w:val="28"/>
        </w:rPr>
      </w:pPr>
      <w:r w:rsidRPr="008A3D30">
        <w:rPr>
          <w:rFonts w:cs="Times New Roman"/>
          <w:sz w:val="28"/>
          <w:szCs w:val="28"/>
        </w:rPr>
        <w:t xml:space="preserve">Бюджет </w:t>
      </w:r>
      <w:proofErr w:type="spellStart"/>
      <w:r w:rsidRPr="008A3D30">
        <w:rPr>
          <w:rFonts w:cs="Times New Roman"/>
          <w:sz w:val="28"/>
          <w:szCs w:val="28"/>
        </w:rPr>
        <w:t>Губахи</w:t>
      </w:r>
      <w:r>
        <w:rPr>
          <w:rFonts w:cs="Times New Roman"/>
          <w:sz w:val="28"/>
          <w:szCs w:val="28"/>
        </w:rPr>
        <w:t>нского</w:t>
      </w:r>
      <w:proofErr w:type="spellEnd"/>
      <w:r>
        <w:rPr>
          <w:rFonts w:cs="Times New Roman"/>
          <w:sz w:val="28"/>
          <w:szCs w:val="28"/>
        </w:rPr>
        <w:t xml:space="preserve"> городского округа на 2020-2022</w:t>
      </w:r>
      <w:r w:rsidRPr="008A3D30">
        <w:rPr>
          <w:rFonts w:cs="Times New Roman"/>
          <w:sz w:val="28"/>
          <w:szCs w:val="28"/>
        </w:rPr>
        <w:t xml:space="preserve"> годы, как и в предыдущие периоды, сохранит свою социальную направленность. Расходы социальной направленности в структуре бюджета </w:t>
      </w:r>
      <w:proofErr w:type="spellStart"/>
      <w:r w:rsidRPr="008A3D30">
        <w:rPr>
          <w:rFonts w:cs="Times New Roman"/>
          <w:sz w:val="28"/>
          <w:szCs w:val="28"/>
        </w:rPr>
        <w:t>Губахинского</w:t>
      </w:r>
      <w:proofErr w:type="spellEnd"/>
      <w:r w:rsidRPr="008A3D30">
        <w:rPr>
          <w:rFonts w:cs="Times New Roman"/>
          <w:sz w:val="28"/>
          <w:szCs w:val="28"/>
        </w:rPr>
        <w:t xml:space="preserve"> городского округа </w:t>
      </w:r>
      <w:proofErr w:type="gramStart"/>
      <w:r w:rsidRPr="008A3D30">
        <w:rPr>
          <w:rFonts w:cs="Times New Roman"/>
          <w:sz w:val="28"/>
          <w:szCs w:val="28"/>
        </w:rPr>
        <w:t xml:space="preserve">составят </w:t>
      </w:r>
      <w:r>
        <w:rPr>
          <w:rFonts w:cs="Times New Roman"/>
          <w:sz w:val="28"/>
          <w:szCs w:val="28"/>
        </w:rPr>
        <w:t xml:space="preserve"> </w:t>
      </w:r>
      <w:r w:rsidRPr="004F2F50">
        <w:rPr>
          <w:rFonts w:cs="Times New Roman"/>
          <w:sz w:val="28"/>
          <w:szCs w:val="28"/>
        </w:rPr>
        <w:t>71</w:t>
      </w:r>
      <w:proofErr w:type="gramEnd"/>
      <w:r w:rsidRPr="004F2F50">
        <w:rPr>
          <w:rFonts w:cs="Times New Roman"/>
          <w:sz w:val="28"/>
          <w:szCs w:val="28"/>
        </w:rPr>
        <w:t>,7</w:t>
      </w:r>
      <w:r w:rsidRPr="00EC61B4">
        <w:rPr>
          <w:rFonts w:cs="Times New Roman"/>
          <w:sz w:val="28"/>
          <w:szCs w:val="28"/>
        </w:rPr>
        <w:t xml:space="preserve"> %.</w:t>
      </w:r>
    </w:p>
    <w:p w:rsidR="005C047F" w:rsidRPr="00B833C8" w:rsidRDefault="005C047F" w:rsidP="00B833C8">
      <w:pPr>
        <w:ind w:firstLine="708"/>
        <w:jc w:val="both"/>
        <w:rPr>
          <w:sz w:val="28"/>
          <w:szCs w:val="28"/>
        </w:rPr>
      </w:pPr>
      <w:r>
        <w:rPr>
          <w:rFonts w:cs="Times New Roman"/>
          <w:color w:val="000000" w:themeColor="text1"/>
          <w:sz w:val="28"/>
          <w:szCs w:val="28"/>
        </w:rPr>
        <w:t xml:space="preserve">При формировании проекта </w:t>
      </w:r>
      <w:proofErr w:type="gramStart"/>
      <w:r>
        <w:rPr>
          <w:rFonts w:cs="Times New Roman"/>
          <w:color w:val="000000" w:themeColor="text1"/>
          <w:sz w:val="28"/>
          <w:szCs w:val="28"/>
        </w:rPr>
        <w:t>бюджета</w:t>
      </w:r>
      <w:r w:rsidRPr="00BC121B">
        <w:rPr>
          <w:rFonts w:cs="Times New Roman"/>
          <w:color w:val="000000" w:themeColor="text1"/>
          <w:sz w:val="28"/>
          <w:szCs w:val="28"/>
        </w:rPr>
        <w:t xml:space="preserve">  в</w:t>
      </w:r>
      <w:proofErr w:type="gramEnd"/>
      <w:r w:rsidRPr="00BC121B">
        <w:rPr>
          <w:rFonts w:cs="Times New Roman"/>
          <w:color w:val="000000" w:themeColor="text1"/>
          <w:sz w:val="28"/>
          <w:szCs w:val="28"/>
        </w:rPr>
        <w:t xml:space="preserve"> расходах  бюджета </w:t>
      </w:r>
      <w:proofErr w:type="spellStart"/>
      <w:r w:rsidRPr="00BC121B">
        <w:rPr>
          <w:rFonts w:cs="Times New Roman"/>
          <w:color w:val="000000" w:themeColor="text1"/>
          <w:sz w:val="28"/>
          <w:szCs w:val="28"/>
        </w:rPr>
        <w:t>Губахинского</w:t>
      </w:r>
      <w:proofErr w:type="spellEnd"/>
      <w:r w:rsidRPr="00BC121B">
        <w:rPr>
          <w:rFonts w:cs="Times New Roman"/>
          <w:color w:val="000000" w:themeColor="text1"/>
          <w:sz w:val="28"/>
          <w:szCs w:val="28"/>
        </w:rPr>
        <w:t xml:space="preserve"> городского округа  </w:t>
      </w:r>
      <w:r>
        <w:rPr>
          <w:rFonts w:cs="Times New Roman"/>
          <w:color w:val="000000" w:themeColor="text1"/>
          <w:sz w:val="28"/>
          <w:szCs w:val="28"/>
        </w:rPr>
        <w:t xml:space="preserve">предусмотрены </w:t>
      </w:r>
      <w:r w:rsidRPr="00BC121B">
        <w:rPr>
          <w:rFonts w:cs="Times New Roman"/>
          <w:color w:val="000000" w:themeColor="text1"/>
          <w:sz w:val="28"/>
          <w:szCs w:val="28"/>
        </w:rPr>
        <w:t>средства на</w:t>
      </w:r>
      <w:r>
        <w:rPr>
          <w:rFonts w:cs="Times New Roman"/>
          <w:color w:val="000000" w:themeColor="text1"/>
          <w:sz w:val="28"/>
          <w:szCs w:val="28"/>
        </w:rPr>
        <w:t xml:space="preserve"> выполнение целевого показателя  по оплате труда в соответствии с «Майскими указами» президента</w:t>
      </w:r>
    </w:p>
    <w:p w:rsidR="005C047F" w:rsidRPr="00BC121B" w:rsidRDefault="005C047F" w:rsidP="005C047F">
      <w:pPr>
        <w:pStyle w:val="ConsPlusNormal"/>
        <w:tabs>
          <w:tab w:val="left" w:pos="0"/>
        </w:tabs>
        <w:jc w:val="both"/>
        <w:rPr>
          <w:rFonts w:ascii="Times New Roman" w:hAnsi="Times New Roman" w:cs="Times New Roman"/>
          <w:color w:val="000000" w:themeColor="text1"/>
          <w:sz w:val="28"/>
          <w:szCs w:val="28"/>
        </w:rPr>
      </w:pPr>
      <w:r w:rsidRPr="00BC121B">
        <w:rPr>
          <w:rFonts w:ascii="Times New Roman" w:hAnsi="Times New Roman" w:cs="Times New Roman"/>
          <w:color w:val="000000" w:themeColor="text1"/>
          <w:sz w:val="28"/>
          <w:szCs w:val="28"/>
        </w:rPr>
        <w:t xml:space="preserve">-педагогическим </w:t>
      </w:r>
      <w:proofErr w:type="gramStart"/>
      <w:r w:rsidRPr="00BC121B">
        <w:rPr>
          <w:rFonts w:ascii="Times New Roman" w:hAnsi="Times New Roman" w:cs="Times New Roman"/>
          <w:color w:val="000000" w:themeColor="text1"/>
          <w:sz w:val="28"/>
          <w:szCs w:val="28"/>
        </w:rPr>
        <w:t>работникам  дополнительного</w:t>
      </w:r>
      <w:proofErr w:type="gramEnd"/>
      <w:r w:rsidRPr="00BC121B">
        <w:rPr>
          <w:rFonts w:ascii="Times New Roman" w:hAnsi="Times New Roman" w:cs="Times New Roman"/>
          <w:color w:val="000000" w:themeColor="text1"/>
          <w:sz w:val="28"/>
          <w:szCs w:val="28"/>
        </w:rPr>
        <w:t xml:space="preserve"> образования детей;</w:t>
      </w:r>
    </w:p>
    <w:p w:rsidR="005C047F" w:rsidRDefault="005C047F" w:rsidP="005C047F">
      <w:pPr>
        <w:pStyle w:val="ConsPlusNormal"/>
        <w:ind w:firstLine="708"/>
        <w:jc w:val="both"/>
        <w:rPr>
          <w:rFonts w:ascii="Times New Roman" w:hAnsi="Times New Roman" w:cs="Times New Roman"/>
          <w:color w:val="000000" w:themeColor="text1"/>
          <w:sz w:val="28"/>
          <w:szCs w:val="28"/>
        </w:rPr>
      </w:pPr>
      <w:r w:rsidRPr="00BC121B">
        <w:rPr>
          <w:rFonts w:ascii="Times New Roman" w:hAnsi="Times New Roman" w:cs="Times New Roman"/>
          <w:color w:val="000000" w:themeColor="text1"/>
          <w:sz w:val="28"/>
          <w:szCs w:val="28"/>
        </w:rPr>
        <w:t xml:space="preserve">- </w:t>
      </w:r>
      <w:proofErr w:type="gramStart"/>
      <w:r w:rsidRPr="00BC121B">
        <w:rPr>
          <w:rFonts w:ascii="Times New Roman" w:hAnsi="Times New Roman" w:cs="Times New Roman"/>
          <w:color w:val="000000" w:themeColor="text1"/>
          <w:sz w:val="28"/>
          <w:szCs w:val="28"/>
        </w:rPr>
        <w:t xml:space="preserve">работникам </w:t>
      </w:r>
      <w:r>
        <w:rPr>
          <w:rFonts w:ascii="Times New Roman" w:hAnsi="Times New Roman" w:cs="Times New Roman"/>
          <w:color w:val="000000" w:themeColor="text1"/>
          <w:sz w:val="28"/>
          <w:szCs w:val="28"/>
        </w:rPr>
        <w:t xml:space="preserve"> учреждений</w:t>
      </w:r>
      <w:proofErr w:type="gramEnd"/>
      <w:r>
        <w:rPr>
          <w:rFonts w:ascii="Times New Roman" w:hAnsi="Times New Roman" w:cs="Times New Roman"/>
          <w:color w:val="000000" w:themeColor="text1"/>
          <w:sz w:val="28"/>
          <w:szCs w:val="28"/>
        </w:rPr>
        <w:t xml:space="preserve"> культуры</w:t>
      </w:r>
    </w:p>
    <w:p w:rsidR="005C047F" w:rsidRDefault="005C047F" w:rsidP="005C047F">
      <w:pPr>
        <w:pStyle w:val="ConsPlusNormal"/>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эти цели </w:t>
      </w:r>
      <w:proofErr w:type="gramStart"/>
      <w:r>
        <w:rPr>
          <w:rFonts w:ascii="Times New Roman" w:hAnsi="Times New Roman" w:cs="Times New Roman"/>
          <w:color w:val="000000" w:themeColor="text1"/>
          <w:sz w:val="28"/>
          <w:szCs w:val="28"/>
        </w:rPr>
        <w:t>запланировано  в</w:t>
      </w:r>
      <w:proofErr w:type="gramEnd"/>
      <w:r>
        <w:rPr>
          <w:rFonts w:ascii="Times New Roman" w:hAnsi="Times New Roman" w:cs="Times New Roman"/>
          <w:color w:val="000000" w:themeColor="text1"/>
          <w:sz w:val="28"/>
          <w:szCs w:val="28"/>
        </w:rPr>
        <w:t xml:space="preserve"> бюджете 8,2 млн. рублей</w:t>
      </w:r>
    </w:p>
    <w:p w:rsidR="005C047F" w:rsidRDefault="005C047F" w:rsidP="005C047F">
      <w:pPr>
        <w:pStyle w:val="ConsPlusNormal"/>
        <w:ind w:firstLine="708"/>
        <w:jc w:val="both"/>
        <w:rPr>
          <w:rFonts w:ascii="Times New Roman" w:hAnsi="Times New Roman" w:cs="Times New Roman"/>
          <w:color w:val="000000" w:themeColor="text1"/>
          <w:sz w:val="28"/>
          <w:szCs w:val="28"/>
        </w:rPr>
      </w:pPr>
    </w:p>
    <w:p w:rsidR="005C047F" w:rsidRPr="0001158C" w:rsidRDefault="005C047F" w:rsidP="005C047F">
      <w:pPr>
        <w:ind w:firstLine="708"/>
        <w:jc w:val="both"/>
        <w:rPr>
          <w:i/>
          <w:iCs/>
          <w:sz w:val="28"/>
          <w:szCs w:val="28"/>
        </w:rPr>
      </w:pPr>
      <w:r>
        <w:rPr>
          <w:sz w:val="28"/>
          <w:szCs w:val="28"/>
        </w:rPr>
        <w:t xml:space="preserve">А также предусмотрена индексация оплаты труда с 01 января 2020 </w:t>
      </w:r>
      <w:proofErr w:type="gramStart"/>
      <w:r>
        <w:rPr>
          <w:sz w:val="28"/>
          <w:szCs w:val="28"/>
        </w:rPr>
        <w:t>года  на</w:t>
      </w:r>
      <w:proofErr w:type="gramEnd"/>
      <w:r>
        <w:rPr>
          <w:sz w:val="28"/>
          <w:szCs w:val="28"/>
        </w:rPr>
        <w:t xml:space="preserve"> 4% работников казенных учреждений и нормативов по оплате труда, входящих в стоимость муниципальных услуг, предоставляемых бюджетными и автономными учреждениями и индексация размеров окладов денежного содержания муниципальных служащих и лиц, замещающих муниципальные должности. </w:t>
      </w:r>
      <w:r>
        <w:rPr>
          <w:iCs/>
          <w:sz w:val="28"/>
          <w:szCs w:val="28"/>
        </w:rPr>
        <w:t>На эти</w:t>
      </w:r>
      <w:r w:rsidRPr="005C047F">
        <w:rPr>
          <w:iCs/>
          <w:sz w:val="28"/>
          <w:szCs w:val="28"/>
        </w:rPr>
        <w:t xml:space="preserve"> цели запланировано в бюджете 6 млн. рублей</w:t>
      </w:r>
      <w:r>
        <w:rPr>
          <w:iCs/>
          <w:sz w:val="28"/>
          <w:szCs w:val="28"/>
        </w:rPr>
        <w:t>.</w:t>
      </w:r>
    </w:p>
    <w:p w:rsidR="005C047F" w:rsidRDefault="005C047F" w:rsidP="005C047F">
      <w:pPr>
        <w:rPr>
          <w:sz w:val="28"/>
          <w:szCs w:val="28"/>
        </w:rPr>
      </w:pPr>
    </w:p>
    <w:p w:rsidR="005C047F" w:rsidRDefault="00CC73DA" w:rsidP="008244F9">
      <w:pPr>
        <w:tabs>
          <w:tab w:val="left" w:pos="7056"/>
        </w:tabs>
        <w:jc w:val="both"/>
        <w:rPr>
          <w:sz w:val="28"/>
          <w:szCs w:val="28"/>
        </w:rPr>
      </w:pPr>
      <w:r w:rsidRPr="00CC73DA">
        <w:rPr>
          <w:noProof/>
          <w:sz w:val="28"/>
          <w:szCs w:val="28"/>
          <w:lang w:eastAsia="ru-RU"/>
        </w:rPr>
        <w:lastRenderedPageBreak/>
        <w:drawing>
          <wp:inline distT="0" distB="0" distL="0" distR="0" wp14:anchorId="3EEB14FD" wp14:editId="6433F5D2">
            <wp:extent cx="5981700" cy="3314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2545" cy="3315168"/>
                    </a:xfrm>
                    <a:prstGeom prst="rect">
                      <a:avLst/>
                    </a:prstGeom>
                  </pic:spPr>
                </pic:pic>
              </a:graphicData>
            </a:graphic>
          </wp:inline>
        </w:drawing>
      </w:r>
    </w:p>
    <w:p w:rsidR="00343315" w:rsidRDefault="00343315" w:rsidP="003B3E49">
      <w:pPr>
        <w:pStyle w:val="a4"/>
        <w:spacing w:before="0" w:beforeAutospacing="0" w:after="0" w:afterAutospacing="0"/>
        <w:rPr>
          <w:rFonts w:asciiTheme="minorHAnsi" w:eastAsiaTheme="minorEastAsia" w:hAnsi="Calibri" w:cstheme="minorBidi"/>
          <w:b/>
          <w:bCs/>
          <w:color w:val="000000" w:themeColor="text1"/>
          <w:kern w:val="24"/>
          <w:sz w:val="32"/>
          <w:szCs w:val="32"/>
        </w:rPr>
      </w:pPr>
    </w:p>
    <w:p w:rsidR="009B3CE5" w:rsidRDefault="009B3CE5" w:rsidP="009B3CE5">
      <w:pPr>
        <w:ind w:firstLine="708"/>
        <w:jc w:val="both"/>
        <w:rPr>
          <w:sz w:val="28"/>
          <w:szCs w:val="28"/>
        </w:rPr>
      </w:pPr>
      <w:r>
        <w:rPr>
          <w:sz w:val="28"/>
          <w:szCs w:val="28"/>
        </w:rPr>
        <w:t xml:space="preserve">Проект бюджета на 2020 год и плановый период 2021-2022 годов сформирован по программно-целевому принципу. Утверждено к исполнению 20 муниципальных программ. Доля программных расходов </w:t>
      </w:r>
      <w:proofErr w:type="gramStart"/>
      <w:r>
        <w:rPr>
          <w:sz w:val="28"/>
          <w:szCs w:val="28"/>
        </w:rPr>
        <w:t>составляет  87</w:t>
      </w:r>
      <w:proofErr w:type="gramEnd"/>
      <w:r>
        <w:rPr>
          <w:sz w:val="28"/>
          <w:szCs w:val="28"/>
        </w:rPr>
        <w:t>,9%, не программные расходы 12,1%.</w:t>
      </w:r>
    </w:p>
    <w:p w:rsidR="00944621" w:rsidRDefault="009B3CE5" w:rsidP="00944621">
      <w:pPr>
        <w:tabs>
          <w:tab w:val="left" w:pos="7056"/>
        </w:tabs>
        <w:jc w:val="both"/>
        <w:rPr>
          <w:sz w:val="28"/>
          <w:szCs w:val="28"/>
        </w:rPr>
      </w:pPr>
      <w:r>
        <w:rPr>
          <w:sz w:val="28"/>
          <w:szCs w:val="28"/>
        </w:rPr>
        <w:t>Всего программные расходы составят 769,4 млн. рублей, что на 13% выше чем в первоначальном бюджете на 2019</w:t>
      </w:r>
      <w:r w:rsidR="00944621">
        <w:rPr>
          <w:sz w:val="28"/>
          <w:szCs w:val="28"/>
        </w:rPr>
        <w:t xml:space="preserve"> год.</w:t>
      </w:r>
    </w:p>
    <w:p w:rsidR="00944621" w:rsidRPr="00944621" w:rsidRDefault="00944621" w:rsidP="00944621">
      <w:pPr>
        <w:tabs>
          <w:tab w:val="left" w:pos="7056"/>
        </w:tabs>
        <w:jc w:val="both"/>
        <w:rPr>
          <w:rFonts w:cs="Times New Roman"/>
          <w:b/>
          <w:color w:val="0070C0"/>
          <w:sz w:val="28"/>
          <w:szCs w:val="28"/>
        </w:rPr>
      </w:pPr>
      <w:r w:rsidRPr="00944621">
        <w:rPr>
          <w:noProof/>
          <w:lang w:eastAsia="ru-RU"/>
        </w:rPr>
        <mc:AlternateContent>
          <mc:Choice Requires="wps">
            <w:drawing>
              <wp:anchor distT="0" distB="0" distL="114300" distR="114300" simplePos="0" relativeHeight="251659264" behindDoc="0" locked="0" layoutInCell="1" allowOverlap="1" wp14:anchorId="5F27546D" wp14:editId="02DEC593">
                <wp:simplePos x="0" y="0"/>
                <wp:positionH relativeFrom="margin">
                  <wp:align>left</wp:align>
                </wp:positionH>
                <wp:positionV relativeFrom="paragraph">
                  <wp:posOffset>358775</wp:posOffset>
                </wp:positionV>
                <wp:extent cx="5715000" cy="1666875"/>
                <wp:effectExtent l="0" t="0" r="19050" b="28575"/>
                <wp:wrapNone/>
                <wp:docPr id="19" name="TextBox 18"/>
                <wp:cNvGraphicFramePr/>
                <a:graphic xmlns:a="http://schemas.openxmlformats.org/drawingml/2006/main">
                  <a:graphicData uri="http://schemas.microsoft.com/office/word/2010/wordprocessingShape">
                    <wps:wsp>
                      <wps:cNvSpPr txBox="1"/>
                      <wps:spPr>
                        <a:xfrm>
                          <a:off x="0" y="0"/>
                          <a:ext cx="5715000" cy="1666875"/>
                        </a:xfrm>
                        <a:prstGeom prst="rect">
                          <a:avLst/>
                        </a:prstGeom>
                        <a:noFill/>
                        <a:ln>
                          <a:solidFill>
                            <a:sysClr val="windowText" lastClr="000000"/>
                          </a:solidFill>
                        </a:ln>
                      </wps:spPr>
                      <wps:txbx>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Формирование современной городской среды</w:t>
                            </w:r>
                          </w:p>
                          <w:p w:rsidR="00721859" w:rsidRDefault="00721859" w:rsidP="00944621">
                            <w:pPr>
                              <w:pStyle w:val="a4"/>
                              <w:spacing w:before="0" w:beforeAutospacing="0" w:after="0" w:afterAutospacing="0"/>
                            </w:pPr>
                            <w:r>
                              <w:rPr>
                                <w:rFonts w:ascii="Calibri" w:eastAsia="+mn-ea" w:hAnsi="Calibri" w:cs="+mn-cs"/>
                                <w:color w:val="4B734B"/>
                                <w:kern w:val="24"/>
                                <w:sz w:val="28"/>
                                <w:szCs w:val="28"/>
                              </w:rPr>
                              <w:t xml:space="preserve">На 2020 год – 1,5 млн. руб. </w:t>
                            </w:r>
                            <w:proofErr w:type="gramStart"/>
                            <w:r>
                              <w:rPr>
                                <w:rFonts w:ascii="Calibri" w:eastAsia="+mn-ea" w:hAnsi="Calibri" w:cs="+mn-cs"/>
                                <w:color w:val="4B734B"/>
                                <w:kern w:val="24"/>
                                <w:sz w:val="28"/>
                                <w:szCs w:val="28"/>
                              </w:rPr>
                              <w:t>( местная</w:t>
                            </w:r>
                            <w:proofErr w:type="gramEnd"/>
                            <w:r>
                              <w:rPr>
                                <w:rFonts w:ascii="Calibri" w:eastAsia="+mn-ea" w:hAnsi="Calibri" w:cs="+mn-cs"/>
                                <w:color w:val="4B734B"/>
                                <w:kern w:val="24"/>
                                <w:sz w:val="28"/>
                                <w:szCs w:val="28"/>
                              </w:rPr>
                              <w:t xml:space="preserve"> доля) благоустройство общественной зоны «Аллея </w:t>
                            </w:r>
                            <w:proofErr w:type="spellStart"/>
                            <w:r>
                              <w:rPr>
                                <w:rFonts w:ascii="Calibri" w:eastAsia="+mn-ea" w:hAnsi="Calibri" w:cs="+mn-cs"/>
                                <w:color w:val="4B734B"/>
                                <w:kern w:val="24"/>
                                <w:sz w:val="28"/>
                                <w:szCs w:val="28"/>
                              </w:rPr>
                              <w:t>пр.Октябрьский</w:t>
                            </w:r>
                            <w:proofErr w:type="spellEnd"/>
                            <w:r>
                              <w:rPr>
                                <w:rFonts w:ascii="Calibri" w:eastAsia="+mn-ea" w:hAnsi="Calibri" w:cs="+mn-cs"/>
                                <w:color w:val="4B734B"/>
                                <w:kern w:val="24"/>
                                <w:sz w:val="28"/>
                                <w:szCs w:val="28"/>
                              </w:rPr>
                              <w:t>»</w:t>
                            </w:r>
                          </w:p>
                          <w:p w:rsidR="00721859" w:rsidRDefault="00721859" w:rsidP="00944621">
                            <w:pPr>
                              <w:pStyle w:val="a4"/>
                              <w:spacing w:before="0" w:beforeAutospacing="0" w:after="0" w:afterAutospacing="0"/>
                            </w:pPr>
                            <w:r>
                              <w:rPr>
                                <w:rFonts w:ascii="Calibri" w:eastAsia="+mn-ea" w:hAnsi="Calibri" w:cs="+mn-cs"/>
                                <w:color w:val="4B734B"/>
                                <w:kern w:val="24"/>
                                <w:sz w:val="28"/>
                                <w:szCs w:val="28"/>
                              </w:rPr>
                              <w:t>На 2021 год-1,2 млн. рублей (местная доля) благоустройство общественной зоны «</w:t>
                            </w:r>
                            <w:proofErr w:type="spellStart"/>
                            <w:r>
                              <w:rPr>
                                <w:rFonts w:ascii="Calibri" w:eastAsia="+mn-ea" w:hAnsi="Calibri" w:cs="+mn-cs"/>
                                <w:color w:val="4B734B"/>
                                <w:kern w:val="24"/>
                                <w:sz w:val="28"/>
                                <w:szCs w:val="28"/>
                              </w:rPr>
                              <w:t>Аллеяя</w:t>
                            </w:r>
                            <w:proofErr w:type="spellEnd"/>
                            <w:r>
                              <w:rPr>
                                <w:rFonts w:ascii="Calibri" w:eastAsia="+mn-ea" w:hAnsi="Calibri" w:cs="+mn-cs"/>
                                <w:color w:val="4B734B"/>
                                <w:kern w:val="24"/>
                                <w:sz w:val="28"/>
                                <w:szCs w:val="28"/>
                              </w:rPr>
                              <w:t xml:space="preserve"> Мира</w:t>
                            </w:r>
                          </w:p>
                          <w:p w:rsidR="00721859" w:rsidRDefault="00721859" w:rsidP="00944621">
                            <w:pPr>
                              <w:pStyle w:val="a4"/>
                              <w:spacing w:before="0" w:beforeAutospacing="0" w:after="0" w:afterAutospacing="0"/>
                            </w:pPr>
                            <w:proofErr w:type="spellStart"/>
                            <w:r>
                              <w:rPr>
                                <w:rFonts w:ascii="Calibri" w:eastAsia="+mn-ea" w:hAnsi="Calibri" w:cs="+mn-cs"/>
                                <w:color w:val="4B734B"/>
                                <w:kern w:val="24"/>
                                <w:sz w:val="28"/>
                                <w:szCs w:val="28"/>
                              </w:rPr>
                              <w:t>ул.Мира</w:t>
                            </w:r>
                            <w:proofErr w:type="spellEnd"/>
                            <w:r>
                              <w:rPr>
                                <w:rFonts w:ascii="Calibri" w:eastAsia="+mn-ea" w:hAnsi="Calibri" w:cs="+mn-cs"/>
                                <w:color w:val="4B734B"/>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F27546D" id="_x0000_t202" coordsize="21600,21600" o:spt="202" path="m,l,21600r21600,l21600,xe">
                <v:stroke joinstyle="miter"/>
                <v:path gradientshapeok="t" o:connecttype="rect"/>
              </v:shapetype>
              <v:shape id="TextBox 18" o:spid="_x0000_s1026" type="#_x0000_t202" style="position:absolute;left:0;text-align:left;margin-left:0;margin-top:28.25pt;width:450pt;height:13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" filled="f" strokecolor="windowText">
                <v:textbox>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Формирование современной городской среды</w:t>
                      </w:r>
                    </w:p>
                    <w:p w:rsidR="00721859" w:rsidRDefault="00721859" w:rsidP="00944621">
                      <w:pPr>
                        <w:pStyle w:val="a4"/>
                        <w:spacing w:before="0" w:beforeAutospacing="0" w:after="0" w:afterAutospacing="0"/>
                      </w:pPr>
                      <w:r>
                        <w:rPr>
                          <w:rFonts w:ascii="Calibri" w:eastAsia="+mn-ea" w:hAnsi="Calibri" w:cs="+mn-cs"/>
                          <w:color w:val="4B734B"/>
                          <w:kern w:val="24"/>
                          <w:sz w:val="28"/>
                          <w:szCs w:val="28"/>
                        </w:rPr>
                        <w:t xml:space="preserve">На 2020 год – 1,5 млн. руб. </w:t>
                      </w:r>
                      <w:proofErr w:type="gramStart"/>
                      <w:r>
                        <w:rPr>
                          <w:rFonts w:ascii="Calibri" w:eastAsia="+mn-ea" w:hAnsi="Calibri" w:cs="+mn-cs"/>
                          <w:color w:val="4B734B"/>
                          <w:kern w:val="24"/>
                          <w:sz w:val="28"/>
                          <w:szCs w:val="28"/>
                        </w:rPr>
                        <w:t>( местная</w:t>
                      </w:r>
                      <w:proofErr w:type="gramEnd"/>
                      <w:r>
                        <w:rPr>
                          <w:rFonts w:ascii="Calibri" w:eastAsia="+mn-ea" w:hAnsi="Calibri" w:cs="+mn-cs"/>
                          <w:color w:val="4B734B"/>
                          <w:kern w:val="24"/>
                          <w:sz w:val="28"/>
                          <w:szCs w:val="28"/>
                        </w:rPr>
                        <w:t xml:space="preserve"> доля) благоустройство общественной зоны «Аллея </w:t>
                      </w:r>
                      <w:proofErr w:type="spellStart"/>
                      <w:r>
                        <w:rPr>
                          <w:rFonts w:ascii="Calibri" w:eastAsia="+mn-ea" w:hAnsi="Calibri" w:cs="+mn-cs"/>
                          <w:color w:val="4B734B"/>
                          <w:kern w:val="24"/>
                          <w:sz w:val="28"/>
                          <w:szCs w:val="28"/>
                        </w:rPr>
                        <w:t>пр.Октябрьский</w:t>
                      </w:r>
                      <w:proofErr w:type="spellEnd"/>
                      <w:r>
                        <w:rPr>
                          <w:rFonts w:ascii="Calibri" w:eastAsia="+mn-ea" w:hAnsi="Calibri" w:cs="+mn-cs"/>
                          <w:color w:val="4B734B"/>
                          <w:kern w:val="24"/>
                          <w:sz w:val="28"/>
                          <w:szCs w:val="28"/>
                        </w:rPr>
                        <w:t>»</w:t>
                      </w:r>
                    </w:p>
                    <w:p w:rsidR="00721859" w:rsidRDefault="00721859" w:rsidP="00944621">
                      <w:pPr>
                        <w:pStyle w:val="a4"/>
                        <w:spacing w:before="0" w:beforeAutospacing="0" w:after="0" w:afterAutospacing="0"/>
                      </w:pPr>
                      <w:r>
                        <w:rPr>
                          <w:rFonts w:ascii="Calibri" w:eastAsia="+mn-ea" w:hAnsi="Calibri" w:cs="+mn-cs"/>
                          <w:color w:val="4B734B"/>
                          <w:kern w:val="24"/>
                          <w:sz w:val="28"/>
                          <w:szCs w:val="28"/>
                        </w:rPr>
                        <w:t>На 2021 год-1,2 млн. рублей (местная доля) благоустройство общественной зоны «</w:t>
                      </w:r>
                      <w:proofErr w:type="spellStart"/>
                      <w:r>
                        <w:rPr>
                          <w:rFonts w:ascii="Calibri" w:eastAsia="+mn-ea" w:hAnsi="Calibri" w:cs="+mn-cs"/>
                          <w:color w:val="4B734B"/>
                          <w:kern w:val="24"/>
                          <w:sz w:val="28"/>
                          <w:szCs w:val="28"/>
                        </w:rPr>
                        <w:t>Аллеяя</w:t>
                      </w:r>
                      <w:proofErr w:type="spellEnd"/>
                      <w:r>
                        <w:rPr>
                          <w:rFonts w:ascii="Calibri" w:eastAsia="+mn-ea" w:hAnsi="Calibri" w:cs="+mn-cs"/>
                          <w:color w:val="4B734B"/>
                          <w:kern w:val="24"/>
                          <w:sz w:val="28"/>
                          <w:szCs w:val="28"/>
                        </w:rPr>
                        <w:t xml:space="preserve"> Мира</w:t>
                      </w:r>
                    </w:p>
                    <w:p w:rsidR="00721859" w:rsidRDefault="00721859" w:rsidP="00944621">
                      <w:pPr>
                        <w:pStyle w:val="a4"/>
                        <w:spacing w:before="0" w:beforeAutospacing="0" w:after="0" w:afterAutospacing="0"/>
                      </w:pPr>
                      <w:proofErr w:type="spellStart"/>
                      <w:r>
                        <w:rPr>
                          <w:rFonts w:ascii="Calibri" w:eastAsia="+mn-ea" w:hAnsi="Calibri" w:cs="+mn-cs"/>
                          <w:color w:val="4B734B"/>
                          <w:kern w:val="24"/>
                          <w:sz w:val="28"/>
                          <w:szCs w:val="28"/>
                        </w:rPr>
                        <w:t>ул.Мира</w:t>
                      </w:r>
                      <w:proofErr w:type="spellEnd"/>
                      <w:r>
                        <w:rPr>
                          <w:rFonts w:ascii="Calibri" w:eastAsia="+mn-ea" w:hAnsi="Calibri" w:cs="+mn-cs"/>
                          <w:color w:val="4B734B"/>
                          <w:kern w:val="24"/>
                          <w:sz w:val="28"/>
                          <w:szCs w:val="28"/>
                        </w:rPr>
                        <w:t>»</w:t>
                      </w:r>
                    </w:p>
                  </w:txbxContent>
                </v:textbox>
                <w10:wrap anchorx="margin"/>
              </v:shape>
            </w:pict>
          </mc:Fallback>
        </mc:AlternateContent>
      </w:r>
      <w:r w:rsidRPr="00944621">
        <w:rPr>
          <w:rFonts w:cs="Times New Roman"/>
          <w:b/>
          <w:color w:val="0070C0"/>
          <w:sz w:val="28"/>
          <w:szCs w:val="28"/>
        </w:rPr>
        <w:t>Бюджет развития:</w:t>
      </w:r>
    </w:p>
    <w:p w:rsidR="00944621" w:rsidRDefault="00944621" w:rsidP="009A3615">
      <w:pPr>
        <w:pStyle w:val="a4"/>
        <w:spacing w:before="0" w:beforeAutospacing="0" w:after="0" w:afterAutospacing="0" w:line="478" w:lineRule="exact"/>
        <w:jc w:val="center"/>
      </w:pPr>
    </w:p>
    <w:p w:rsidR="00944621" w:rsidRDefault="00944621" w:rsidP="009A3615">
      <w:pPr>
        <w:pStyle w:val="a4"/>
        <w:spacing w:before="0" w:beforeAutospacing="0" w:after="0" w:afterAutospacing="0" w:line="478" w:lineRule="exact"/>
        <w:jc w:val="center"/>
      </w:pPr>
    </w:p>
    <w:p w:rsidR="00944621" w:rsidRDefault="00944621" w:rsidP="00944621">
      <w:pPr>
        <w:pStyle w:val="a4"/>
        <w:tabs>
          <w:tab w:val="left" w:pos="5460"/>
        </w:tabs>
        <w:spacing w:before="0" w:beforeAutospacing="0" w:after="0" w:afterAutospacing="0" w:line="478" w:lineRule="exact"/>
      </w:pPr>
      <w:r>
        <w:tab/>
      </w:r>
    </w:p>
    <w:p w:rsidR="00944621" w:rsidRDefault="00944621" w:rsidP="009A3615">
      <w:pPr>
        <w:pStyle w:val="a4"/>
        <w:spacing w:before="0" w:beforeAutospacing="0" w:after="0" w:afterAutospacing="0" w:line="478" w:lineRule="exact"/>
        <w:jc w:val="center"/>
      </w:pPr>
    </w:p>
    <w:p w:rsidR="00944621" w:rsidRDefault="00944621" w:rsidP="009A3615">
      <w:pPr>
        <w:pStyle w:val="a4"/>
        <w:spacing w:before="0" w:beforeAutospacing="0" w:after="0" w:afterAutospacing="0" w:line="478" w:lineRule="exact"/>
        <w:jc w:val="center"/>
      </w:pPr>
    </w:p>
    <w:p w:rsidR="00944621" w:rsidRDefault="00944621" w:rsidP="009A3615">
      <w:pPr>
        <w:pStyle w:val="a4"/>
        <w:spacing w:before="0" w:beforeAutospacing="0" w:after="0" w:afterAutospacing="0" w:line="478" w:lineRule="exact"/>
        <w:jc w:val="center"/>
      </w:pPr>
      <w:r w:rsidRPr="00944621">
        <w:rPr>
          <w:rFonts w:eastAsiaTheme="minorHAnsi" w:cstheme="minorBidi"/>
          <w:noProof/>
          <w:szCs w:val="22"/>
        </w:rPr>
        <mc:AlternateContent>
          <mc:Choice Requires="wps">
            <w:drawing>
              <wp:anchor distT="0" distB="0" distL="114300" distR="114300" simplePos="0" relativeHeight="251661312" behindDoc="0" locked="0" layoutInCell="1" allowOverlap="1" wp14:anchorId="2725DC8F" wp14:editId="728B0F4C">
                <wp:simplePos x="0" y="0"/>
                <wp:positionH relativeFrom="margin">
                  <wp:align>left</wp:align>
                </wp:positionH>
                <wp:positionV relativeFrom="paragraph">
                  <wp:posOffset>307340</wp:posOffset>
                </wp:positionV>
                <wp:extent cx="5734050" cy="1600200"/>
                <wp:effectExtent l="0" t="0" r="19050" b="12065"/>
                <wp:wrapNone/>
                <wp:docPr id="18" name="TextBox 17"/>
                <wp:cNvGraphicFramePr/>
                <a:graphic xmlns:a="http://schemas.openxmlformats.org/drawingml/2006/main">
                  <a:graphicData uri="http://schemas.microsoft.com/office/word/2010/wordprocessingShape">
                    <wps:wsp>
                      <wps:cNvSpPr txBox="1"/>
                      <wps:spPr>
                        <a:xfrm>
                          <a:off x="0" y="0"/>
                          <a:ext cx="5734050" cy="1600200"/>
                        </a:xfrm>
                        <a:prstGeom prst="rect">
                          <a:avLst/>
                        </a:prstGeom>
                        <a:noFill/>
                        <a:ln>
                          <a:solidFill>
                            <a:srgbClr val="0070C0"/>
                          </a:solidFill>
                        </a:ln>
                      </wps:spPr>
                      <wps:txbx>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Проекты инициативного бюджетирования на 2020 год 0,01 руб.:</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-Спортивная площадка ул.Дегтярева,9</w:t>
                            </w:r>
                          </w:p>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Проекты ТОС на 2020 год – 0.01 рублей:</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-спортивная площадка «Спорт для всех» ТОС</w:t>
                            </w:r>
                            <w:proofErr w:type="gramStart"/>
                            <w:r>
                              <w:rPr>
                                <w:rFonts w:ascii="Calibri" w:eastAsia="+mn-ea" w:hAnsi="Calibri" w:cs="+mn-cs"/>
                                <w:color w:val="CF6868"/>
                                <w:kern w:val="24"/>
                                <w:sz w:val="28"/>
                                <w:szCs w:val="28"/>
                              </w:rPr>
                              <w:t xml:space="preserve">   «</w:t>
                            </w:r>
                            <w:proofErr w:type="gramEnd"/>
                            <w:r>
                              <w:rPr>
                                <w:rFonts w:ascii="Calibri" w:eastAsia="+mn-ea" w:hAnsi="Calibri" w:cs="+mn-cs"/>
                                <w:color w:val="CF6868"/>
                                <w:kern w:val="24"/>
                                <w:sz w:val="28"/>
                                <w:szCs w:val="28"/>
                              </w:rPr>
                              <w:t>Контакт»</w:t>
                            </w:r>
                          </w:p>
                        </w:txbxContent>
                      </wps:txbx>
                      <wps:bodyPr wrap="square" rtlCol="0">
                        <a:spAutoFit/>
                      </wps:bodyPr>
                    </wps:wsp>
                  </a:graphicData>
                </a:graphic>
                <wp14:sizeRelH relativeFrom="margin">
                  <wp14:pctWidth>0</wp14:pctWidth>
                </wp14:sizeRelH>
              </wp:anchor>
            </w:drawing>
          </mc:Choice>
          <mc:Fallback>
            <w:pict>
              <v:shape w14:anchorId="2725DC8F" id="TextBox 17" o:spid="_x0000_s1027" type="#_x0000_t202" style="position:absolute;left:0;text-align:left;margin-left:0;margin-top:24.2pt;width:451.5pt;height:126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" filled="f" strokecolor="#0070c0">
                <v:textbox style="mso-fit-shape-to-text:t">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Проекты инициативного бюджетирования на 2020 год 0,01 руб.:</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-Спортивная площадка ул.Дегтярева,9</w:t>
                      </w:r>
                    </w:p>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Проекты ТОС на 2020 год – 0.01 рублей:</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-спортивная площадка «Спорт для всех» ТОС</w:t>
                      </w:r>
                      <w:proofErr w:type="gramStart"/>
                      <w:r>
                        <w:rPr>
                          <w:rFonts w:ascii="Calibri" w:eastAsia="+mn-ea" w:hAnsi="Calibri" w:cs="+mn-cs"/>
                          <w:color w:val="CF6868"/>
                          <w:kern w:val="24"/>
                          <w:sz w:val="28"/>
                          <w:szCs w:val="28"/>
                        </w:rPr>
                        <w:t xml:space="preserve">   «</w:t>
                      </w:r>
                      <w:proofErr w:type="gramEnd"/>
                      <w:r>
                        <w:rPr>
                          <w:rFonts w:ascii="Calibri" w:eastAsia="+mn-ea" w:hAnsi="Calibri" w:cs="+mn-cs"/>
                          <w:color w:val="CF6868"/>
                          <w:kern w:val="24"/>
                          <w:sz w:val="28"/>
                          <w:szCs w:val="28"/>
                        </w:rPr>
                        <w:t>Контакт»</w:t>
                      </w:r>
                    </w:p>
                  </w:txbxContent>
                </v:textbox>
                <w10:wrap anchorx="margin"/>
              </v:shape>
            </w:pict>
          </mc:Fallback>
        </mc:AlternateContent>
      </w:r>
    </w:p>
    <w:p w:rsidR="00944621" w:rsidRDefault="00944621" w:rsidP="009A3615">
      <w:pPr>
        <w:pStyle w:val="a4"/>
        <w:spacing w:before="0" w:beforeAutospacing="0" w:after="0" w:afterAutospacing="0" w:line="478" w:lineRule="exact"/>
        <w:jc w:val="center"/>
      </w:pPr>
    </w:p>
    <w:p w:rsidR="00944621" w:rsidRDefault="00944621" w:rsidP="009A3615">
      <w:pPr>
        <w:pStyle w:val="a4"/>
        <w:spacing w:before="0" w:beforeAutospacing="0" w:after="0" w:afterAutospacing="0" w:line="478" w:lineRule="exact"/>
        <w:jc w:val="center"/>
      </w:pPr>
    </w:p>
    <w:p w:rsidR="00944621" w:rsidRDefault="00944621" w:rsidP="009A3615">
      <w:pPr>
        <w:pStyle w:val="a4"/>
        <w:spacing w:before="0" w:beforeAutospacing="0" w:after="0" w:afterAutospacing="0" w:line="478" w:lineRule="exact"/>
        <w:jc w:val="center"/>
      </w:pPr>
    </w:p>
    <w:p w:rsidR="00944621" w:rsidRDefault="00944621" w:rsidP="009A3615">
      <w:pPr>
        <w:pStyle w:val="a4"/>
        <w:spacing w:before="0" w:beforeAutospacing="0" w:after="0" w:afterAutospacing="0" w:line="478" w:lineRule="exact"/>
        <w:jc w:val="center"/>
      </w:pPr>
      <w:r w:rsidRPr="00944621">
        <w:rPr>
          <w:rFonts w:eastAsiaTheme="minorHAnsi" w:cstheme="minorBidi"/>
          <w:noProof/>
          <w:szCs w:val="22"/>
        </w:rPr>
        <mc:AlternateContent>
          <mc:Choice Requires="wps">
            <w:drawing>
              <wp:anchor distT="0" distB="0" distL="114300" distR="114300" simplePos="0" relativeHeight="251663360" behindDoc="0" locked="0" layoutInCell="1" allowOverlap="1" wp14:anchorId="209733DD" wp14:editId="63AD5935">
                <wp:simplePos x="0" y="0"/>
                <wp:positionH relativeFrom="margin">
                  <wp:align>left</wp:align>
                </wp:positionH>
                <wp:positionV relativeFrom="paragraph">
                  <wp:posOffset>302895</wp:posOffset>
                </wp:positionV>
                <wp:extent cx="5800725" cy="738505"/>
                <wp:effectExtent l="0" t="0" r="28575" b="26670"/>
                <wp:wrapNone/>
                <wp:docPr id="3" name="TextBox 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61E02BF5-8719-42F1-879A-C2265FE834D0}"/>
                    </a:ext>
                  </a:extLst>
                </wp:docPr>
                <wp:cNvGraphicFramePr/>
                <a:graphic xmlns:a="http://schemas.openxmlformats.org/drawingml/2006/main">
                  <a:graphicData uri="http://schemas.microsoft.com/office/word/2010/wordprocessingShape">
                    <wps:wsp>
                      <wps:cNvSpPr txBox="1"/>
                      <wps:spPr>
                        <a:xfrm>
                          <a:off x="0" y="0"/>
                          <a:ext cx="5800725" cy="738505"/>
                        </a:xfrm>
                        <a:prstGeom prst="rect">
                          <a:avLst/>
                        </a:prstGeom>
                        <a:noFill/>
                        <a:ln>
                          <a:solidFill>
                            <a:srgbClr val="E8B7B7">
                              <a:lumMod val="75000"/>
                            </a:srgbClr>
                          </a:solidFill>
                        </a:ln>
                      </wps:spPr>
                      <wps:txbx>
                        <w:txbxContent>
                          <w:p w:rsidR="00721859" w:rsidRDefault="00721859" w:rsidP="00944621">
                            <w:pPr>
                              <w:pStyle w:val="a4"/>
                              <w:spacing w:before="0" w:beforeAutospacing="0" w:after="0" w:afterAutospacing="0"/>
                            </w:pPr>
                            <w:proofErr w:type="gramStart"/>
                            <w:r>
                              <w:rPr>
                                <w:rFonts w:ascii="Calibri" w:eastAsia="+mn-ea" w:hAnsi="Calibri" w:cs="+mn-cs"/>
                                <w:b/>
                                <w:bCs/>
                                <w:color w:val="000000"/>
                                <w:kern w:val="24"/>
                                <w:sz w:val="28"/>
                                <w:szCs w:val="28"/>
                              </w:rPr>
                              <w:t>Ремонт  автомобильных</w:t>
                            </w:r>
                            <w:proofErr w:type="gramEnd"/>
                            <w:r>
                              <w:rPr>
                                <w:rFonts w:ascii="Calibri" w:eastAsia="+mn-ea" w:hAnsi="Calibri" w:cs="+mn-cs"/>
                                <w:b/>
                                <w:bCs/>
                                <w:color w:val="000000"/>
                                <w:kern w:val="24"/>
                                <w:sz w:val="28"/>
                                <w:szCs w:val="28"/>
                              </w:rPr>
                              <w:t xml:space="preserve"> дорог</w:t>
                            </w:r>
                          </w:p>
                          <w:p w:rsidR="00721859" w:rsidRDefault="00721859" w:rsidP="00944621">
                            <w:pPr>
                              <w:pStyle w:val="a4"/>
                              <w:spacing w:before="0" w:beforeAutospacing="0" w:after="0" w:afterAutospacing="0"/>
                            </w:pPr>
                            <w:r>
                              <w:rPr>
                                <w:rFonts w:ascii="Calibri" w:eastAsia="+mn-ea" w:hAnsi="Calibri" w:cs="+mn-cs"/>
                                <w:color w:val="796F39"/>
                                <w:kern w:val="24"/>
                                <w:sz w:val="28"/>
                                <w:szCs w:val="28"/>
                              </w:rPr>
                              <w:t xml:space="preserve">На 2020 год -26,0, на 2021-25,8, на 2022-23,3 </w:t>
                            </w:r>
                            <w:proofErr w:type="spellStart"/>
                            <w:r>
                              <w:rPr>
                                <w:rFonts w:ascii="Calibri" w:eastAsia="+mn-ea" w:hAnsi="Calibri" w:cs="+mn-cs"/>
                                <w:color w:val="796F39"/>
                                <w:kern w:val="24"/>
                                <w:sz w:val="28"/>
                                <w:szCs w:val="28"/>
                              </w:rPr>
                              <w:t>млн.рублей</w:t>
                            </w:r>
                            <w:proofErr w:type="spellEnd"/>
                          </w:p>
                        </w:txbxContent>
                      </wps:txbx>
                      <wps:bodyPr wrap="square" rtlCol="0">
                        <a:spAutoFit/>
                      </wps:bodyPr>
                    </wps:wsp>
                  </a:graphicData>
                </a:graphic>
                <wp14:sizeRelH relativeFrom="margin">
                  <wp14:pctWidth>0</wp14:pctWidth>
                </wp14:sizeRelH>
              </wp:anchor>
            </w:drawing>
          </mc:Choice>
          <mc:Fallback>
            <w:pict>
              <v:shape w14:anchorId="209733DD" id="TextBox 2" o:spid="_x0000_s1028" type="#_x0000_t202" style="position:absolute;left:0;text-align:left;margin-left:0;margin-top:23.85pt;width:456.75pt;height:58.1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" filled="f" strokecolor="#cf6868">
                <v:textbox style="mso-fit-shape-to-text:t">
                  <w:txbxContent>
                    <w:p w:rsidR="00721859" w:rsidRDefault="00721859" w:rsidP="00944621">
                      <w:pPr>
                        <w:pStyle w:val="a4"/>
                        <w:spacing w:before="0" w:beforeAutospacing="0" w:after="0" w:afterAutospacing="0"/>
                      </w:pPr>
                      <w:proofErr w:type="gramStart"/>
                      <w:r>
                        <w:rPr>
                          <w:rFonts w:ascii="Calibri" w:eastAsia="+mn-ea" w:hAnsi="Calibri" w:cs="+mn-cs"/>
                          <w:b/>
                          <w:bCs/>
                          <w:color w:val="000000"/>
                          <w:kern w:val="24"/>
                          <w:sz w:val="28"/>
                          <w:szCs w:val="28"/>
                        </w:rPr>
                        <w:t>Ремонт  автомобильных</w:t>
                      </w:r>
                      <w:proofErr w:type="gramEnd"/>
                      <w:r>
                        <w:rPr>
                          <w:rFonts w:ascii="Calibri" w:eastAsia="+mn-ea" w:hAnsi="Calibri" w:cs="+mn-cs"/>
                          <w:b/>
                          <w:bCs/>
                          <w:color w:val="000000"/>
                          <w:kern w:val="24"/>
                          <w:sz w:val="28"/>
                          <w:szCs w:val="28"/>
                        </w:rPr>
                        <w:t xml:space="preserve"> дорог</w:t>
                      </w:r>
                    </w:p>
                    <w:p w:rsidR="00721859" w:rsidRDefault="00721859" w:rsidP="00944621">
                      <w:pPr>
                        <w:pStyle w:val="a4"/>
                        <w:spacing w:before="0" w:beforeAutospacing="0" w:after="0" w:afterAutospacing="0"/>
                      </w:pPr>
                      <w:r>
                        <w:rPr>
                          <w:rFonts w:ascii="Calibri" w:eastAsia="+mn-ea" w:hAnsi="Calibri" w:cs="+mn-cs"/>
                          <w:color w:val="796F39"/>
                          <w:kern w:val="24"/>
                          <w:sz w:val="28"/>
                          <w:szCs w:val="28"/>
                        </w:rPr>
                        <w:t xml:space="preserve">На 2020 год -26,0, на 2021-25,8, на 2022-23,3 </w:t>
                      </w:r>
                      <w:proofErr w:type="spellStart"/>
                      <w:r>
                        <w:rPr>
                          <w:rFonts w:ascii="Calibri" w:eastAsia="+mn-ea" w:hAnsi="Calibri" w:cs="+mn-cs"/>
                          <w:color w:val="796F39"/>
                          <w:kern w:val="24"/>
                          <w:sz w:val="28"/>
                          <w:szCs w:val="28"/>
                        </w:rPr>
                        <w:t>млн.рублей</w:t>
                      </w:r>
                      <w:proofErr w:type="spellEnd"/>
                    </w:p>
                  </w:txbxContent>
                </v:textbox>
                <w10:wrap anchorx="margin"/>
              </v:shape>
            </w:pict>
          </mc:Fallback>
        </mc:AlternateContent>
      </w:r>
    </w:p>
    <w:p w:rsidR="00944621" w:rsidRDefault="00944621" w:rsidP="009A3615">
      <w:pPr>
        <w:pStyle w:val="a4"/>
        <w:spacing w:before="0" w:beforeAutospacing="0" w:after="0" w:afterAutospacing="0" w:line="478" w:lineRule="exact"/>
        <w:jc w:val="center"/>
      </w:pPr>
    </w:p>
    <w:p w:rsidR="00944621" w:rsidRDefault="00944621" w:rsidP="00A62043">
      <w:pPr>
        <w:tabs>
          <w:tab w:val="left" w:pos="7056"/>
        </w:tabs>
        <w:jc w:val="center"/>
        <w:rPr>
          <w:b/>
          <w:color w:val="FF0000"/>
          <w:sz w:val="28"/>
          <w:szCs w:val="28"/>
        </w:rPr>
      </w:pPr>
      <w:r w:rsidRPr="00944621">
        <w:rPr>
          <w:noProof/>
          <w:lang w:eastAsia="ru-RU"/>
        </w:rPr>
        <w:lastRenderedPageBreak/>
        <mc:AlternateContent>
          <mc:Choice Requires="wps">
            <w:drawing>
              <wp:anchor distT="0" distB="0" distL="114300" distR="114300" simplePos="0" relativeHeight="251665408" behindDoc="0" locked="0" layoutInCell="1" allowOverlap="1" wp14:anchorId="6611AD72" wp14:editId="6B99882B">
                <wp:simplePos x="0" y="0"/>
                <wp:positionH relativeFrom="margin">
                  <wp:align>left</wp:align>
                </wp:positionH>
                <wp:positionV relativeFrom="paragraph">
                  <wp:posOffset>0</wp:posOffset>
                </wp:positionV>
                <wp:extent cx="5791200" cy="1169551"/>
                <wp:effectExtent l="0" t="0" r="19050" b="12065"/>
                <wp:wrapNone/>
                <wp:docPr id="58" name="TextBox 6"/>
                <wp:cNvGraphicFramePr/>
                <a:graphic xmlns:a="http://schemas.openxmlformats.org/drawingml/2006/main">
                  <a:graphicData uri="http://schemas.microsoft.com/office/word/2010/wordprocessingShape">
                    <wps:wsp>
                      <wps:cNvSpPr txBox="1"/>
                      <wps:spPr>
                        <a:xfrm>
                          <a:off x="0" y="0"/>
                          <a:ext cx="5791200" cy="1169551"/>
                        </a:xfrm>
                        <a:prstGeom prst="rect">
                          <a:avLst/>
                        </a:prstGeom>
                        <a:noFill/>
                        <a:ln>
                          <a:solidFill>
                            <a:srgbClr val="92D050"/>
                          </a:solidFill>
                        </a:ln>
                      </wps:spPr>
                      <wps:txbx>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Расходы на реализацию программ местного развития и обеспечение занятости для шахтерских городов (федеральные средства на приобретение жилья)</w:t>
                            </w:r>
                          </w:p>
                          <w:p w:rsidR="00721859" w:rsidRDefault="00721859" w:rsidP="00944621">
                            <w:pPr>
                              <w:pStyle w:val="a4"/>
                              <w:spacing w:before="0" w:beforeAutospacing="0" w:after="0" w:afterAutospacing="0"/>
                            </w:pPr>
                            <w:r>
                              <w:rPr>
                                <w:rFonts w:ascii="Calibri" w:eastAsia="+mn-ea" w:hAnsi="Calibri" w:cs="+mn-cs"/>
                                <w:color w:val="66A7B9"/>
                                <w:kern w:val="24"/>
                                <w:sz w:val="28"/>
                                <w:szCs w:val="28"/>
                              </w:rPr>
                              <w:t xml:space="preserve">На 2020 год – 32,5, на 2021 год-32,5 </w:t>
                            </w:r>
                            <w:proofErr w:type="spellStart"/>
                            <w:r>
                              <w:rPr>
                                <w:rFonts w:ascii="Calibri" w:eastAsia="+mn-ea" w:hAnsi="Calibri" w:cs="+mn-cs"/>
                                <w:color w:val="66A7B9"/>
                                <w:kern w:val="24"/>
                                <w:sz w:val="28"/>
                                <w:szCs w:val="28"/>
                              </w:rPr>
                              <w:t>млн.рублей</w:t>
                            </w:r>
                            <w:proofErr w:type="spellEnd"/>
                          </w:p>
                        </w:txbxContent>
                      </wps:txbx>
                      <wps:bodyPr wrap="square" rtlCol="0">
                        <a:spAutoFit/>
                      </wps:bodyPr>
                    </wps:wsp>
                  </a:graphicData>
                </a:graphic>
                <wp14:sizeRelH relativeFrom="margin">
                  <wp14:pctWidth>0</wp14:pctWidth>
                </wp14:sizeRelH>
              </wp:anchor>
            </w:drawing>
          </mc:Choice>
          <mc:Fallback>
            <w:pict>
              <v:shape w14:anchorId="6611AD72" id="TextBox 6" o:spid="_x0000_s1029" type="#_x0000_t202" style="position:absolute;left:0;text-align:left;margin-left:0;margin-top:0;width:456pt;height:92.1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" filled="f" strokecolor="#92d050">
                <v:textbox style="mso-fit-shape-to-text:t">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Расходы на реализацию программ местного развития и обеспечение занятости для шахтерских городов (федеральные средства на приобретение жилья)</w:t>
                      </w:r>
                    </w:p>
                    <w:p w:rsidR="00721859" w:rsidRDefault="00721859" w:rsidP="00944621">
                      <w:pPr>
                        <w:pStyle w:val="a4"/>
                        <w:spacing w:before="0" w:beforeAutospacing="0" w:after="0" w:afterAutospacing="0"/>
                      </w:pPr>
                      <w:r>
                        <w:rPr>
                          <w:rFonts w:ascii="Calibri" w:eastAsia="+mn-ea" w:hAnsi="Calibri" w:cs="+mn-cs"/>
                          <w:color w:val="66A7B9"/>
                          <w:kern w:val="24"/>
                          <w:sz w:val="28"/>
                          <w:szCs w:val="28"/>
                        </w:rPr>
                        <w:t xml:space="preserve">На 2020 год – 32,5, на 2021 год-32,5 </w:t>
                      </w:r>
                      <w:proofErr w:type="spellStart"/>
                      <w:r>
                        <w:rPr>
                          <w:rFonts w:ascii="Calibri" w:eastAsia="+mn-ea" w:hAnsi="Calibri" w:cs="+mn-cs"/>
                          <w:color w:val="66A7B9"/>
                          <w:kern w:val="24"/>
                          <w:sz w:val="28"/>
                          <w:szCs w:val="28"/>
                        </w:rPr>
                        <w:t>млн.рублей</w:t>
                      </w:r>
                      <w:proofErr w:type="spellEnd"/>
                    </w:p>
                  </w:txbxContent>
                </v:textbox>
                <w10:wrap anchorx="margin"/>
              </v:shape>
            </w:pict>
          </mc:Fallback>
        </mc:AlternateContent>
      </w: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r w:rsidRPr="00944621">
        <w:rPr>
          <w:noProof/>
          <w:lang w:eastAsia="ru-RU"/>
        </w:rPr>
        <mc:AlternateContent>
          <mc:Choice Requires="wps">
            <w:drawing>
              <wp:anchor distT="0" distB="0" distL="114300" distR="114300" simplePos="0" relativeHeight="251667456" behindDoc="0" locked="0" layoutInCell="1" allowOverlap="1" wp14:anchorId="1D94FB31" wp14:editId="77755732">
                <wp:simplePos x="0" y="0"/>
                <wp:positionH relativeFrom="margin">
                  <wp:align>left</wp:align>
                </wp:positionH>
                <wp:positionV relativeFrom="paragraph">
                  <wp:posOffset>361950</wp:posOffset>
                </wp:positionV>
                <wp:extent cx="5876925" cy="2893060"/>
                <wp:effectExtent l="0" t="0" r="28575" b="12700"/>
                <wp:wrapNone/>
                <wp:docPr id="59" name="TextBox 8"/>
                <wp:cNvGraphicFramePr/>
                <a:graphic xmlns:a="http://schemas.openxmlformats.org/drawingml/2006/main">
                  <a:graphicData uri="http://schemas.microsoft.com/office/word/2010/wordprocessingShape">
                    <wps:wsp>
                      <wps:cNvSpPr txBox="1"/>
                      <wps:spPr>
                        <a:xfrm>
                          <a:off x="0" y="0"/>
                          <a:ext cx="5876925" cy="2893060"/>
                        </a:xfrm>
                        <a:prstGeom prst="rect">
                          <a:avLst/>
                        </a:prstGeom>
                        <a:noFill/>
                        <a:ln>
                          <a:solidFill>
                            <a:srgbClr val="0070C0"/>
                          </a:solidFill>
                        </a:ln>
                      </wps:spPr>
                      <wps:txbx>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 xml:space="preserve">Инвестиционные </w:t>
                            </w:r>
                            <w:proofErr w:type="gramStart"/>
                            <w:r>
                              <w:rPr>
                                <w:rFonts w:ascii="Calibri" w:eastAsia="+mn-ea" w:hAnsi="Calibri" w:cs="+mn-cs"/>
                                <w:b/>
                                <w:bCs/>
                                <w:color w:val="000000"/>
                                <w:kern w:val="24"/>
                                <w:sz w:val="28"/>
                                <w:szCs w:val="28"/>
                              </w:rPr>
                              <w:t>проекты  на</w:t>
                            </w:r>
                            <w:proofErr w:type="gramEnd"/>
                            <w:r>
                              <w:rPr>
                                <w:rFonts w:ascii="Calibri" w:eastAsia="+mn-ea" w:hAnsi="Calibri" w:cs="+mn-cs"/>
                                <w:b/>
                                <w:bCs/>
                                <w:color w:val="000000"/>
                                <w:kern w:val="24"/>
                                <w:sz w:val="28"/>
                                <w:szCs w:val="28"/>
                              </w:rPr>
                              <w:t xml:space="preserve"> 2020 год- 7,6 млн. рублей (местная доля):</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w:t>
                            </w:r>
                            <w:proofErr w:type="gramStart"/>
                            <w:r>
                              <w:rPr>
                                <w:rFonts w:ascii="Calibri" w:eastAsia="+mn-ea" w:hAnsi="Calibri" w:cs="+mn-cs"/>
                                <w:color w:val="CF6868"/>
                                <w:kern w:val="24"/>
                                <w:sz w:val="28"/>
                                <w:szCs w:val="28"/>
                              </w:rPr>
                              <w:t>Газификация  жилых</w:t>
                            </w:r>
                            <w:proofErr w:type="gramEnd"/>
                            <w:r>
                              <w:rPr>
                                <w:rFonts w:ascii="Calibri" w:eastAsia="+mn-ea" w:hAnsi="Calibri" w:cs="+mn-cs"/>
                                <w:color w:val="CF6868"/>
                                <w:kern w:val="24"/>
                                <w:sz w:val="28"/>
                                <w:szCs w:val="28"/>
                              </w:rPr>
                              <w:t xml:space="preserve"> домов п.Нагорнский-557,9                                    </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 xml:space="preserve">-Децентрализация системы теплоснабжения </w:t>
                            </w:r>
                            <w:proofErr w:type="spellStart"/>
                            <w:r>
                              <w:rPr>
                                <w:rFonts w:ascii="Calibri" w:eastAsia="+mn-ea" w:hAnsi="Calibri" w:cs="+mn-cs"/>
                                <w:color w:val="CF6868"/>
                                <w:kern w:val="24"/>
                                <w:sz w:val="28"/>
                                <w:szCs w:val="28"/>
                              </w:rPr>
                              <w:t>п.Широковский</w:t>
                            </w:r>
                            <w:proofErr w:type="spellEnd"/>
                            <w:r>
                              <w:rPr>
                                <w:rFonts w:ascii="Calibri" w:eastAsia="+mn-ea" w:hAnsi="Calibri" w:cs="+mn-cs"/>
                                <w:color w:val="CF6868"/>
                                <w:kern w:val="24"/>
                                <w:sz w:val="28"/>
                                <w:szCs w:val="28"/>
                              </w:rPr>
                              <w:t xml:space="preserve"> (установка котельных и строительство </w:t>
                            </w:r>
                            <w:proofErr w:type="gramStart"/>
                            <w:r>
                              <w:rPr>
                                <w:rFonts w:ascii="Calibri" w:eastAsia="+mn-ea" w:hAnsi="Calibri" w:cs="+mn-cs"/>
                                <w:color w:val="CF6868"/>
                                <w:kern w:val="24"/>
                                <w:sz w:val="28"/>
                                <w:szCs w:val="28"/>
                              </w:rPr>
                              <w:t>газопровода)-</w:t>
                            </w:r>
                            <w:proofErr w:type="gramEnd"/>
                            <w:r>
                              <w:rPr>
                                <w:rFonts w:ascii="Calibri" w:eastAsia="+mn-ea" w:hAnsi="Calibri" w:cs="+mn-cs"/>
                                <w:color w:val="CF6868"/>
                                <w:kern w:val="24"/>
                                <w:sz w:val="28"/>
                                <w:szCs w:val="28"/>
                              </w:rPr>
                              <w:t>624</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w:t>
                            </w:r>
                            <w:proofErr w:type="gramStart"/>
                            <w:r>
                              <w:rPr>
                                <w:rFonts w:ascii="Calibri" w:eastAsia="+mn-ea" w:hAnsi="Calibri" w:cs="+mn-cs"/>
                                <w:color w:val="CF6868"/>
                                <w:kern w:val="24"/>
                                <w:sz w:val="28"/>
                                <w:szCs w:val="28"/>
                              </w:rPr>
                              <w:t>СМР  по</w:t>
                            </w:r>
                            <w:proofErr w:type="gramEnd"/>
                            <w:r>
                              <w:rPr>
                                <w:rFonts w:ascii="Calibri" w:eastAsia="+mn-ea" w:hAnsi="Calibri" w:cs="+mn-cs"/>
                                <w:color w:val="CF6868"/>
                                <w:kern w:val="24"/>
                                <w:sz w:val="28"/>
                                <w:szCs w:val="28"/>
                              </w:rPr>
                              <w:t xml:space="preserve"> проекту «Техническое перевооружение котельных №1и 2 </w:t>
                            </w:r>
                            <w:proofErr w:type="spellStart"/>
                            <w:r>
                              <w:rPr>
                                <w:rFonts w:ascii="Calibri" w:eastAsia="+mn-ea" w:hAnsi="Calibri" w:cs="+mn-cs"/>
                                <w:color w:val="CF6868"/>
                                <w:kern w:val="24"/>
                                <w:sz w:val="28"/>
                                <w:szCs w:val="28"/>
                              </w:rPr>
                              <w:t>п.Углеуральский</w:t>
                            </w:r>
                            <w:proofErr w:type="spellEnd"/>
                            <w:r>
                              <w:rPr>
                                <w:rFonts w:ascii="Calibri" w:eastAsia="+mn-ea" w:hAnsi="Calibri" w:cs="+mn-cs"/>
                                <w:color w:val="CF6868"/>
                                <w:kern w:val="24"/>
                                <w:sz w:val="28"/>
                                <w:szCs w:val="28"/>
                              </w:rPr>
                              <w:t>» – 383,4</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 xml:space="preserve">-реконструкция системы теплоснабжения </w:t>
                            </w:r>
                            <w:proofErr w:type="spellStart"/>
                            <w:r>
                              <w:rPr>
                                <w:rFonts w:ascii="Calibri" w:eastAsia="+mn-ea" w:hAnsi="Calibri" w:cs="+mn-cs"/>
                                <w:color w:val="CF6868"/>
                                <w:kern w:val="24"/>
                                <w:sz w:val="28"/>
                                <w:szCs w:val="28"/>
                              </w:rPr>
                              <w:t>п.Северный</w:t>
                            </w:r>
                            <w:proofErr w:type="spellEnd"/>
                            <w:r>
                              <w:rPr>
                                <w:rFonts w:ascii="Calibri" w:eastAsia="+mn-ea" w:hAnsi="Calibri" w:cs="+mn-cs"/>
                                <w:color w:val="CF6868"/>
                                <w:kern w:val="24"/>
                                <w:sz w:val="28"/>
                                <w:szCs w:val="28"/>
                              </w:rPr>
                              <w:t xml:space="preserve">- (ПСД и </w:t>
                            </w:r>
                            <w:proofErr w:type="gramStart"/>
                            <w:r>
                              <w:rPr>
                                <w:rFonts w:ascii="Calibri" w:eastAsia="+mn-ea" w:hAnsi="Calibri" w:cs="+mn-cs"/>
                                <w:color w:val="CF6868"/>
                                <w:kern w:val="24"/>
                                <w:sz w:val="28"/>
                                <w:szCs w:val="28"/>
                              </w:rPr>
                              <w:t>СМР)-</w:t>
                            </w:r>
                            <w:proofErr w:type="gramEnd"/>
                            <w:r>
                              <w:rPr>
                                <w:rFonts w:ascii="Calibri" w:eastAsia="+mn-ea" w:hAnsi="Calibri" w:cs="+mn-cs"/>
                                <w:color w:val="CF6868"/>
                                <w:kern w:val="24"/>
                                <w:sz w:val="28"/>
                                <w:szCs w:val="28"/>
                              </w:rPr>
                              <w:t>4220,6</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 xml:space="preserve">-реконструкция системы отопления от котельной №11 </w:t>
                            </w:r>
                            <w:proofErr w:type="spellStart"/>
                            <w:r>
                              <w:rPr>
                                <w:rFonts w:ascii="Calibri" w:eastAsia="+mn-ea" w:hAnsi="Calibri" w:cs="+mn-cs"/>
                                <w:color w:val="CF6868"/>
                                <w:kern w:val="24"/>
                                <w:sz w:val="28"/>
                                <w:szCs w:val="28"/>
                              </w:rPr>
                              <w:t>п.Углеуральский</w:t>
                            </w:r>
                            <w:proofErr w:type="spellEnd"/>
                            <w:r>
                              <w:rPr>
                                <w:rFonts w:ascii="Calibri" w:eastAsia="+mn-ea" w:hAnsi="Calibri" w:cs="+mn-cs"/>
                                <w:color w:val="CF6868"/>
                                <w:kern w:val="24"/>
                                <w:sz w:val="28"/>
                                <w:szCs w:val="28"/>
                              </w:rPr>
                              <w:t xml:space="preserve"> с переводом на индивидуальное газовое отопление-1873,6</w:t>
                            </w:r>
                          </w:p>
                        </w:txbxContent>
                      </wps:txbx>
                      <wps:bodyPr wrap="square" rtlCol="0">
                        <a:spAutoFit/>
                      </wps:bodyPr>
                    </wps:wsp>
                  </a:graphicData>
                </a:graphic>
                <wp14:sizeRelH relativeFrom="margin">
                  <wp14:pctWidth>0</wp14:pctWidth>
                </wp14:sizeRelH>
              </wp:anchor>
            </w:drawing>
          </mc:Choice>
          <mc:Fallback>
            <w:pict>
              <v:shape w14:anchorId="1D94FB31" id="TextBox 8" o:spid="_x0000_s1030" type="#_x0000_t202" style="position:absolute;left:0;text-align:left;margin-left:0;margin-top:28.5pt;width:462.75pt;height:227.8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" filled="f" strokecolor="#0070c0">
                <v:textbox style="mso-fit-shape-to-text:t">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 xml:space="preserve">Инвестиционные </w:t>
                      </w:r>
                      <w:proofErr w:type="gramStart"/>
                      <w:r>
                        <w:rPr>
                          <w:rFonts w:ascii="Calibri" w:eastAsia="+mn-ea" w:hAnsi="Calibri" w:cs="+mn-cs"/>
                          <w:b/>
                          <w:bCs/>
                          <w:color w:val="000000"/>
                          <w:kern w:val="24"/>
                          <w:sz w:val="28"/>
                          <w:szCs w:val="28"/>
                        </w:rPr>
                        <w:t>проекты  на</w:t>
                      </w:r>
                      <w:proofErr w:type="gramEnd"/>
                      <w:r>
                        <w:rPr>
                          <w:rFonts w:ascii="Calibri" w:eastAsia="+mn-ea" w:hAnsi="Calibri" w:cs="+mn-cs"/>
                          <w:b/>
                          <w:bCs/>
                          <w:color w:val="000000"/>
                          <w:kern w:val="24"/>
                          <w:sz w:val="28"/>
                          <w:szCs w:val="28"/>
                        </w:rPr>
                        <w:t xml:space="preserve"> 2020 год- 7,6 млн. рублей (местная доля):</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w:t>
                      </w:r>
                      <w:proofErr w:type="gramStart"/>
                      <w:r>
                        <w:rPr>
                          <w:rFonts w:ascii="Calibri" w:eastAsia="+mn-ea" w:hAnsi="Calibri" w:cs="+mn-cs"/>
                          <w:color w:val="CF6868"/>
                          <w:kern w:val="24"/>
                          <w:sz w:val="28"/>
                          <w:szCs w:val="28"/>
                        </w:rPr>
                        <w:t>Газификация  жилых</w:t>
                      </w:r>
                      <w:proofErr w:type="gramEnd"/>
                      <w:r>
                        <w:rPr>
                          <w:rFonts w:ascii="Calibri" w:eastAsia="+mn-ea" w:hAnsi="Calibri" w:cs="+mn-cs"/>
                          <w:color w:val="CF6868"/>
                          <w:kern w:val="24"/>
                          <w:sz w:val="28"/>
                          <w:szCs w:val="28"/>
                        </w:rPr>
                        <w:t xml:space="preserve"> домов п.Нагорнский-557,9                                    </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 xml:space="preserve">-Децентрализация системы теплоснабжения </w:t>
                      </w:r>
                      <w:proofErr w:type="spellStart"/>
                      <w:r>
                        <w:rPr>
                          <w:rFonts w:ascii="Calibri" w:eastAsia="+mn-ea" w:hAnsi="Calibri" w:cs="+mn-cs"/>
                          <w:color w:val="CF6868"/>
                          <w:kern w:val="24"/>
                          <w:sz w:val="28"/>
                          <w:szCs w:val="28"/>
                        </w:rPr>
                        <w:t>п.Широковский</w:t>
                      </w:r>
                      <w:proofErr w:type="spellEnd"/>
                      <w:r>
                        <w:rPr>
                          <w:rFonts w:ascii="Calibri" w:eastAsia="+mn-ea" w:hAnsi="Calibri" w:cs="+mn-cs"/>
                          <w:color w:val="CF6868"/>
                          <w:kern w:val="24"/>
                          <w:sz w:val="28"/>
                          <w:szCs w:val="28"/>
                        </w:rPr>
                        <w:t xml:space="preserve"> (установка котельных и строительство </w:t>
                      </w:r>
                      <w:proofErr w:type="gramStart"/>
                      <w:r>
                        <w:rPr>
                          <w:rFonts w:ascii="Calibri" w:eastAsia="+mn-ea" w:hAnsi="Calibri" w:cs="+mn-cs"/>
                          <w:color w:val="CF6868"/>
                          <w:kern w:val="24"/>
                          <w:sz w:val="28"/>
                          <w:szCs w:val="28"/>
                        </w:rPr>
                        <w:t>газопровода)-</w:t>
                      </w:r>
                      <w:proofErr w:type="gramEnd"/>
                      <w:r>
                        <w:rPr>
                          <w:rFonts w:ascii="Calibri" w:eastAsia="+mn-ea" w:hAnsi="Calibri" w:cs="+mn-cs"/>
                          <w:color w:val="CF6868"/>
                          <w:kern w:val="24"/>
                          <w:sz w:val="28"/>
                          <w:szCs w:val="28"/>
                        </w:rPr>
                        <w:t>624</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w:t>
                      </w:r>
                      <w:proofErr w:type="gramStart"/>
                      <w:r>
                        <w:rPr>
                          <w:rFonts w:ascii="Calibri" w:eastAsia="+mn-ea" w:hAnsi="Calibri" w:cs="+mn-cs"/>
                          <w:color w:val="CF6868"/>
                          <w:kern w:val="24"/>
                          <w:sz w:val="28"/>
                          <w:szCs w:val="28"/>
                        </w:rPr>
                        <w:t>СМР  по</w:t>
                      </w:r>
                      <w:proofErr w:type="gramEnd"/>
                      <w:r>
                        <w:rPr>
                          <w:rFonts w:ascii="Calibri" w:eastAsia="+mn-ea" w:hAnsi="Calibri" w:cs="+mn-cs"/>
                          <w:color w:val="CF6868"/>
                          <w:kern w:val="24"/>
                          <w:sz w:val="28"/>
                          <w:szCs w:val="28"/>
                        </w:rPr>
                        <w:t xml:space="preserve"> проекту «Техническое перевооружение котельных №1и 2 </w:t>
                      </w:r>
                      <w:proofErr w:type="spellStart"/>
                      <w:r>
                        <w:rPr>
                          <w:rFonts w:ascii="Calibri" w:eastAsia="+mn-ea" w:hAnsi="Calibri" w:cs="+mn-cs"/>
                          <w:color w:val="CF6868"/>
                          <w:kern w:val="24"/>
                          <w:sz w:val="28"/>
                          <w:szCs w:val="28"/>
                        </w:rPr>
                        <w:t>п.Углеуральский</w:t>
                      </w:r>
                      <w:proofErr w:type="spellEnd"/>
                      <w:r>
                        <w:rPr>
                          <w:rFonts w:ascii="Calibri" w:eastAsia="+mn-ea" w:hAnsi="Calibri" w:cs="+mn-cs"/>
                          <w:color w:val="CF6868"/>
                          <w:kern w:val="24"/>
                          <w:sz w:val="28"/>
                          <w:szCs w:val="28"/>
                        </w:rPr>
                        <w:t>» – 383,4</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 xml:space="preserve">-реконструкция системы теплоснабжения </w:t>
                      </w:r>
                      <w:proofErr w:type="spellStart"/>
                      <w:r>
                        <w:rPr>
                          <w:rFonts w:ascii="Calibri" w:eastAsia="+mn-ea" w:hAnsi="Calibri" w:cs="+mn-cs"/>
                          <w:color w:val="CF6868"/>
                          <w:kern w:val="24"/>
                          <w:sz w:val="28"/>
                          <w:szCs w:val="28"/>
                        </w:rPr>
                        <w:t>п.Северный</w:t>
                      </w:r>
                      <w:proofErr w:type="spellEnd"/>
                      <w:r>
                        <w:rPr>
                          <w:rFonts w:ascii="Calibri" w:eastAsia="+mn-ea" w:hAnsi="Calibri" w:cs="+mn-cs"/>
                          <w:color w:val="CF6868"/>
                          <w:kern w:val="24"/>
                          <w:sz w:val="28"/>
                          <w:szCs w:val="28"/>
                        </w:rPr>
                        <w:t xml:space="preserve">- (ПСД и </w:t>
                      </w:r>
                      <w:proofErr w:type="gramStart"/>
                      <w:r>
                        <w:rPr>
                          <w:rFonts w:ascii="Calibri" w:eastAsia="+mn-ea" w:hAnsi="Calibri" w:cs="+mn-cs"/>
                          <w:color w:val="CF6868"/>
                          <w:kern w:val="24"/>
                          <w:sz w:val="28"/>
                          <w:szCs w:val="28"/>
                        </w:rPr>
                        <w:t>СМР)-</w:t>
                      </w:r>
                      <w:proofErr w:type="gramEnd"/>
                      <w:r>
                        <w:rPr>
                          <w:rFonts w:ascii="Calibri" w:eastAsia="+mn-ea" w:hAnsi="Calibri" w:cs="+mn-cs"/>
                          <w:color w:val="CF6868"/>
                          <w:kern w:val="24"/>
                          <w:sz w:val="28"/>
                          <w:szCs w:val="28"/>
                        </w:rPr>
                        <w:t>4220,6</w:t>
                      </w:r>
                    </w:p>
                    <w:p w:rsidR="00721859" w:rsidRDefault="00721859" w:rsidP="00944621">
                      <w:pPr>
                        <w:pStyle w:val="a4"/>
                        <w:spacing w:before="0" w:beforeAutospacing="0" w:after="0" w:afterAutospacing="0"/>
                      </w:pPr>
                      <w:r>
                        <w:rPr>
                          <w:rFonts w:ascii="Calibri" w:eastAsia="+mn-ea" w:hAnsi="Calibri" w:cs="+mn-cs"/>
                          <w:color w:val="CF6868"/>
                          <w:kern w:val="24"/>
                          <w:sz w:val="28"/>
                          <w:szCs w:val="28"/>
                        </w:rPr>
                        <w:t xml:space="preserve">-реконструкция системы отопления от котельной №11 </w:t>
                      </w:r>
                      <w:proofErr w:type="spellStart"/>
                      <w:r>
                        <w:rPr>
                          <w:rFonts w:ascii="Calibri" w:eastAsia="+mn-ea" w:hAnsi="Calibri" w:cs="+mn-cs"/>
                          <w:color w:val="CF6868"/>
                          <w:kern w:val="24"/>
                          <w:sz w:val="28"/>
                          <w:szCs w:val="28"/>
                        </w:rPr>
                        <w:t>п.Углеуральский</w:t>
                      </w:r>
                      <w:proofErr w:type="spellEnd"/>
                      <w:r>
                        <w:rPr>
                          <w:rFonts w:ascii="Calibri" w:eastAsia="+mn-ea" w:hAnsi="Calibri" w:cs="+mn-cs"/>
                          <w:color w:val="CF6868"/>
                          <w:kern w:val="24"/>
                          <w:sz w:val="28"/>
                          <w:szCs w:val="28"/>
                        </w:rPr>
                        <w:t xml:space="preserve"> с переводом на индивидуальное газовое отопление-1873,6</w:t>
                      </w:r>
                    </w:p>
                  </w:txbxContent>
                </v:textbox>
                <w10:wrap anchorx="margin"/>
              </v:shape>
            </w:pict>
          </mc:Fallback>
        </mc:AlternateContent>
      </w: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r w:rsidRPr="00944621">
        <w:rPr>
          <w:noProof/>
          <w:lang w:eastAsia="ru-RU"/>
        </w:rPr>
        <mc:AlternateContent>
          <mc:Choice Requires="wps">
            <w:drawing>
              <wp:anchor distT="0" distB="0" distL="114300" distR="114300" simplePos="0" relativeHeight="251669504" behindDoc="0" locked="0" layoutInCell="1" allowOverlap="1" wp14:anchorId="3624AB83" wp14:editId="37D48021">
                <wp:simplePos x="0" y="0"/>
                <wp:positionH relativeFrom="margin">
                  <wp:align>right</wp:align>
                </wp:positionH>
                <wp:positionV relativeFrom="paragraph">
                  <wp:posOffset>360680</wp:posOffset>
                </wp:positionV>
                <wp:extent cx="5915025" cy="2030730"/>
                <wp:effectExtent l="0" t="0" r="28575" b="27305"/>
                <wp:wrapNone/>
                <wp:docPr id="12" name="TextBox 11"/>
                <wp:cNvGraphicFramePr/>
                <a:graphic xmlns:a="http://schemas.openxmlformats.org/drawingml/2006/main">
                  <a:graphicData uri="http://schemas.microsoft.com/office/word/2010/wordprocessingShape">
                    <wps:wsp>
                      <wps:cNvSpPr txBox="1"/>
                      <wps:spPr>
                        <a:xfrm>
                          <a:off x="0" y="0"/>
                          <a:ext cx="5915025" cy="2030730"/>
                        </a:xfrm>
                        <a:prstGeom prst="rect">
                          <a:avLst/>
                        </a:prstGeom>
                        <a:noFill/>
                        <a:ln>
                          <a:solidFill>
                            <a:srgbClr val="0033CC"/>
                          </a:solidFill>
                        </a:ln>
                      </wps:spPr>
                      <wps:txbx>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Объекты капитального строительства</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-обеспечение устойчивого сокращения непригодного для проживания </w:t>
                            </w:r>
                            <w:proofErr w:type="spellStart"/>
                            <w:r>
                              <w:rPr>
                                <w:rFonts w:ascii="Calibri" w:eastAsia="+mn-ea" w:hAnsi="Calibri" w:cs="+mn-cs"/>
                                <w:color w:val="3C7483"/>
                                <w:kern w:val="24"/>
                                <w:sz w:val="28"/>
                                <w:szCs w:val="28"/>
                              </w:rPr>
                              <w:t>жил.фонда</w:t>
                            </w:r>
                            <w:proofErr w:type="spellEnd"/>
                            <w:r>
                              <w:rPr>
                                <w:rFonts w:ascii="Calibri" w:eastAsia="+mn-ea" w:hAnsi="Calibri" w:cs="+mn-cs"/>
                                <w:color w:val="3C7483"/>
                                <w:kern w:val="24"/>
                                <w:sz w:val="28"/>
                                <w:szCs w:val="28"/>
                              </w:rPr>
                              <w:t xml:space="preserve"> (краевые и федеральные средства)</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на 2020 год-56,4; на 2021-81,9; на 2022-403,7 </w:t>
                            </w:r>
                            <w:proofErr w:type="spellStart"/>
                            <w:r>
                              <w:rPr>
                                <w:rFonts w:ascii="Calibri" w:eastAsia="+mn-ea" w:hAnsi="Calibri" w:cs="+mn-cs"/>
                                <w:color w:val="3C7483"/>
                                <w:kern w:val="24"/>
                                <w:sz w:val="28"/>
                                <w:szCs w:val="28"/>
                              </w:rPr>
                              <w:t>млн.руб</w:t>
                            </w:r>
                            <w:proofErr w:type="spellEnd"/>
                            <w:r>
                              <w:rPr>
                                <w:rFonts w:ascii="Calibri" w:eastAsia="+mn-ea" w:hAnsi="Calibri" w:cs="+mn-cs"/>
                                <w:color w:val="3C7483"/>
                                <w:kern w:val="24"/>
                                <w:sz w:val="28"/>
                                <w:szCs w:val="28"/>
                              </w:rPr>
                              <w:t>.</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-Обеспечение жилыми помещениями детей</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-сирот (краевые средства) </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На 2020 -12,5; на 2021-12,5; на 2022 – 14,3 </w:t>
                            </w:r>
                            <w:proofErr w:type="spellStart"/>
                            <w:r>
                              <w:rPr>
                                <w:rFonts w:ascii="Calibri" w:eastAsia="+mn-ea" w:hAnsi="Calibri" w:cs="+mn-cs"/>
                                <w:color w:val="3C7483"/>
                                <w:kern w:val="24"/>
                                <w:sz w:val="28"/>
                                <w:szCs w:val="28"/>
                              </w:rPr>
                              <w:t>млн.рублей</w:t>
                            </w:r>
                            <w:proofErr w:type="spellEnd"/>
                          </w:p>
                        </w:txbxContent>
                      </wps:txbx>
                      <wps:bodyPr wrap="square" rtlCol="0">
                        <a:spAutoFit/>
                      </wps:bodyPr>
                    </wps:wsp>
                  </a:graphicData>
                </a:graphic>
                <wp14:sizeRelH relativeFrom="margin">
                  <wp14:pctWidth>0</wp14:pctWidth>
                </wp14:sizeRelH>
              </wp:anchor>
            </w:drawing>
          </mc:Choice>
          <mc:Fallback>
            <w:pict>
              <v:shape w14:anchorId="3624AB83" id="TextBox 11" o:spid="_x0000_s1031" type="#_x0000_t202" style="position:absolute;left:0;text-align:left;margin-left:414.55pt;margin-top:28.4pt;width:465.75pt;height:159.9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" filled="f" strokecolor="#03c">
                <v:textbox style="mso-fit-shape-to-text:t">
                  <w:txbxContent>
                    <w:p w:rsidR="00721859" w:rsidRDefault="00721859" w:rsidP="00944621">
                      <w:pPr>
                        <w:pStyle w:val="a4"/>
                        <w:spacing w:before="0" w:beforeAutospacing="0" w:after="0" w:afterAutospacing="0"/>
                      </w:pPr>
                      <w:r>
                        <w:rPr>
                          <w:rFonts w:ascii="Calibri" w:eastAsia="+mn-ea" w:hAnsi="Calibri" w:cs="+mn-cs"/>
                          <w:b/>
                          <w:bCs/>
                          <w:color w:val="000000"/>
                          <w:kern w:val="24"/>
                          <w:sz w:val="28"/>
                          <w:szCs w:val="28"/>
                        </w:rPr>
                        <w:t>Объекты капитального строительства</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-обеспечение устойчивого сокращения непригодного для проживания </w:t>
                      </w:r>
                      <w:proofErr w:type="spellStart"/>
                      <w:r>
                        <w:rPr>
                          <w:rFonts w:ascii="Calibri" w:eastAsia="+mn-ea" w:hAnsi="Calibri" w:cs="+mn-cs"/>
                          <w:color w:val="3C7483"/>
                          <w:kern w:val="24"/>
                          <w:sz w:val="28"/>
                          <w:szCs w:val="28"/>
                        </w:rPr>
                        <w:t>жил.фонда</w:t>
                      </w:r>
                      <w:proofErr w:type="spellEnd"/>
                      <w:r>
                        <w:rPr>
                          <w:rFonts w:ascii="Calibri" w:eastAsia="+mn-ea" w:hAnsi="Calibri" w:cs="+mn-cs"/>
                          <w:color w:val="3C7483"/>
                          <w:kern w:val="24"/>
                          <w:sz w:val="28"/>
                          <w:szCs w:val="28"/>
                        </w:rPr>
                        <w:t xml:space="preserve"> (краевые и федеральные средства)</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на 2020 год-56,4; на 2021-81,9; на 2022-403,7 </w:t>
                      </w:r>
                      <w:proofErr w:type="spellStart"/>
                      <w:r>
                        <w:rPr>
                          <w:rFonts w:ascii="Calibri" w:eastAsia="+mn-ea" w:hAnsi="Calibri" w:cs="+mn-cs"/>
                          <w:color w:val="3C7483"/>
                          <w:kern w:val="24"/>
                          <w:sz w:val="28"/>
                          <w:szCs w:val="28"/>
                        </w:rPr>
                        <w:t>млн.руб</w:t>
                      </w:r>
                      <w:proofErr w:type="spellEnd"/>
                      <w:r>
                        <w:rPr>
                          <w:rFonts w:ascii="Calibri" w:eastAsia="+mn-ea" w:hAnsi="Calibri" w:cs="+mn-cs"/>
                          <w:color w:val="3C7483"/>
                          <w:kern w:val="24"/>
                          <w:sz w:val="28"/>
                          <w:szCs w:val="28"/>
                        </w:rPr>
                        <w:t>.</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-Обеспечение жилыми помещениями детей</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-сирот (краевые средства) </w:t>
                      </w:r>
                    </w:p>
                    <w:p w:rsidR="00721859" w:rsidRDefault="00721859" w:rsidP="00944621">
                      <w:pPr>
                        <w:pStyle w:val="a4"/>
                        <w:spacing w:before="0" w:beforeAutospacing="0" w:after="0" w:afterAutospacing="0"/>
                      </w:pPr>
                      <w:r>
                        <w:rPr>
                          <w:rFonts w:ascii="Calibri" w:eastAsia="+mn-ea" w:hAnsi="Calibri" w:cs="+mn-cs"/>
                          <w:color w:val="3C7483"/>
                          <w:kern w:val="24"/>
                          <w:sz w:val="28"/>
                          <w:szCs w:val="28"/>
                        </w:rPr>
                        <w:t xml:space="preserve">На 2020 -12,5; на 2021-12,5; на 2022 – 14,3 </w:t>
                      </w:r>
                      <w:proofErr w:type="spellStart"/>
                      <w:r>
                        <w:rPr>
                          <w:rFonts w:ascii="Calibri" w:eastAsia="+mn-ea" w:hAnsi="Calibri" w:cs="+mn-cs"/>
                          <w:color w:val="3C7483"/>
                          <w:kern w:val="24"/>
                          <w:sz w:val="28"/>
                          <w:szCs w:val="28"/>
                        </w:rPr>
                        <w:t>млн.рублей</w:t>
                      </w:r>
                      <w:proofErr w:type="spellEnd"/>
                    </w:p>
                  </w:txbxContent>
                </v:textbox>
                <w10:wrap anchorx="margin"/>
              </v:shape>
            </w:pict>
          </mc:Fallback>
        </mc:AlternateContent>
      </w: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p>
    <w:p w:rsidR="00944621" w:rsidRDefault="00944621" w:rsidP="00A62043">
      <w:pPr>
        <w:tabs>
          <w:tab w:val="left" w:pos="7056"/>
        </w:tabs>
        <w:jc w:val="center"/>
        <w:rPr>
          <w:b/>
          <w:color w:val="FF0000"/>
          <w:sz w:val="28"/>
          <w:szCs w:val="28"/>
        </w:rPr>
      </w:pPr>
    </w:p>
    <w:p w:rsidR="00A05FF3" w:rsidRDefault="00A05FF3" w:rsidP="00A62043">
      <w:pPr>
        <w:tabs>
          <w:tab w:val="left" w:pos="7056"/>
        </w:tabs>
        <w:jc w:val="center"/>
        <w:rPr>
          <w:b/>
          <w:color w:val="FF0000"/>
          <w:sz w:val="28"/>
          <w:szCs w:val="28"/>
        </w:rPr>
      </w:pPr>
    </w:p>
    <w:p w:rsidR="00E3118F" w:rsidRPr="00AC4367" w:rsidRDefault="00E3118F" w:rsidP="00E3118F">
      <w:pPr>
        <w:jc w:val="center"/>
        <w:rPr>
          <w:b/>
          <w:color w:val="0070C0"/>
          <w:sz w:val="28"/>
          <w:szCs w:val="28"/>
        </w:rPr>
      </w:pPr>
      <w:r w:rsidRPr="00AC4367">
        <w:rPr>
          <w:b/>
          <w:color w:val="0070C0"/>
          <w:sz w:val="28"/>
          <w:szCs w:val="28"/>
        </w:rPr>
        <w:t>Муниципальная программа «Развитие образовани</w:t>
      </w:r>
      <w:r w:rsidR="00A05FF3">
        <w:rPr>
          <w:b/>
          <w:color w:val="0070C0"/>
          <w:sz w:val="28"/>
          <w:szCs w:val="28"/>
        </w:rPr>
        <w:t>я</w:t>
      </w:r>
      <w:r w:rsidRPr="00AC4367">
        <w:rPr>
          <w:b/>
          <w:color w:val="0070C0"/>
          <w:sz w:val="28"/>
          <w:szCs w:val="28"/>
        </w:rPr>
        <w:t>»</w:t>
      </w:r>
    </w:p>
    <w:p w:rsidR="00944621" w:rsidRPr="00944621" w:rsidRDefault="00944621" w:rsidP="00A62043">
      <w:pPr>
        <w:tabs>
          <w:tab w:val="left" w:pos="7056"/>
        </w:tabs>
        <w:jc w:val="center"/>
        <w:rPr>
          <w:b/>
          <w:color w:val="0070C0"/>
          <w:sz w:val="28"/>
          <w:szCs w:val="28"/>
        </w:rPr>
      </w:pPr>
    </w:p>
    <w:p w:rsidR="00940848" w:rsidRDefault="00E3118F" w:rsidP="00E3118F">
      <w:pPr>
        <w:jc w:val="both"/>
        <w:rPr>
          <w:sz w:val="28"/>
          <w:szCs w:val="28"/>
        </w:rPr>
      </w:pPr>
      <w:r w:rsidRPr="00E3118F">
        <w:rPr>
          <w:noProof/>
          <w:sz w:val="28"/>
          <w:szCs w:val="28"/>
          <w:lang w:eastAsia="ru-RU"/>
        </w:rPr>
        <w:drawing>
          <wp:inline distT="0" distB="0" distL="0" distR="0" wp14:anchorId="165968C9" wp14:editId="51F10CBA">
            <wp:extent cx="6353175" cy="3238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3175" cy="3238500"/>
                    </a:xfrm>
                    <a:prstGeom prst="rect">
                      <a:avLst/>
                    </a:prstGeom>
                  </pic:spPr>
                </pic:pic>
              </a:graphicData>
            </a:graphic>
          </wp:inline>
        </w:drawing>
      </w:r>
    </w:p>
    <w:p w:rsidR="00E3118F" w:rsidRPr="00E3118F" w:rsidRDefault="00E3118F" w:rsidP="00540E94">
      <w:pPr>
        <w:ind w:firstLine="708"/>
        <w:jc w:val="both"/>
        <w:rPr>
          <w:sz w:val="28"/>
          <w:szCs w:val="28"/>
        </w:rPr>
      </w:pPr>
      <w:r w:rsidRPr="00E3118F">
        <w:rPr>
          <w:b/>
          <w:bCs/>
          <w:sz w:val="28"/>
          <w:szCs w:val="28"/>
        </w:rPr>
        <w:lastRenderedPageBreak/>
        <w:t xml:space="preserve">Образование. </w:t>
      </w:r>
      <w:r w:rsidRPr="00E3118F">
        <w:rPr>
          <w:sz w:val="28"/>
          <w:szCs w:val="28"/>
        </w:rPr>
        <w:t xml:space="preserve">Основные </w:t>
      </w:r>
      <w:r>
        <w:rPr>
          <w:sz w:val="28"/>
          <w:szCs w:val="28"/>
        </w:rPr>
        <w:t>задачи</w:t>
      </w:r>
      <w:r w:rsidRPr="00E3118F">
        <w:rPr>
          <w:sz w:val="28"/>
          <w:szCs w:val="28"/>
        </w:rPr>
        <w:t xml:space="preserve"> определены национальным проектом «Образование»</w:t>
      </w:r>
      <w:r>
        <w:rPr>
          <w:sz w:val="28"/>
          <w:szCs w:val="28"/>
        </w:rPr>
        <w:t xml:space="preserve"> </w:t>
      </w:r>
      <w:r w:rsidRPr="00E3118F">
        <w:rPr>
          <w:sz w:val="28"/>
          <w:szCs w:val="28"/>
        </w:rPr>
        <w:t xml:space="preserve">- </w:t>
      </w:r>
      <w:proofErr w:type="gramStart"/>
      <w:r w:rsidRPr="00E3118F">
        <w:rPr>
          <w:sz w:val="28"/>
          <w:szCs w:val="28"/>
        </w:rPr>
        <w:t>это  обеспечение</w:t>
      </w:r>
      <w:proofErr w:type="gramEnd"/>
      <w:r w:rsidRPr="00E3118F">
        <w:rPr>
          <w:sz w:val="28"/>
          <w:szCs w:val="28"/>
        </w:rPr>
        <w:t xml:space="preserve"> конкурентоспособности образования и  воспитание гармонично развитой и социально ответственной личности. </w:t>
      </w:r>
    </w:p>
    <w:p w:rsidR="00E3118F" w:rsidRPr="00E3118F" w:rsidRDefault="00E3118F" w:rsidP="00540E94">
      <w:pPr>
        <w:ind w:firstLine="708"/>
        <w:jc w:val="both"/>
        <w:rPr>
          <w:sz w:val="28"/>
          <w:szCs w:val="28"/>
        </w:rPr>
      </w:pPr>
      <w:proofErr w:type="gramStart"/>
      <w:r w:rsidRPr="00E3118F">
        <w:rPr>
          <w:sz w:val="28"/>
          <w:szCs w:val="28"/>
        </w:rPr>
        <w:t>Городской  округ</w:t>
      </w:r>
      <w:proofErr w:type="gramEnd"/>
      <w:r w:rsidRPr="00E3118F">
        <w:rPr>
          <w:sz w:val="28"/>
          <w:szCs w:val="28"/>
        </w:rPr>
        <w:t xml:space="preserve"> «Город </w:t>
      </w:r>
      <w:proofErr w:type="spellStart"/>
      <w:r w:rsidRPr="00E3118F">
        <w:rPr>
          <w:sz w:val="28"/>
          <w:szCs w:val="28"/>
        </w:rPr>
        <w:t>Губаха</w:t>
      </w:r>
      <w:proofErr w:type="spellEnd"/>
      <w:r w:rsidRPr="00E3118F">
        <w:rPr>
          <w:sz w:val="28"/>
          <w:szCs w:val="28"/>
        </w:rPr>
        <w:t xml:space="preserve">» находится в постоянном  развитии: идёт строительство дорог, жилого фонда, обновляется социокультурная среда. В текущем году и в перспективе до 2022 года численность посещающих детские сады и обучающихся в школах составит более 5400 детей. </w:t>
      </w:r>
    </w:p>
    <w:p w:rsidR="00E3118F" w:rsidRPr="00E3118F" w:rsidRDefault="00E3118F" w:rsidP="00540E94">
      <w:pPr>
        <w:ind w:firstLine="708"/>
        <w:jc w:val="both"/>
        <w:rPr>
          <w:sz w:val="28"/>
          <w:szCs w:val="28"/>
        </w:rPr>
      </w:pPr>
      <w:r w:rsidRPr="00E3118F">
        <w:rPr>
          <w:sz w:val="28"/>
          <w:szCs w:val="28"/>
        </w:rPr>
        <w:t>С 2020 года запланировано увеличение нормативов финансирования из краевого бюджета на ребенка: в среднем от 600 до 3000 рублей, сумма увеличения напрямую зависит от вида образовательного учреждения, реализуемой программы, возраста школьника, места нахождения учреждения. При этом больший объем средств предлагается направить на школы, потому именно там сложился самый большой дефицит педагогов.</w:t>
      </w:r>
    </w:p>
    <w:p w:rsidR="00E3118F" w:rsidRDefault="00E3118F" w:rsidP="00540E94">
      <w:pPr>
        <w:ind w:firstLine="708"/>
        <w:jc w:val="both"/>
        <w:rPr>
          <w:sz w:val="28"/>
          <w:szCs w:val="28"/>
        </w:rPr>
      </w:pPr>
      <w:r w:rsidRPr="00E3118F">
        <w:rPr>
          <w:b/>
          <w:bCs/>
          <w:sz w:val="28"/>
          <w:szCs w:val="28"/>
        </w:rPr>
        <w:t xml:space="preserve">Следующий приоритет- </w:t>
      </w:r>
      <w:proofErr w:type="spellStart"/>
      <w:r w:rsidRPr="00E3118F">
        <w:rPr>
          <w:sz w:val="28"/>
          <w:szCs w:val="28"/>
        </w:rPr>
        <w:t>цифровизация</w:t>
      </w:r>
      <w:proofErr w:type="spellEnd"/>
      <w:r w:rsidRPr="00E3118F">
        <w:rPr>
          <w:sz w:val="28"/>
          <w:szCs w:val="28"/>
        </w:rPr>
        <w:t xml:space="preserve"> образования: интернет и </w:t>
      </w:r>
      <w:proofErr w:type="spellStart"/>
      <w:r w:rsidRPr="00E3118F">
        <w:rPr>
          <w:sz w:val="28"/>
          <w:szCs w:val="28"/>
          <w:lang w:val="en-US"/>
        </w:rPr>
        <w:t>wi</w:t>
      </w:r>
      <w:proofErr w:type="spellEnd"/>
      <w:r w:rsidRPr="00E3118F">
        <w:rPr>
          <w:sz w:val="28"/>
          <w:szCs w:val="28"/>
        </w:rPr>
        <w:t>-</w:t>
      </w:r>
      <w:r w:rsidRPr="00E3118F">
        <w:rPr>
          <w:sz w:val="28"/>
          <w:szCs w:val="28"/>
          <w:lang w:val="en-US"/>
        </w:rPr>
        <w:t>fi</w:t>
      </w:r>
      <w:r w:rsidRPr="00E3118F">
        <w:rPr>
          <w:sz w:val="28"/>
          <w:szCs w:val="28"/>
        </w:rPr>
        <w:t xml:space="preserve"> в школах, обновление компьютеров</w:t>
      </w:r>
      <w:r>
        <w:rPr>
          <w:sz w:val="28"/>
          <w:szCs w:val="28"/>
        </w:rPr>
        <w:t>.</w:t>
      </w:r>
    </w:p>
    <w:p w:rsidR="00E3118F" w:rsidRPr="008A3D30" w:rsidRDefault="00E3118F" w:rsidP="00E3118F">
      <w:pPr>
        <w:jc w:val="both"/>
        <w:rPr>
          <w:sz w:val="28"/>
          <w:szCs w:val="28"/>
        </w:rPr>
      </w:pPr>
      <w:r w:rsidRPr="00E3118F">
        <w:rPr>
          <w:noProof/>
          <w:sz w:val="28"/>
          <w:szCs w:val="28"/>
          <w:lang w:eastAsia="ru-RU"/>
        </w:rPr>
        <w:drawing>
          <wp:inline distT="0" distB="0" distL="0" distR="0" wp14:anchorId="6319A7D1" wp14:editId="3F6A6D0F">
            <wp:extent cx="6181725" cy="37338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1725" cy="3733800"/>
                    </a:xfrm>
                    <a:prstGeom prst="rect">
                      <a:avLst/>
                    </a:prstGeom>
                  </pic:spPr>
                </pic:pic>
              </a:graphicData>
            </a:graphic>
          </wp:inline>
        </w:drawing>
      </w:r>
    </w:p>
    <w:p w:rsidR="00476617" w:rsidRPr="00476617" w:rsidRDefault="00476617" w:rsidP="00476617">
      <w:pPr>
        <w:pStyle w:val="a4"/>
        <w:spacing w:before="0" w:beforeAutospacing="0" w:after="0" w:afterAutospacing="0"/>
        <w:jc w:val="both"/>
        <w:rPr>
          <w:sz w:val="28"/>
          <w:szCs w:val="28"/>
        </w:rPr>
      </w:pPr>
      <w:r>
        <w:rPr>
          <w:rFonts w:eastAsiaTheme="minorEastAsia"/>
          <w:color w:val="000000" w:themeColor="text1"/>
          <w:kern w:val="24"/>
          <w:sz w:val="28"/>
          <w:szCs w:val="28"/>
        </w:rPr>
        <w:t xml:space="preserve">  В планируемом периоде </w:t>
      </w:r>
      <w:proofErr w:type="gramStart"/>
      <w:r>
        <w:rPr>
          <w:rFonts w:eastAsiaTheme="minorEastAsia"/>
          <w:color w:val="000000" w:themeColor="text1"/>
          <w:kern w:val="24"/>
          <w:sz w:val="28"/>
          <w:szCs w:val="28"/>
        </w:rPr>
        <w:t>продолжится  развитие</w:t>
      </w:r>
      <w:proofErr w:type="gramEnd"/>
      <w:r>
        <w:rPr>
          <w:rFonts w:eastAsiaTheme="minorEastAsia"/>
          <w:color w:val="000000" w:themeColor="text1"/>
          <w:kern w:val="24"/>
          <w:sz w:val="28"/>
          <w:szCs w:val="28"/>
        </w:rPr>
        <w:t xml:space="preserve"> массового</w:t>
      </w:r>
      <w:r w:rsidRPr="00476617">
        <w:rPr>
          <w:rFonts w:eastAsiaTheme="minorEastAsia"/>
          <w:color w:val="000000" w:themeColor="text1"/>
          <w:kern w:val="24"/>
          <w:sz w:val="28"/>
          <w:szCs w:val="28"/>
        </w:rPr>
        <w:t xml:space="preserve"> спорт</w:t>
      </w:r>
      <w:r>
        <w:rPr>
          <w:rFonts w:eastAsiaTheme="minorEastAsia"/>
          <w:color w:val="000000" w:themeColor="text1"/>
          <w:kern w:val="24"/>
          <w:sz w:val="28"/>
          <w:szCs w:val="28"/>
        </w:rPr>
        <w:t>а</w:t>
      </w:r>
      <w:r w:rsidRPr="00476617">
        <w:rPr>
          <w:rFonts w:eastAsiaTheme="minorEastAsia"/>
          <w:color w:val="000000" w:themeColor="text1"/>
          <w:kern w:val="24"/>
          <w:sz w:val="28"/>
          <w:szCs w:val="28"/>
        </w:rPr>
        <w:t xml:space="preserve"> на базе школ. На эти цели для проведения ремонтов межшкольных</w:t>
      </w:r>
      <w:r w:rsidR="00426ADA">
        <w:rPr>
          <w:rFonts w:eastAsiaTheme="minorEastAsia"/>
          <w:color w:val="000000" w:themeColor="text1"/>
          <w:kern w:val="24"/>
          <w:sz w:val="28"/>
          <w:szCs w:val="28"/>
        </w:rPr>
        <w:t xml:space="preserve"> стадионов и спортивных залов в бюджете предусмотрено</w:t>
      </w:r>
      <w:r w:rsidRPr="00476617">
        <w:rPr>
          <w:rFonts w:eastAsiaTheme="minorEastAsia"/>
          <w:color w:val="000000" w:themeColor="text1"/>
          <w:kern w:val="24"/>
          <w:sz w:val="28"/>
          <w:szCs w:val="28"/>
        </w:rPr>
        <w:t xml:space="preserve"> 2,8 </w:t>
      </w:r>
      <w:proofErr w:type="spellStart"/>
      <w:r w:rsidRPr="00476617">
        <w:rPr>
          <w:rFonts w:eastAsiaTheme="minorEastAsia"/>
          <w:color w:val="000000" w:themeColor="text1"/>
          <w:kern w:val="24"/>
          <w:sz w:val="28"/>
          <w:szCs w:val="28"/>
        </w:rPr>
        <w:t>млн.руб</w:t>
      </w:r>
      <w:proofErr w:type="spellEnd"/>
      <w:r w:rsidRPr="00476617">
        <w:rPr>
          <w:rFonts w:eastAsiaTheme="minorEastAsia"/>
          <w:color w:val="000000" w:themeColor="text1"/>
          <w:kern w:val="24"/>
          <w:sz w:val="28"/>
          <w:szCs w:val="28"/>
        </w:rPr>
        <w:t xml:space="preserve">. Для повышения качества образовательных услуг будут выполнены ремонты инженерных систем, отремонтированы и установлены теневые навесы во всех детских </w:t>
      </w:r>
      <w:r w:rsidRPr="00476617">
        <w:rPr>
          <w:rFonts w:eastAsiaTheme="minorEastAsia"/>
          <w:color w:val="000000" w:themeColor="text1"/>
          <w:kern w:val="24"/>
          <w:sz w:val="28"/>
          <w:szCs w:val="28"/>
        </w:rPr>
        <w:lastRenderedPageBreak/>
        <w:t>садах, заменены оконные блоки, завершен ремонт здания старейшей школы № 20.</w:t>
      </w:r>
    </w:p>
    <w:p w:rsidR="00241416" w:rsidRPr="007935EF" w:rsidRDefault="00241416" w:rsidP="00721859">
      <w:pPr>
        <w:jc w:val="both"/>
        <w:rPr>
          <w:i/>
          <w:sz w:val="28"/>
          <w:szCs w:val="28"/>
        </w:rPr>
      </w:pPr>
    </w:p>
    <w:p w:rsidR="0040093F" w:rsidRPr="00721859" w:rsidRDefault="00000043" w:rsidP="00E103CA">
      <w:pPr>
        <w:jc w:val="center"/>
        <w:rPr>
          <w:b/>
          <w:color w:val="0070C0"/>
          <w:sz w:val="28"/>
          <w:szCs w:val="28"/>
        </w:rPr>
      </w:pPr>
      <w:r w:rsidRPr="00721859">
        <w:rPr>
          <w:b/>
          <w:color w:val="0070C0"/>
          <w:sz w:val="28"/>
          <w:szCs w:val="28"/>
        </w:rPr>
        <w:t xml:space="preserve">Муниципальная программа </w:t>
      </w:r>
      <w:proofErr w:type="gramStart"/>
      <w:r w:rsidR="00405F82" w:rsidRPr="00721859">
        <w:rPr>
          <w:b/>
          <w:color w:val="0070C0"/>
          <w:sz w:val="28"/>
          <w:szCs w:val="28"/>
        </w:rPr>
        <w:t>«</w:t>
      </w:r>
      <w:r w:rsidR="00A05FF3">
        <w:rPr>
          <w:b/>
          <w:color w:val="0070C0"/>
          <w:sz w:val="28"/>
          <w:szCs w:val="28"/>
        </w:rPr>
        <w:t xml:space="preserve"> </w:t>
      </w:r>
      <w:proofErr w:type="spellStart"/>
      <w:r w:rsidR="00A05FF3">
        <w:rPr>
          <w:b/>
          <w:color w:val="0070C0"/>
          <w:sz w:val="28"/>
          <w:szCs w:val="28"/>
        </w:rPr>
        <w:t>Губаха</w:t>
      </w:r>
      <w:proofErr w:type="spellEnd"/>
      <w:proofErr w:type="gramEnd"/>
      <w:r w:rsidR="00A05FF3">
        <w:rPr>
          <w:b/>
          <w:color w:val="0070C0"/>
          <w:sz w:val="28"/>
          <w:szCs w:val="28"/>
        </w:rPr>
        <w:t xml:space="preserve"> – территория Культуры</w:t>
      </w:r>
      <w:r w:rsidR="00405F82" w:rsidRPr="00721859">
        <w:rPr>
          <w:b/>
          <w:color w:val="0070C0"/>
          <w:sz w:val="28"/>
          <w:szCs w:val="28"/>
        </w:rPr>
        <w:t>»</w:t>
      </w:r>
    </w:p>
    <w:p w:rsidR="00FE4848" w:rsidRDefault="00FE37BD" w:rsidP="00306B7D">
      <w:pPr>
        <w:jc w:val="both"/>
        <w:rPr>
          <w:b/>
          <w:i/>
          <w:sz w:val="28"/>
          <w:szCs w:val="28"/>
        </w:rPr>
      </w:pPr>
      <w:r w:rsidRPr="00FE37BD">
        <w:rPr>
          <w:b/>
          <w:i/>
          <w:sz w:val="28"/>
          <w:szCs w:val="28"/>
        </w:rPr>
        <w:drawing>
          <wp:inline distT="0" distB="0" distL="0" distR="0" wp14:anchorId="60FA8833" wp14:editId="2CB3DE8E">
            <wp:extent cx="6302375" cy="383857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2375" cy="3838575"/>
                    </a:xfrm>
                    <a:prstGeom prst="rect">
                      <a:avLst/>
                    </a:prstGeom>
                  </pic:spPr>
                </pic:pic>
              </a:graphicData>
            </a:graphic>
          </wp:inline>
        </w:drawing>
      </w:r>
    </w:p>
    <w:p w:rsidR="00FE37BD" w:rsidRPr="00FE37BD" w:rsidRDefault="00FE37BD" w:rsidP="00FE37BD">
      <w:pPr>
        <w:pStyle w:val="a4"/>
        <w:spacing w:before="0" w:beforeAutospacing="0" w:after="0" w:afterAutospacing="0"/>
        <w:ind w:firstLine="708"/>
        <w:jc w:val="both"/>
        <w:rPr>
          <w:sz w:val="28"/>
          <w:szCs w:val="28"/>
        </w:rPr>
      </w:pPr>
      <w:proofErr w:type="gramStart"/>
      <w:r>
        <w:rPr>
          <w:rFonts w:eastAsiaTheme="minorEastAsia"/>
          <w:color w:val="000000" w:themeColor="text1"/>
          <w:kern w:val="24"/>
          <w:sz w:val="28"/>
          <w:szCs w:val="28"/>
        </w:rPr>
        <w:t xml:space="preserve">Основная </w:t>
      </w:r>
      <w:r w:rsidRPr="00FE37BD">
        <w:rPr>
          <w:rFonts w:eastAsiaTheme="minorEastAsia"/>
          <w:color w:val="000000" w:themeColor="text1"/>
          <w:kern w:val="24"/>
          <w:sz w:val="28"/>
          <w:szCs w:val="28"/>
        </w:rPr>
        <w:t xml:space="preserve"> задача</w:t>
      </w:r>
      <w:proofErr w:type="gramEnd"/>
      <w:r w:rsidRPr="00FE37BD">
        <w:rPr>
          <w:rFonts w:eastAsiaTheme="minorEastAsia"/>
          <w:color w:val="000000" w:themeColor="text1"/>
          <w:kern w:val="24"/>
          <w:sz w:val="28"/>
          <w:szCs w:val="28"/>
        </w:rPr>
        <w:t xml:space="preserve"> создать современную инфраструктуру во всех населенных пунктах нашего округа. Для этого за последние 3 года в учреждениях сферы культуры проведены ремонты зданий и инженерных систем, приобретено новое звуковое, световое и музыкальное оборудование, в том числе для показа фильмов, обновляется книжный фонд. </w:t>
      </w:r>
    </w:p>
    <w:p w:rsidR="00FE37BD" w:rsidRPr="00FE37BD" w:rsidRDefault="00FE37BD" w:rsidP="00FE37BD">
      <w:pPr>
        <w:pStyle w:val="a4"/>
        <w:spacing w:before="0" w:beforeAutospacing="0" w:after="0" w:afterAutospacing="0"/>
        <w:ind w:firstLine="708"/>
        <w:jc w:val="both"/>
        <w:rPr>
          <w:sz w:val="28"/>
          <w:szCs w:val="28"/>
        </w:rPr>
      </w:pPr>
      <w:r w:rsidRPr="00FE37BD">
        <w:rPr>
          <w:rFonts w:eastAsiaTheme="minorEastAsia"/>
          <w:color w:val="000000" w:themeColor="text1"/>
          <w:kern w:val="24"/>
          <w:sz w:val="28"/>
          <w:szCs w:val="28"/>
        </w:rPr>
        <w:t xml:space="preserve">В последующие три года мы продолжим работу по модернизации культурных пространств, исторических территорий, созданию доступной среды для людей с ограниченными возможностями здоровья (к 1 декабря 2019 года будет готова ПСД по реновации ДК Северный). </w:t>
      </w:r>
    </w:p>
    <w:p w:rsidR="00FE37BD" w:rsidRPr="00FE37BD" w:rsidRDefault="00FE37BD" w:rsidP="00FE37BD">
      <w:pPr>
        <w:pStyle w:val="a4"/>
        <w:spacing w:before="0" w:beforeAutospacing="0" w:after="0" w:afterAutospacing="0"/>
        <w:ind w:firstLine="708"/>
        <w:jc w:val="both"/>
        <w:rPr>
          <w:sz w:val="28"/>
          <w:szCs w:val="28"/>
        </w:rPr>
      </w:pPr>
      <w:r>
        <w:rPr>
          <w:rFonts w:eastAsiaTheme="minorEastAsia"/>
          <w:color w:val="000000" w:themeColor="text1"/>
          <w:kern w:val="24"/>
          <w:sz w:val="28"/>
          <w:szCs w:val="28"/>
        </w:rPr>
        <w:t>Из крупных проектов -</w:t>
      </w:r>
      <w:r w:rsidRPr="00FE37BD">
        <w:rPr>
          <w:rFonts w:eastAsiaTheme="minorEastAsia"/>
          <w:color w:val="000000" w:themeColor="text1"/>
          <w:kern w:val="24"/>
          <w:sz w:val="28"/>
          <w:szCs w:val="28"/>
        </w:rPr>
        <w:t xml:space="preserve"> создание туристического маршрута «Сердце Пармы», который включает в себя и создание одноименного парка рядом с Доминантой, общая стоимость проекта 7.0 </w:t>
      </w:r>
      <w:proofErr w:type="spellStart"/>
      <w:r w:rsidRPr="00FE37BD">
        <w:rPr>
          <w:rFonts w:eastAsiaTheme="minorEastAsia"/>
          <w:color w:val="000000" w:themeColor="text1"/>
          <w:kern w:val="24"/>
          <w:sz w:val="28"/>
          <w:szCs w:val="28"/>
        </w:rPr>
        <w:t>млн.руб</w:t>
      </w:r>
      <w:proofErr w:type="spellEnd"/>
      <w:r w:rsidRPr="00FE37BD">
        <w:rPr>
          <w:rFonts w:eastAsiaTheme="minorEastAsia"/>
          <w:color w:val="000000" w:themeColor="text1"/>
          <w:kern w:val="24"/>
          <w:sz w:val="28"/>
          <w:szCs w:val="28"/>
        </w:rPr>
        <w:t>.</w:t>
      </w:r>
    </w:p>
    <w:p w:rsidR="00FE37BD" w:rsidRDefault="00FE37BD" w:rsidP="00306B7D">
      <w:pPr>
        <w:jc w:val="both"/>
        <w:rPr>
          <w:b/>
          <w:i/>
          <w:sz w:val="28"/>
          <w:szCs w:val="28"/>
        </w:rPr>
      </w:pPr>
    </w:p>
    <w:p w:rsidR="00306B7D" w:rsidRDefault="00A06FA6" w:rsidP="00540E94">
      <w:pPr>
        <w:jc w:val="center"/>
        <w:rPr>
          <w:b/>
          <w:color w:val="0070C0"/>
          <w:sz w:val="28"/>
          <w:szCs w:val="28"/>
        </w:rPr>
      </w:pPr>
      <w:r w:rsidRPr="00A05FF3">
        <w:rPr>
          <w:b/>
          <w:color w:val="0070C0"/>
          <w:sz w:val="28"/>
          <w:szCs w:val="28"/>
        </w:rPr>
        <w:t>Муниципальная програ</w:t>
      </w:r>
      <w:r w:rsidR="00A05FF3" w:rsidRPr="00A05FF3">
        <w:rPr>
          <w:b/>
          <w:color w:val="0070C0"/>
          <w:sz w:val="28"/>
          <w:szCs w:val="28"/>
        </w:rPr>
        <w:t xml:space="preserve">мма «Спортивная </w:t>
      </w:r>
      <w:proofErr w:type="spellStart"/>
      <w:r w:rsidR="00A05FF3" w:rsidRPr="00A05FF3">
        <w:rPr>
          <w:b/>
          <w:color w:val="0070C0"/>
          <w:sz w:val="28"/>
          <w:szCs w:val="28"/>
        </w:rPr>
        <w:t>Губаха</w:t>
      </w:r>
      <w:proofErr w:type="spellEnd"/>
      <w:r w:rsidRPr="00A05FF3">
        <w:rPr>
          <w:b/>
          <w:color w:val="0070C0"/>
          <w:sz w:val="28"/>
          <w:szCs w:val="28"/>
        </w:rPr>
        <w:t>»</w:t>
      </w:r>
    </w:p>
    <w:p w:rsidR="00540E94" w:rsidRPr="00A05FF3" w:rsidRDefault="00540E94" w:rsidP="00540E94">
      <w:pPr>
        <w:pStyle w:val="a4"/>
        <w:spacing w:before="0" w:beforeAutospacing="0" w:after="0" w:afterAutospacing="0"/>
        <w:ind w:firstLine="708"/>
        <w:rPr>
          <w:sz w:val="28"/>
          <w:szCs w:val="28"/>
        </w:rPr>
      </w:pPr>
      <w:r w:rsidRPr="00A05FF3">
        <w:rPr>
          <w:rFonts w:eastAsiaTheme="minorEastAsia"/>
          <w:color w:val="000000" w:themeColor="text1"/>
          <w:kern w:val="24"/>
          <w:sz w:val="28"/>
          <w:szCs w:val="28"/>
        </w:rPr>
        <w:t xml:space="preserve">В текущем </w:t>
      </w:r>
      <w:proofErr w:type="gramStart"/>
      <w:r w:rsidRPr="00A05FF3">
        <w:rPr>
          <w:rFonts w:eastAsiaTheme="minorEastAsia"/>
          <w:color w:val="000000" w:themeColor="text1"/>
          <w:kern w:val="24"/>
          <w:sz w:val="28"/>
          <w:szCs w:val="28"/>
        </w:rPr>
        <w:t>году  численность</w:t>
      </w:r>
      <w:proofErr w:type="gramEnd"/>
      <w:r w:rsidRPr="00A05FF3">
        <w:rPr>
          <w:rFonts w:eastAsiaTheme="minorEastAsia"/>
          <w:color w:val="000000" w:themeColor="text1"/>
          <w:kern w:val="24"/>
          <w:sz w:val="28"/>
          <w:szCs w:val="28"/>
        </w:rPr>
        <w:t xml:space="preserve"> людей, занимающих физической культурой и спортом, составило 12250 человек, за последние 3 года рост на 805 человек. Это следствие:</w:t>
      </w:r>
    </w:p>
    <w:p w:rsidR="00540E94" w:rsidRPr="00A05FF3" w:rsidRDefault="00540E94" w:rsidP="00540E94">
      <w:pPr>
        <w:pStyle w:val="a4"/>
        <w:spacing w:before="0" w:beforeAutospacing="0" w:after="0" w:afterAutospacing="0"/>
        <w:rPr>
          <w:sz w:val="28"/>
          <w:szCs w:val="28"/>
        </w:rPr>
      </w:pPr>
      <w:r w:rsidRPr="00A05FF3">
        <w:rPr>
          <w:rFonts w:eastAsiaTheme="minorEastAsia"/>
          <w:color w:val="000000" w:themeColor="text1"/>
          <w:kern w:val="24"/>
          <w:sz w:val="28"/>
          <w:szCs w:val="28"/>
        </w:rPr>
        <w:t>- развитие школьной и дворовой инфраструктуры;</w:t>
      </w:r>
    </w:p>
    <w:p w:rsidR="00540E94" w:rsidRPr="00A05FF3" w:rsidRDefault="00540E94" w:rsidP="00540E94">
      <w:pPr>
        <w:pStyle w:val="a4"/>
        <w:spacing w:before="0" w:beforeAutospacing="0" w:after="0" w:afterAutospacing="0"/>
        <w:rPr>
          <w:sz w:val="28"/>
          <w:szCs w:val="28"/>
        </w:rPr>
      </w:pPr>
      <w:r w:rsidRPr="00A05FF3">
        <w:rPr>
          <w:rFonts w:eastAsiaTheme="minorEastAsia"/>
          <w:color w:val="000000" w:themeColor="text1"/>
          <w:kern w:val="24"/>
          <w:sz w:val="28"/>
          <w:szCs w:val="28"/>
        </w:rPr>
        <w:lastRenderedPageBreak/>
        <w:t>- открытие ледовой арены «</w:t>
      </w:r>
      <w:proofErr w:type="spellStart"/>
      <w:r w:rsidRPr="00A05FF3">
        <w:rPr>
          <w:rFonts w:eastAsiaTheme="minorEastAsia"/>
          <w:color w:val="000000" w:themeColor="text1"/>
          <w:kern w:val="24"/>
          <w:sz w:val="28"/>
          <w:szCs w:val="28"/>
        </w:rPr>
        <w:t>Губаха</w:t>
      </w:r>
      <w:proofErr w:type="spellEnd"/>
      <w:r w:rsidRPr="00A05FF3">
        <w:rPr>
          <w:rFonts w:eastAsiaTheme="minorEastAsia"/>
          <w:color w:val="000000" w:themeColor="text1"/>
          <w:kern w:val="24"/>
          <w:sz w:val="28"/>
          <w:szCs w:val="28"/>
        </w:rPr>
        <w:t>»;</w:t>
      </w:r>
    </w:p>
    <w:p w:rsidR="00540E94" w:rsidRPr="00A05FF3" w:rsidRDefault="00540E94" w:rsidP="00540E94">
      <w:pPr>
        <w:pStyle w:val="a4"/>
        <w:spacing w:before="0" w:beforeAutospacing="0" w:after="0" w:afterAutospacing="0"/>
        <w:rPr>
          <w:sz w:val="28"/>
          <w:szCs w:val="28"/>
        </w:rPr>
      </w:pPr>
      <w:r w:rsidRPr="00A05FF3">
        <w:rPr>
          <w:rFonts w:eastAsiaTheme="minorEastAsia"/>
          <w:color w:val="000000" w:themeColor="text1"/>
          <w:kern w:val="24"/>
          <w:sz w:val="28"/>
          <w:szCs w:val="28"/>
        </w:rPr>
        <w:t>- реконструкции парка им. Ю. Гагарина;</w:t>
      </w:r>
    </w:p>
    <w:p w:rsidR="00540E94" w:rsidRPr="00A05FF3" w:rsidRDefault="00540E94" w:rsidP="00540E94">
      <w:pPr>
        <w:pStyle w:val="a4"/>
        <w:spacing w:before="0" w:beforeAutospacing="0" w:after="0" w:afterAutospacing="0"/>
        <w:rPr>
          <w:rFonts w:eastAsiaTheme="minorEastAsia"/>
          <w:color w:val="000000" w:themeColor="text1"/>
          <w:kern w:val="24"/>
          <w:sz w:val="28"/>
          <w:szCs w:val="28"/>
        </w:rPr>
      </w:pPr>
      <w:r w:rsidRPr="00A05FF3">
        <w:rPr>
          <w:rFonts w:eastAsiaTheme="minorEastAsia"/>
          <w:color w:val="000000" w:themeColor="text1"/>
          <w:kern w:val="24"/>
          <w:sz w:val="28"/>
          <w:szCs w:val="28"/>
        </w:rPr>
        <w:t xml:space="preserve">- проведение </w:t>
      </w:r>
      <w:proofErr w:type="gramStart"/>
      <w:r w:rsidRPr="00A05FF3">
        <w:rPr>
          <w:rFonts w:eastAsiaTheme="minorEastAsia"/>
          <w:color w:val="000000" w:themeColor="text1"/>
          <w:kern w:val="24"/>
          <w:sz w:val="28"/>
          <w:szCs w:val="28"/>
        </w:rPr>
        <w:t>ярких  и</w:t>
      </w:r>
      <w:proofErr w:type="gramEnd"/>
      <w:r w:rsidRPr="00A05FF3">
        <w:rPr>
          <w:rFonts w:eastAsiaTheme="minorEastAsia"/>
          <w:color w:val="000000" w:themeColor="text1"/>
          <w:kern w:val="24"/>
          <w:sz w:val="28"/>
          <w:szCs w:val="28"/>
        </w:rPr>
        <w:t xml:space="preserve"> масштабных соревнований  («Лыжня России», «Кросс нации», кубок главы города </w:t>
      </w:r>
      <w:proofErr w:type="spellStart"/>
      <w:r w:rsidRPr="00A05FF3">
        <w:rPr>
          <w:rFonts w:eastAsiaTheme="minorEastAsia"/>
          <w:color w:val="000000" w:themeColor="text1"/>
          <w:kern w:val="24"/>
          <w:sz w:val="28"/>
          <w:szCs w:val="28"/>
        </w:rPr>
        <w:t>Губахи</w:t>
      </w:r>
      <w:proofErr w:type="spellEnd"/>
      <w:r w:rsidRPr="00A05FF3">
        <w:rPr>
          <w:rFonts w:eastAsiaTheme="minorEastAsia"/>
          <w:color w:val="000000" w:themeColor="text1"/>
          <w:kern w:val="24"/>
          <w:sz w:val="28"/>
          <w:szCs w:val="28"/>
        </w:rPr>
        <w:t xml:space="preserve"> по тайскому боксу, «Добрый лед»). </w:t>
      </w:r>
    </w:p>
    <w:p w:rsidR="00540E94" w:rsidRPr="00A05FF3" w:rsidRDefault="00540E94" w:rsidP="00540E94">
      <w:pPr>
        <w:pStyle w:val="a4"/>
        <w:spacing w:before="0" w:beforeAutospacing="0" w:after="0" w:afterAutospacing="0"/>
        <w:rPr>
          <w:sz w:val="28"/>
          <w:szCs w:val="28"/>
        </w:rPr>
      </w:pPr>
      <w:r w:rsidRPr="00A05FF3">
        <w:rPr>
          <w:rFonts w:eastAsiaTheme="minorEastAsia"/>
          <w:color w:val="000000" w:themeColor="text1"/>
          <w:kern w:val="24"/>
          <w:sz w:val="28"/>
          <w:szCs w:val="28"/>
        </w:rPr>
        <w:t xml:space="preserve"> </w:t>
      </w:r>
      <w:r>
        <w:rPr>
          <w:rFonts w:eastAsiaTheme="minorEastAsia"/>
          <w:color w:val="000000" w:themeColor="text1"/>
          <w:kern w:val="24"/>
          <w:sz w:val="28"/>
          <w:szCs w:val="28"/>
        </w:rPr>
        <w:tab/>
      </w:r>
      <w:r w:rsidRPr="00A05FF3">
        <w:rPr>
          <w:rFonts w:eastAsiaTheme="minorEastAsia"/>
          <w:color w:val="000000" w:themeColor="text1"/>
          <w:kern w:val="24"/>
          <w:sz w:val="28"/>
          <w:szCs w:val="28"/>
        </w:rPr>
        <w:t xml:space="preserve">Доля населения, систематически занимающегося физической культурой и спортом в 2019 году составляет 39 %, плановый показатель </w:t>
      </w:r>
      <w:proofErr w:type="gramStart"/>
      <w:r w:rsidRPr="00A05FF3">
        <w:rPr>
          <w:rFonts w:eastAsiaTheme="minorEastAsia"/>
          <w:color w:val="000000" w:themeColor="text1"/>
          <w:kern w:val="24"/>
          <w:sz w:val="28"/>
          <w:szCs w:val="28"/>
        </w:rPr>
        <w:t>на  2022</w:t>
      </w:r>
      <w:proofErr w:type="gramEnd"/>
      <w:r w:rsidRPr="00A05FF3">
        <w:rPr>
          <w:rFonts w:eastAsiaTheme="minorEastAsia"/>
          <w:color w:val="000000" w:themeColor="text1"/>
          <w:kern w:val="24"/>
          <w:sz w:val="28"/>
          <w:szCs w:val="28"/>
        </w:rPr>
        <w:t xml:space="preserve"> год – 48 %.</w:t>
      </w:r>
    </w:p>
    <w:p w:rsidR="00540E94" w:rsidRPr="00A05FF3" w:rsidRDefault="00540E94" w:rsidP="00540E94">
      <w:pPr>
        <w:rPr>
          <w:b/>
          <w:color w:val="0070C0"/>
          <w:sz w:val="28"/>
          <w:szCs w:val="28"/>
        </w:rPr>
      </w:pPr>
    </w:p>
    <w:p w:rsidR="00540E94" w:rsidRDefault="00A05FF3" w:rsidP="00540E94">
      <w:pPr>
        <w:jc w:val="center"/>
        <w:rPr>
          <w:b/>
          <w:color w:val="FF0000"/>
          <w:sz w:val="28"/>
          <w:szCs w:val="28"/>
        </w:rPr>
      </w:pPr>
      <w:r w:rsidRPr="00A05FF3">
        <w:rPr>
          <w:b/>
          <w:color w:val="FF0000"/>
          <w:sz w:val="28"/>
          <w:szCs w:val="28"/>
        </w:rPr>
        <w:drawing>
          <wp:inline distT="0" distB="0" distL="0" distR="0" wp14:anchorId="6AF3E9CF" wp14:editId="0ADD5E4F">
            <wp:extent cx="6229350" cy="3571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9350" cy="3571875"/>
                    </a:xfrm>
                    <a:prstGeom prst="rect">
                      <a:avLst/>
                    </a:prstGeom>
                  </pic:spPr>
                </pic:pic>
              </a:graphicData>
            </a:graphic>
          </wp:inline>
        </w:drawing>
      </w:r>
    </w:p>
    <w:p w:rsidR="00540E94" w:rsidRDefault="00540E94" w:rsidP="00540E94">
      <w:pPr>
        <w:jc w:val="center"/>
        <w:rPr>
          <w:b/>
          <w:color w:val="FF0000"/>
          <w:sz w:val="28"/>
          <w:szCs w:val="28"/>
        </w:rPr>
      </w:pPr>
    </w:p>
    <w:p w:rsidR="00306B7D" w:rsidRDefault="00BA322D" w:rsidP="00540E94">
      <w:pPr>
        <w:jc w:val="center"/>
        <w:rPr>
          <w:b/>
          <w:color w:val="0070C0"/>
          <w:sz w:val="28"/>
          <w:szCs w:val="28"/>
        </w:rPr>
      </w:pPr>
      <w:r w:rsidRPr="00540E94">
        <w:rPr>
          <w:b/>
          <w:color w:val="0070C0"/>
          <w:sz w:val="28"/>
          <w:szCs w:val="28"/>
        </w:rPr>
        <w:t>Муниципальная программа «</w:t>
      </w:r>
      <w:r w:rsidR="00540E94" w:rsidRPr="00540E94">
        <w:rPr>
          <w:b/>
          <w:color w:val="0070C0"/>
          <w:sz w:val="28"/>
          <w:szCs w:val="28"/>
        </w:rPr>
        <w:t>Социальная поддержка граждан</w:t>
      </w:r>
      <w:r w:rsidRPr="00540E94">
        <w:rPr>
          <w:b/>
          <w:color w:val="0070C0"/>
          <w:sz w:val="28"/>
          <w:szCs w:val="28"/>
        </w:rPr>
        <w:t>»</w:t>
      </w:r>
    </w:p>
    <w:p w:rsidR="00540E94" w:rsidRPr="00540E94" w:rsidRDefault="00540E94" w:rsidP="00540E94">
      <w:pPr>
        <w:jc w:val="center"/>
        <w:rPr>
          <w:b/>
          <w:color w:val="FF0000"/>
          <w:sz w:val="28"/>
          <w:szCs w:val="28"/>
        </w:rPr>
      </w:pPr>
    </w:p>
    <w:p w:rsidR="00540E94" w:rsidRPr="00540E94" w:rsidRDefault="00540E94" w:rsidP="00540E94">
      <w:pPr>
        <w:spacing w:after="0" w:line="240" w:lineRule="auto"/>
        <w:ind w:firstLine="708"/>
        <w:jc w:val="both"/>
        <w:rPr>
          <w:rFonts w:eastAsia="Times New Roman" w:cs="Times New Roman"/>
          <w:sz w:val="28"/>
          <w:szCs w:val="28"/>
          <w:lang w:eastAsia="ru-RU"/>
        </w:rPr>
      </w:pPr>
      <w:r w:rsidRPr="00540E94">
        <w:rPr>
          <w:rFonts w:eastAsiaTheme="minorEastAsia" w:cs="Times New Roman"/>
          <w:color w:val="000000" w:themeColor="text1"/>
          <w:kern w:val="24"/>
          <w:sz w:val="28"/>
          <w:szCs w:val="28"/>
          <w:lang w:eastAsia="ru-RU"/>
        </w:rPr>
        <w:t>Мерами социальной поддержки пользуется каждый третий житель городского округа. Сегодня социальную поддержку ожидают более 27 молодых семей, 8 человек из числа инвалидов и семей, имеющих детей-инвалидов, 55 человек детей-сирот и детей, оставшихся без попечения родителей. За три года более 35 человек смогут решить свой жилищный вопрос.</w:t>
      </w:r>
    </w:p>
    <w:p w:rsidR="00540E94" w:rsidRPr="00540E94" w:rsidRDefault="00540E94" w:rsidP="00540E94">
      <w:pPr>
        <w:ind w:firstLine="708"/>
        <w:jc w:val="both"/>
        <w:rPr>
          <w:rFonts w:cs="Times New Roman"/>
          <w:b/>
          <w:color w:val="0070C0"/>
          <w:sz w:val="28"/>
          <w:szCs w:val="28"/>
        </w:rPr>
      </w:pPr>
      <w:r w:rsidRPr="00540E94">
        <w:rPr>
          <w:rFonts w:eastAsiaTheme="minorEastAsia" w:cs="Times New Roman"/>
          <w:color w:val="000000" w:themeColor="text1"/>
          <w:kern w:val="24"/>
          <w:sz w:val="28"/>
          <w:szCs w:val="28"/>
          <w:lang w:eastAsia="ru-RU"/>
        </w:rPr>
        <w:t>И еще одно основное направление социальной поддержки-создание условий для медицинской помощи населению и привлечение на т</w:t>
      </w:r>
      <w:r>
        <w:rPr>
          <w:rFonts w:eastAsiaTheme="minorEastAsia" w:cs="Times New Roman"/>
          <w:color w:val="000000" w:themeColor="text1"/>
          <w:kern w:val="24"/>
          <w:sz w:val="28"/>
          <w:szCs w:val="28"/>
          <w:lang w:eastAsia="ru-RU"/>
        </w:rPr>
        <w:t>ерриторию медицинских кадров. В 2019 году</w:t>
      </w:r>
      <w:r w:rsidRPr="00540E94">
        <w:rPr>
          <w:rFonts w:eastAsiaTheme="minorEastAsia" w:cs="Times New Roman"/>
          <w:color w:val="000000" w:themeColor="text1"/>
          <w:kern w:val="24"/>
          <w:sz w:val="28"/>
          <w:szCs w:val="28"/>
          <w:lang w:eastAsia="ru-RU"/>
        </w:rPr>
        <w:t xml:space="preserve"> </w:t>
      </w:r>
      <w:r>
        <w:rPr>
          <w:rFonts w:eastAsiaTheme="minorEastAsia" w:cs="Times New Roman"/>
          <w:color w:val="000000" w:themeColor="text1"/>
          <w:kern w:val="24"/>
          <w:sz w:val="28"/>
          <w:szCs w:val="28"/>
          <w:lang w:eastAsia="ru-RU"/>
        </w:rPr>
        <w:t>завершается</w:t>
      </w:r>
      <w:r w:rsidRPr="00540E94">
        <w:rPr>
          <w:rFonts w:eastAsiaTheme="minorEastAsia" w:cs="Times New Roman"/>
          <w:color w:val="000000" w:themeColor="text1"/>
          <w:kern w:val="24"/>
          <w:sz w:val="28"/>
          <w:szCs w:val="28"/>
          <w:lang w:eastAsia="ru-RU"/>
        </w:rPr>
        <w:t xml:space="preserve"> строительство третьего </w:t>
      </w:r>
      <w:proofErr w:type="spellStart"/>
      <w:r w:rsidRPr="00540E94">
        <w:rPr>
          <w:rFonts w:eastAsiaTheme="minorEastAsia" w:cs="Times New Roman"/>
          <w:color w:val="000000" w:themeColor="text1"/>
          <w:kern w:val="24"/>
          <w:sz w:val="28"/>
          <w:szCs w:val="28"/>
          <w:lang w:eastAsia="ru-RU"/>
        </w:rPr>
        <w:t>ФАПа</w:t>
      </w:r>
      <w:proofErr w:type="spellEnd"/>
      <w:r w:rsidRPr="00540E94">
        <w:rPr>
          <w:rFonts w:eastAsiaTheme="minorEastAsia" w:cs="Times New Roman"/>
          <w:color w:val="000000" w:themeColor="text1"/>
          <w:kern w:val="24"/>
          <w:sz w:val="28"/>
          <w:szCs w:val="28"/>
          <w:lang w:eastAsia="ru-RU"/>
        </w:rPr>
        <w:t xml:space="preserve"> в </w:t>
      </w:r>
      <w:proofErr w:type="spellStart"/>
      <w:r w:rsidRPr="00540E94">
        <w:rPr>
          <w:rFonts w:eastAsiaTheme="minorEastAsia" w:cs="Times New Roman"/>
          <w:color w:val="000000" w:themeColor="text1"/>
          <w:kern w:val="24"/>
          <w:sz w:val="28"/>
          <w:szCs w:val="28"/>
          <w:lang w:eastAsia="ru-RU"/>
        </w:rPr>
        <w:t>пос.Нагорнский</w:t>
      </w:r>
      <w:proofErr w:type="spellEnd"/>
      <w:r w:rsidRPr="00540E94">
        <w:rPr>
          <w:rFonts w:eastAsiaTheme="minorEastAsia" w:cs="Times New Roman"/>
          <w:color w:val="000000" w:themeColor="text1"/>
          <w:kern w:val="24"/>
          <w:sz w:val="28"/>
          <w:szCs w:val="28"/>
          <w:lang w:eastAsia="ru-RU"/>
        </w:rPr>
        <w:t xml:space="preserve">, за текущий год </w:t>
      </w:r>
      <w:r>
        <w:rPr>
          <w:rFonts w:eastAsiaTheme="minorEastAsia" w:cs="Times New Roman"/>
          <w:color w:val="000000" w:themeColor="text1"/>
          <w:kern w:val="24"/>
          <w:sz w:val="28"/>
          <w:szCs w:val="28"/>
          <w:lang w:eastAsia="ru-RU"/>
        </w:rPr>
        <w:t>привлечено</w:t>
      </w:r>
      <w:r w:rsidRPr="00540E94">
        <w:rPr>
          <w:rFonts w:eastAsiaTheme="minorEastAsia" w:cs="Times New Roman"/>
          <w:color w:val="000000" w:themeColor="text1"/>
          <w:kern w:val="24"/>
          <w:sz w:val="28"/>
          <w:szCs w:val="28"/>
          <w:lang w:eastAsia="ru-RU"/>
        </w:rPr>
        <w:t xml:space="preserve"> 7 специалистов в сферу здравоохранения и в перспективе ждем 5 врачей по целевому набору</w:t>
      </w:r>
      <w:r>
        <w:rPr>
          <w:rFonts w:eastAsiaTheme="minorEastAsia" w:cs="Times New Roman"/>
          <w:color w:val="000000" w:themeColor="text1"/>
          <w:kern w:val="24"/>
          <w:sz w:val="28"/>
          <w:szCs w:val="28"/>
          <w:lang w:eastAsia="ru-RU"/>
        </w:rPr>
        <w:t>.</w:t>
      </w:r>
    </w:p>
    <w:p w:rsidR="00540E94" w:rsidRDefault="00540E94" w:rsidP="00E103CA">
      <w:pPr>
        <w:jc w:val="center"/>
        <w:rPr>
          <w:b/>
          <w:color w:val="0070C0"/>
          <w:sz w:val="28"/>
          <w:szCs w:val="28"/>
        </w:rPr>
      </w:pPr>
      <w:r w:rsidRPr="00540E94">
        <w:rPr>
          <w:b/>
          <w:color w:val="0070C0"/>
          <w:sz w:val="28"/>
          <w:szCs w:val="28"/>
        </w:rPr>
        <w:lastRenderedPageBreak/>
        <w:drawing>
          <wp:inline distT="0" distB="0" distL="0" distR="0" wp14:anchorId="6DCA3F68" wp14:editId="6BFD5E1A">
            <wp:extent cx="6238875" cy="35337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8875" cy="3533775"/>
                    </a:xfrm>
                    <a:prstGeom prst="rect">
                      <a:avLst/>
                    </a:prstGeom>
                  </pic:spPr>
                </pic:pic>
              </a:graphicData>
            </a:graphic>
          </wp:inline>
        </w:drawing>
      </w:r>
    </w:p>
    <w:p w:rsidR="00540E94" w:rsidRPr="00540E94" w:rsidRDefault="00540E94" w:rsidP="00E103CA">
      <w:pPr>
        <w:jc w:val="center"/>
        <w:rPr>
          <w:b/>
          <w:color w:val="0070C0"/>
          <w:sz w:val="28"/>
          <w:szCs w:val="28"/>
        </w:rPr>
      </w:pPr>
    </w:p>
    <w:p w:rsidR="00540E94" w:rsidRPr="00540E94" w:rsidRDefault="00540E94" w:rsidP="00540E94">
      <w:pPr>
        <w:rPr>
          <w:b/>
          <w:color w:val="0070C0"/>
          <w:sz w:val="28"/>
          <w:szCs w:val="28"/>
        </w:rPr>
      </w:pPr>
      <w:r w:rsidRPr="00540E94">
        <w:rPr>
          <w:b/>
          <w:color w:val="0070C0"/>
          <w:sz w:val="28"/>
          <w:szCs w:val="28"/>
        </w:rPr>
        <w:t>Муниципальная программа «Развитие транспортной систем</w:t>
      </w:r>
      <w:r w:rsidRPr="00540E94">
        <w:rPr>
          <w:b/>
          <w:color w:val="0070C0"/>
          <w:sz w:val="28"/>
          <w:szCs w:val="28"/>
        </w:rPr>
        <w:t>ы</w:t>
      </w:r>
      <w:r w:rsidRPr="00540E94">
        <w:rPr>
          <w:b/>
          <w:color w:val="0070C0"/>
          <w:sz w:val="28"/>
          <w:szCs w:val="28"/>
        </w:rPr>
        <w:t>»</w:t>
      </w:r>
    </w:p>
    <w:p w:rsidR="00540E94" w:rsidRDefault="00540E94" w:rsidP="0049094A">
      <w:pPr>
        <w:tabs>
          <w:tab w:val="left" w:pos="7056"/>
        </w:tabs>
        <w:jc w:val="center"/>
        <w:rPr>
          <w:b/>
          <w:color w:val="FF0000"/>
          <w:sz w:val="28"/>
          <w:szCs w:val="28"/>
        </w:rPr>
      </w:pPr>
    </w:p>
    <w:p w:rsidR="00540E94" w:rsidRDefault="00540E94" w:rsidP="0049094A">
      <w:pPr>
        <w:tabs>
          <w:tab w:val="left" w:pos="7056"/>
        </w:tabs>
        <w:jc w:val="center"/>
        <w:rPr>
          <w:b/>
          <w:color w:val="FF0000"/>
          <w:sz w:val="28"/>
          <w:szCs w:val="28"/>
        </w:rPr>
      </w:pPr>
      <w:r w:rsidRPr="00540E94">
        <w:rPr>
          <w:b/>
          <w:color w:val="FF0000"/>
          <w:sz w:val="28"/>
          <w:szCs w:val="28"/>
        </w:rPr>
        <w:drawing>
          <wp:inline distT="0" distB="0" distL="0" distR="0" wp14:anchorId="1E385017" wp14:editId="2107C19C">
            <wp:extent cx="6334125" cy="4286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4125" cy="4286250"/>
                    </a:xfrm>
                    <a:prstGeom prst="rect">
                      <a:avLst/>
                    </a:prstGeom>
                  </pic:spPr>
                </pic:pic>
              </a:graphicData>
            </a:graphic>
          </wp:inline>
        </w:drawing>
      </w:r>
    </w:p>
    <w:p w:rsidR="00540E94" w:rsidRDefault="00540E94" w:rsidP="00540E94">
      <w:pPr>
        <w:tabs>
          <w:tab w:val="left" w:pos="7056"/>
        </w:tabs>
        <w:jc w:val="both"/>
        <w:rPr>
          <w:rFonts w:eastAsiaTheme="minorEastAsia" w:cs="Times New Roman"/>
          <w:color w:val="000000" w:themeColor="text1"/>
          <w:kern w:val="24"/>
          <w:sz w:val="28"/>
          <w:szCs w:val="28"/>
        </w:rPr>
      </w:pPr>
      <w:r>
        <w:rPr>
          <w:rFonts w:eastAsiaTheme="minorEastAsia" w:cs="Times New Roman"/>
          <w:color w:val="000000" w:themeColor="text1"/>
          <w:kern w:val="24"/>
          <w:sz w:val="28"/>
          <w:szCs w:val="28"/>
        </w:rPr>
        <w:lastRenderedPageBreak/>
        <w:t xml:space="preserve">     </w:t>
      </w:r>
      <w:r w:rsidRPr="00540E94">
        <w:rPr>
          <w:rFonts w:eastAsiaTheme="minorEastAsia" w:cs="Times New Roman"/>
          <w:color w:val="000000" w:themeColor="text1"/>
          <w:kern w:val="24"/>
          <w:sz w:val="28"/>
          <w:szCs w:val="28"/>
        </w:rPr>
        <w:t xml:space="preserve">Если говорить в целом, за последние три ежегодно ремонтируется более 7 км автодорог. С 2013 года </w:t>
      </w:r>
      <w:r>
        <w:rPr>
          <w:rFonts w:eastAsiaTheme="minorEastAsia" w:cs="Times New Roman"/>
          <w:color w:val="000000" w:themeColor="text1"/>
          <w:kern w:val="24"/>
          <w:sz w:val="28"/>
          <w:szCs w:val="28"/>
        </w:rPr>
        <w:t xml:space="preserve">в городе создана система, которая позволяет  </w:t>
      </w:r>
      <w:r w:rsidRPr="00540E94">
        <w:rPr>
          <w:rFonts w:eastAsiaTheme="minorEastAsia" w:cs="Times New Roman"/>
          <w:color w:val="000000" w:themeColor="text1"/>
          <w:kern w:val="24"/>
          <w:sz w:val="28"/>
          <w:szCs w:val="28"/>
        </w:rPr>
        <w:t xml:space="preserve"> ремонтировать и сод</w:t>
      </w:r>
      <w:r>
        <w:rPr>
          <w:rFonts w:eastAsiaTheme="minorEastAsia" w:cs="Times New Roman"/>
          <w:color w:val="000000" w:themeColor="text1"/>
          <w:kern w:val="24"/>
          <w:sz w:val="28"/>
          <w:szCs w:val="28"/>
        </w:rPr>
        <w:t>ержать дороги на должном уровне, в том числе за счет средств, привлеченных из краевого бюджета.</w:t>
      </w:r>
      <w:r w:rsidRPr="00540E94">
        <w:rPr>
          <w:rFonts w:eastAsiaTheme="minorEastAsia" w:cs="Times New Roman"/>
          <w:color w:val="000000" w:themeColor="text1"/>
          <w:kern w:val="24"/>
          <w:sz w:val="28"/>
          <w:szCs w:val="28"/>
        </w:rPr>
        <w:t xml:space="preserve"> </w:t>
      </w:r>
    </w:p>
    <w:p w:rsidR="008A63C6" w:rsidRPr="00E74245" w:rsidRDefault="008A63C6" w:rsidP="008A63C6">
      <w:pPr>
        <w:spacing w:after="0" w:line="240" w:lineRule="auto"/>
        <w:jc w:val="center"/>
        <w:rPr>
          <w:rFonts w:eastAsia="Times New Roman" w:cs="Times New Roman"/>
          <w:b/>
          <w:bCs/>
          <w:color w:val="000000"/>
        </w:rPr>
      </w:pPr>
      <w:r w:rsidRPr="00E74245">
        <w:rPr>
          <w:rFonts w:eastAsia="Times New Roman" w:cs="Times New Roman"/>
          <w:b/>
          <w:bCs/>
          <w:color w:val="000000"/>
        </w:rPr>
        <w:t xml:space="preserve">Распределение средств дорожного фонда </w:t>
      </w:r>
      <w:proofErr w:type="spellStart"/>
      <w:r w:rsidRPr="00E74245">
        <w:rPr>
          <w:rFonts w:eastAsia="Times New Roman" w:cs="Times New Roman"/>
          <w:b/>
          <w:bCs/>
          <w:color w:val="000000"/>
        </w:rPr>
        <w:t>Губахинского</w:t>
      </w:r>
      <w:proofErr w:type="spellEnd"/>
      <w:r w:rsidRPr="00E74245">
        <w:rPr>
          <w:rFonts w:eastAsia="Times New Roman" w:cs="Times New Roman"/>
          <w:b/>
          <w:bCs/>
          <w:color w:val="000000"/>
        </w:rPr>
        <w:t xml:space="preserve"> городского округа</w:t>
      </w:r>
    </w:p>
    <w:p w:rsidR="008A63C6" w:rsidRPr="00E74245" w:rsidRDefault="008A63C6" w:rsidP="008A63C6">
      <w:pPr>
        <w:jc w:val="center"/>
        <w:rPr>
          <w:b/>
        </w:rPr>
      </w:pPr>
      <w:r w:rsidRPr="00E74245">
        <w:rPr>
          <w:rFonts w:eastAsia="Times New Roman" w:cs="Times New Roman"/>
          <w:b/>
          <w:bCs/>
          <w:color w:val="000000"/>
        </w:rPr>
        <w:t xml:space="preserve">на </w:t>
      </w:r>
      <w:r w:rsidRPr="00E74245">
        <w:rPr>
          <w:rFonts w:cs="Times New Roman"/>
          <w:b/>
        </w:rPr>
        <w:t>2020 год и на плановый период 2021-2022 годов</w:t>
      </w:r>
    </w:p>
    <w:p w:rsidR="008A63C6" w:rsidRDefault="008A63C6" w:rsidP="008A63C6"/>
    <w:tbl>
      <w:tblPr>
        <w:tblW w:w="9498" w:type="dxa"/>
        <w:tblInd w:w="-34" w:type="dxa"/>
        <w:tblLook w:val="04A0" w:firstRow="1" w:lastRow="0" w:firstColumn="1" w:lastColumn="0" w:noHBand="0" w:noVBand="1"/>
      </w:tblPr>
      <w:tblGrid>
        <w:gridCol w:w="960"/>
        <w:gridCol w:w="4144"/>
        <w:gridCol w:w="1473"/>
        <w:gridCol w:w="1418"/>
        <w:gridCol w:w="1503"/>
      </w:tblGrid>
      <w:tr w:rsidR="008A63C6" w:rsidRPr="00E74245" w:rsidTr="00056FA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b/>
                <w:bCs/>
                <w:color w:val="000000"/>
                <w:sz w:val="16"/>
                <w:szCs w:val="16"/>
              </w:rPr>
            </w:pPr>
            <w:r w:rsidRPr="00E74245">
              <w:rPr>
                <w:rFonts w:eastAsia="Times New Roman" w:cs="Times New Roman"/>
                <w:b/>
                <w:bCs/>
                <w:color w:val="000000"/>
                <w:sz w:val="16"/>
                <w:szCs w:val="16"/>
              </w:rPr>
              <w:t>№ п/п</w:t>
            </w:r>
          </w:p>
        </w:tc>
        <w:tc>
          <w:tcPr>
            <w:tcW w:w="41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6"/>
                <w:szCs w:val="16"/>
              </w:rPr>
            </w:pPr>
            <w:r w:rsidRPr="00E74245">
              <w:rPr>
                <w:rFonts w:eastAsia="Times New Roman" w:cs="Times New Roman"/>
                <w:b/>
                <w:bCs/>
                <w:color w:val="000000"/>
                <w:sz w:val="16"/>
                <w:szCs w:val="16"/>
              </w:rPr>
              <w:t>Наименование муниципальной программы, направление расходов</w:t>
            </w:r>
          </w:p>
        </w:tc>
        <w:tc>
          <w:tcPr>
            <w:tcW w:w="439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6"/>
                <w:szCs w:val="16"/>
              </w:rPr>
            </w:pPr>
            <w:r w:rsidRPr="00E74245">
              <w:rPr>
                <w:rFonts w:eastAsia="Times New Roman" w:cs="Times New Roman"/>
                <w:b/>
                <w:bCs/>
                <w:color w:val="000000"/>
                <w:sz w:val="16"/>
                <w:szCs w:val="16"/>
              </w:rPr>
              <w:t>Сумма, рублей</w:t>
            </w:r>
          </w:p>
        </w:tc>
      </w:tr>
      <w:tr w:rsidR="008A63C6" w:rsidRPr="00E74245" w:rsidTr="00056FAA">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A63C6" w:rsidRPr="00E74245" w:rsidRDefault="008A63C6" w:rsidP="00056FAA">
            <w:pPr>
              <w:spacing w:after="0" w:line="240" w:lineRule="auto"/>
              <w:rPr>
                <w:rFonts w:eastAsia="Times New Roman" w:cs="Times New Roman"/>
                <w:b/>
                <w:bCs/>
                <w:color w:val="000000"/>
                <w:sz w:val="16"/>
                <w:szCs w:val="16"/>
              </w:rPr>
            </w:pPr>
          </w:p>
        </w:tc>
        <w:tc>
          <w:tcPr>
            <w:tcW w:w="4144" w:type="dxa"/>
            <w:vMerge/>
            <w:tcBorders>
              <w:top w:val="single" w:sz="4" w:space="0" w:color="auto"/>
              <w:left w:val="single" w:sz="4" w:space="0" w:color="auto"/>
              <w:bottom w:val="single" w:sz="4" w:space="0" w:color="auto"/>
              <w:right w:val="single" w:sz="4" w:space="0" w:color="auto"/>
            </w:tcBorders>
            <w:vAlign w:val="center"/>
            <w:hideMark/>
          </w:tcPr>
          <w:p w:rsidR="008A63C6" w:rsidRPr="00E74245" w:rsidRDefault="008A63C6" w:rsidP="00056FAA">
            <w:pPr>
              <w:spacing w:after="0" w:line="240" w:lineRule="auto"/>
              <w:rPr>
                <w:rFonts w:eastAsia="Times New Roman" w:cs="Times New Roman"/>
                <w:b/>
                <w:bCs/>
                <w:color w:val="000000"/>
                <w:sz w:val="16"/>
                <w:szCs w:val="16"/>
              </w:rPr>
            </w:pP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6"/>
                <w:szCs w:val="16"/>
              </w:rPr>
            </w:pPr>
            <w:r w:rsidRPr="00E74245">
              <w:rPr>
                <w:rFonts w:eastAsia="Times New Roman" w:cs="Times New Roman"/>
                <w:b/>
                <w:bCs/>
                <w:color w:val="000000"/>
                <w:sz w:val="16"/>
                <w:szCs w:val="16"/>
              </w:rPr>
              <w:t>2020</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6"/>
                <w:szCs w:val="16"/>
              </w:rPr>
            </w:pPr>
            <w:r w:rsidRPr="00E74245">
              <w:rPr>
                <w:rFonts w:eastAsia="Times New Roman" w:cs="Times New Roman"/>
                <w:b/>
                <w:bCs/>
                <w:color w:val="000000"/>
                <w:sz w:val="16"/>
                <w:szCs w:val="16"/>
              </w:rPr>
              <w:t>2021</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6"/>
                <w:szCs w:val="16"/>
              </w:rPr>
            </w:pPr>
            <w:r w:rsidRPr="00E74245">
              <w:rPr>
                <w:rFonts w:eastAsia="Times New Roman" w:cs="Times New Roman"/>
                <w:b/>
                <w:bCs/>
                <w:color w:val="000000"/>
                <w:sz w:val="16"/>
                <w:szCs w:val="16"/>
              </w:rPr>
              <w:t>2022</w:t>
            </w:r>
          </w:p>
        </w:tc>
      </w:tr>
      <w:tr w:rsidR="008A63C6" w:rsidRPr="00E74245" w:rsidTr="00056FAA">
        <w:trPr>
          <w:trHeight w:val="6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18"/>
                <w:szCs w:val="18"/>
              </w:rPr>
            </w:pPr>
            <w:r w:rsidRPr="00E74245">
              <w:rPr>
                <w:rFonts w:eastAsia="Times New Roman" w:cs="Times New Roman"/>
                <w:color w:val="000000"/>
                <w:sz w:val="18"/>
                <w:szCs w:val="18"/>
              </w:rPr>
              <w:t>1</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b/>
                <w:bCs/>
                <w:color w:val="000000"/>
                <w:sz w:val="18"/>
                <w:szCs w:val="18"/>
              </w:rPr>
            </w:pPr>
            <w:r w:rsidRPr="00E74245">
              <w:rPr>
                <w:rFonts w:eastAsia="Times New Roman" w:cs="Times New Roman"/>
                <w:b/>
                <w:bCs/>
                <w:color w:val="000000"/>
                <w:sz w:val="18"/>
                <w:szCs w:val="18"/>
              </w:rPr>
              <w:t xml:space="preserve">Муниципальная программа </w:t>
            </w:r>
            <w:proofErr w:type="spellStart"/>
            <w:r w:rsidRPr="00E74245">
              <w:rPr>
                <w:rFonts w:eastAsia="Times New Roman" w:cs="Times New Roman"/>
                <w:b/>
                <w:bCs/>
                <w:color w:val="000000"/>
                <w:sz w:val="18"/>
                <w:szCs w:val="18"/>
              </w:rPr>
              <w:t>Губахинского</w:t>
            </w:r>
            <w:proofErr w:type="spellEnd"/>
            <w:r w:rsidRPr="00E74245">
              <w:rPr>
                <w:rFonts w:eastAsia="Times New Roman" w:cs="Times New Roman"/>
                <w:b/>
                <w:bCs/>
                <w:color w:val="000000"/>
                <w:sz w:val="18"/>
                <w:szCs w:val="18"/>
              </w:rPr>
              <w:t xml:space="preserve"> городского округа Пермского края «Развитие транспортной системы»</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8"/>
                <w:szCs w:val="18"/>
              </w:rPr>
            </w:pPr>
            <w:r w:rsidRPr="00E74245">
              <w:rPr>
                <w:rFonts w:eastAsia="Times New Roman" w:cs="Times New Roman"/>
                <w:b/>
                <w:bCs/>
                <w:color w:val="000000"/>
                <w:sz w:val="18"/>
                <w:szCs w:val="18"/>
              </w:rPr>
              <w:t>56 355 070,00</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8"/>
                <w:szCs w:val="18"/>
              </w:rPr>
            </w:pPr>
            <w:r w:rsidRPr="00E74245">
              <w:rPr>
                <w:rFonts w:eastAsia="Times New Roman" w:cs="Times New Roman"/>
                <w:b/>
                <w:bCs/>
                <w:color w:val="000000"/>
                <w:sz w:val="18"/>
                <w:szCs w:val="18"/>
              </w:rPr>
              <w:t>54 313 300,00</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18"/>
                <w:szCs w:val="18"/>
              </w:rPr>
            </w:pPr>
            <w:r w:rsidRPr="00E74245">
              <w:rPr>
                <w:rFonts w:eastAsia="Times New Roman" w:cs="Times New Roman"/>
                <w:b/>
                <w:bCs/>
                <w:color w:val="000000"/>
                <w:sz w:val="18"/>
                <w:szCs w:val="18"/>
              </w:rPr>
              <w:t>52 978 207,00</w:t>
            </w:r>
          </w:p>
        </w:tc>
      </w:tr>
      <w:tr w:rsidR="008A63C6" w:rsidRPr="00E74245" w:rsidTr="00056FAA">
        <w:trPr>
          <w:trHeight w:val="6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18"/>
                <w:szCs w:val="18"/>
              </w:rPr>
            </w:pPr>
            <w:r w:rsidRPr="00E74245">
              <w:rPr>
                <w:rFonts w:eastAsia="Times New Roman" w:cs="Times New Roman"/>
                <w:color w:val="000000"/>
                <w:sz w:val="18"/>
                <w:szCs w:val="18"/>
              </w:rPr>
              <w:t>1.1.</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sz w:val="18"/>
                <w:szCs w:val="18"/>
              </w:rPr>
            </w:pPr>
            <w:r w:rsidRPr="00E74245">
              <w:rPr>
                <w:rFonts w:eastAsia="Times New Roman" w:cs="Times New Roman"/>
                <w:sz w:val="18"/>
                <w:szCs w:val="18"/>
              </w:rPr>
              <w:t>Капитальный ремонт автомобильных дорог и искусственных сооружений на них</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750 000,00</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0,00</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0,00</w:t>
            </w:r>
          </w:p>
        </w:tc>
      </w:tr>
      <w:tr w:rsidR="008A63C6" w:rsidRPr="00E74245" w:rsidTr="00056FAA">
        <w:trPr>
          <w:trHeight w:val="6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18"/>
                <w:szCs w:val="18"/>
              </w:rPr>
            </w:pPr>
            <w:r w:rsidRPr="00E74245">
              <w:rPr>
                <w:rFonts w:eastAsia="Times New Roman" w:cs="Times New Roman"/>
                <w:color w:val="000000"/>
                <w:sz w:val="18"/>
                <w:szCs w:val="18"/>
              </w:rPr>
              <w:t>1.2.</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sz w:val="18"/>
                <w:szCs w:val="18"/>
              </w:rPr>
            </w:pPr>
            <w:r w:rsidRPr="00E74245">
              <w:rPr>
                <w:rFonts w:eastAsia="Times New Roman" w:cs="Times New Roman"/>
                <w:sz w:val="18"/>
                <w:szCs w:val="18"/>
              </w:rPr>
              <w:t>Ремонт автомобильных дорог и искусственных сооружений на них</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1 995 589,26</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0,00</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0,00</w:t>
            </w:r>
          </w:p>
        </w:tc>
      </w:tr>
      <w:tr w:rsidR="008A63C6" w:rsidRPr="00E74245" w:rsidTr="00056FAA">
        <w:trPr>
          <w:trHeight w:val="6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18"/>
                <w:szCs w:val="18"/>
              </w:rPr>
            </w:pPr>
            <w:r w:rsidRPr="00E74245">
              <w:rPr>
                <w:rFonts w:eastAsia="Times New Roman" w:cs="Times New Roman"/>
                <w:color w:val="000000"/>
                <w:sz w:val="18"/>
                <w:szCs w:val="18"/>
              </w:rPr>
              <w:t>1.3.</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sz w:val="18"/>
                <w:szCs w:val="18"/>
              </w:rPr>
            </w:pPr>
            <w:r w:rsidRPr="00E74245">
              <w:rPr>
                <w:rFonts w:eastAsia="Times New Roman" w:cs="Times New Roman"/>
                <w:sz w:val="18"/>
                <w:szCs w:val="18"/>
              </w:rPr>
              <w:t>Содержание автомобильных дорог округа и искусственных сооружений на них</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27 445 623,18</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28 142 712,34</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29 380 991,68</w:t>
            </w:r>
          </w:p>
        </w:tc>
      </w:tr>
      <w:tr w:rsidR="008A63C6" w:rsidRPr="00E74245" w:rsidTr="00056FAA">
        <w:trPr>
          <w:trHeight w:val="94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18"/>
                <w:szCs w:val="18"/>
              </w:rPr>
            </w:pPr>
            <w:r w:rsidRPr="00E74245">
              <w:rPr>
                <w:rFonts w:eastAsia="Times New Roman" w:cs="Times New Roman"/>
                <w:color w:val="000000"/>
                <w:sz w:val="18"/>
                <w:szCs w:val="18"/>
              </w:rPr>
              <w:t>1.4.</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sz w:val="18"/>
                <w:szCs w:val="18"/>
              </w:rPr>
            </w:pPr>
            <w:r w:rsidRPr="00E74245">
              <w:rPr>
                <w:rFonts w:eastAsia="Times New Roman" w:cs="Times New Roman"/>
                <w:sz w:val="18"/>
                <w:szCs w:val="18"/>
              </w:rPr>
              <w:t>Проектирование и строительство (реконструкция), капитальный ремонт и ремонт автомобильных дорог общего пользования местного значения</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26 081 666,67</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25 846 666,67</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23 262 000,00</w:t>
            </w:r>
          </w:p>
        </w:tc>
      </w:tr>
      <w:tr w:rsidR="008A63C6" w:rsidRPr="00E74245" w:rsidTr="00056FAA">
        <w:trPr>
          <w:trHeight w:val="94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18"/>
                <w:szCs w:val="18"/>
              </w:rPr>
            </w:pPr>
            <w:r w:rsidRPr="00E74245">
              <w:rPr>
                <w:rFonts w:eastAsia="Times New Roman" w:cs="Times New Roman"/>
                <w:color w:val="000000"/>
                <w:sz w:val="18"/>
                <w:szCs w:val="18"/>
              </w:rPr>
              <w:t>1.4.1.</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i/>
                <w:iCs/>
                <w:sz w:val="18"/>
                <w:szCs w:val="18"/>
              </w:rPr>
            </w:pPr>
            <w:r w:rsidRPr="00E74245">
              <w:rPr>
                <w:rFonts w:eastAsia="Times New Roman" w:cs="Times New Roman"/>
                <w:i/>
                <w:iCs/>
                <w:sz w:val="18"/>
                <w:szCs w:val="18"/>
              </w:rPr>
              <w:t xml:space="preserve">в том числе за счет средств </w:t>
            </w:r>
            <w:proofErr w:type="spellStart"/>
            <w:r w:rsidRPr="00E74245">
              <w:rPr>
                <w:rFonts w:eastAsia="Times New Roman" w:cs="Times New Roman"/>
                <w:i/>
                <w:iCs/>
                <w:sz w:val="18"/>
                <w:szCs w:val="18"/>
              </w:rPr>
              <w:t>федерерального</w:t>
            </w:r>
            <w:proofErr w:type="spellEnd"/>
            <w:r w:rsidRPr="00E74245">
              <w:rPr>
                <w:rFonts w:eastAsia="Times New Roman" w:cs="Times New Roman"/>
                <w:i/>
                <w:iCs/>
                <w:sz w:val="18"/>
                <w:szCs w:val="18"/>
              </w:rPr>
              <w:t xml:space="preserve"> и регионального бюджета</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i/>
                <w:iCs/>
                <w:sz w:val="18"/>
                <w:szCs w:val="18"/>
              </w:rPr>
            </w:pPr>
            <w:r w:rsidRPr="00E74245">
              <w:rPr>
                <w:rFonts w:eastAsia="Times New Roman" w:cs="Times New Roman"/>
                <w:i/>
                <w:iCs/>
                <w:sz w:val="18"/>
                <w:szCs w:val="18"/>
              </w:rPr>
              <w:t>23 473 500,00</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i/>
                <w:iCs/>
                <w:sz w:val="18"/>
                <w:szCs w:val="18"/>
              </w:rPr>
            </w:pPr>
            <w:r w:rsidRPr="00E74245">
              <w:rPr>
                <w:rFonts w:eastAsia="Times New Roman" w:cs="Times New Roman"/>
                <w:i/>
                <w:iCs/>
                <w:sz w:val="18"/>
                <w:szCs w:val="18"/>
              </w:rPr>
              <w:t>23 262 000,00</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i/>
                <w:iCs/>
                <w:sz w:val="18"/>
                <w:szCs w:val="18"/>
              </w:rPr>
            </w:pPr>
            <w:r w:rsidRPr="00E74245">
              <w:rPr>
                <w:rFonts w:eastAsia="Times New Roman" w:cs="Times New Roman"/>
                <w:i/>
                <w:iCs/>
                <w:sz w:val="18"/>
                <w:szCs w:val="18"/>
              </w:rPr>
              <w:t>23 262 000,00</w:t>
            </w:r>
          </w:p>
        </w:tc>
      </w:tr>
      <w:tr w:rsidR="008A63C6" w:rsidRPr="00E74245" w:rsidTr="00056FAA">
        <w:trPr>
          <w:trHeight w:val="6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18"/>
                <w:szCs w:val="18"/>
              </w:rPr>
            </w:pPr>
            <w:r w:rsidRPr="00E74245">
              <w:rPr>
                <w:rFonts w:eastAsia="Times New Roman" w:cs="Times New Roman"/>
                <w:color w:val="000000"/>
                <w:sz w:val="18"/>
                <w:szCs w:val="18"/>
              </w:rPr>
              <w:t>1.5.</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sz w:val="18"/>
                <w:szCs w:val="18"/>
              </w:rPr>
            </w:pPr>
            <w:r w:rsidRPr="00E74245">
              <w:rPr>
                <w:rFonts w:eastAsia="Times New Roman" w:cs="Times New Roman"/>
                <w:sz w:val="18"/>
                <w:szCs w:val="18"/>
              </w:rPr>
              <w:t>Ликвидация очагов аварийности</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82 190,89</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323 920,99</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sz w:val="18"/>
                <w:szCs w:val="18"/>
              </w:rPr>
            </w:pPr>
            <w:r w:rsidRPr="00E74245">
              <w:rPr>
                <w:rFonts w:eastAsia="Times New Roman" w:cs="Times New Roman"/>
                <w:sz w:val="18"/>
                <w:szCs w:val="18"/>
              </w:rPr>
              <w:t>335 215,32</w:t>
            </w:r>
          </w:p>
        </w:tc>
      </w:tr>
      <w:tr w:rsidR="008A63C6" w:rsidRPr="00E74245" w:rsidTr="00056FAA">
        <w:trPr>
          <w:trHeight w:val="63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A63C6" w:rsidRPr="00E74245" w:rsidRDefault="008A63C6" w:rsidP="00056FAA">
            <w:pPr>
              <w:spacing w:after="0" w:line="240" w:lineRule="auto"/>
              <w:jc w:val="center"/>
              <w:rPr>
                <w:rFonts w:eastAsia="Times New Roman" w:cs="Times New Roman"/>
                <w:color w:val="000000"/>
                <w:sz w:val="20"/>
                <w:szCs w:val="20"/>
              </w:rPr>
            </w:pPr>
            <w:r w:rsidRPr="00E74245">
              <w:rPr>
                <w:rFonts w:eastAsia="Times New Roman" w:cs="Times New Roman"/>
                <w:color w:val="000000"/>
                <w:sz w:val="20"/>
                <w:szCs w:val="20"/>
              </w:rPr>
              <w:t> </w:t>
            </w:r>
          </w:p>
        </w:tc>
        <w:tc>
          <w:tcPr>
            <w:tcW w:w="4144"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rPr>
                <w:rFonts w:eastAsia="Times New Roman" w:cs="Times New Roman"/>
                <w:b/>
                <w:bCs/>
                <w:color w:val="000000"/>
                <w:sz w:val="20"/>
                <w:szCs w:val="20"/>
              </w:rPr>
            </w:pPr>
            <w:r w:rsidRPr="00E74245">
              <w:rPr>
                <w:rFonts w:eastAsia="Times New Roman" w:cs="Times New Roman"/>
                <w:b/>
                <w:bCs/>
                <w:color w:val="000000"/>
                <w:sz w:val="20"/>
                <w:szCs w:val="20"/>
              </w:rPr>
              <w:t>Всего</w:t>
            </w:r>
          </w:p>
        </w:tc>
        <w:tc>
          <w:tcPr>
            <w:tcW w:w="147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20"/>
                <w:szCs w:val="20"/>
              </w:rPr>
            </w:pPr>
            <w:r w:rsidRPr="00E74245">
              <w:rPr>
                <w:rFonts w:eastAsia="Times New Roman" w:cs="Times New Roman"/>
                <w:b/>
                <w:bCs/>
                <w:color w:val="000000"/>
                <w:sz w:val="20"/>
                <w:szCs w:val="20"/>
              </w:rPr>
              <w:t>56 355 070,00</w:t>
            </w:r>
          </w:p>
        </w:tc>
        <w:tc>
          <w:tcPr>
            <w:tcW w:w="1418"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20"/>
                <w:szCs w:val="20"/>
              </w:rPr>
            </w:pPr>
            <w:r w:rsidRPr="00E74245">
              <w:rPr>
                <w:rFonts w:eastAsia="Times New Roman" w:cs="Times New Roman"/>
                <w:b/>
                <w:bCs/>
                <w:color w:val="000000"/>
                <w:sz w:val="20"/>
                <w:szCs w:val="20"/>
              </w:rPr>
              <w:t>54 313 300,00</w:t>
            </w:r>
          </w:p>
        </w:tc>
        <w:tc>
          <w:tcPr>
            <w:tcW w:w="1503" w:type="dxa"/>
            <w:tcBorders>
              <w:top w:val="nil"/>
              <w:left w:val="nil"/>
              <w:bottom w:val="single" w:sz="4" w:space="0" w:color="auto"/>
              <w:right w:val="single" w:sz="4" w:space="0" w:color="auto"/>
            </w:tcBorders>
            <w:shd w:val="clear" w:color="auto" w:fill="auto"/>
            <w:vAlign w:val="center"/>
            <w:hideMark/>
          </w:tcPr>
          <w:p w:rsidR="008A63C6" w:rsidRPr="00E74245" w:rsidRDefault="008A63C6" w:rsidP="00056FAA">
            <w:pPr>
              <w:spacing w:after="0" w:line="240" w:lineRule="auto"/>
              <w:jc w:val="center"/>
              <w:rPr>
                <w:rFonts w:eastAsia="Times New Roman" w:cs="Times New Roman"/>
                <w:b/>
                <w:bCs/>
                <w:color w:val="000000"/>
                <w:sz w:val="20"/>
                <w:szCs w:val="20"/>
              </w:rPr>
            </w:pPr>
            <w:r w:rsidRPr="00E74245">
              <w:rPr>
                <w:rFonts w:eastAsia="Times New Roman" w:cs="Times New Roman"/>
                <w:b/>
                <w:bCs/>
                <w:color w:val="000000"/>
                <w:sz w:val="20"/>
                <w:szCs w:val="20"/>
              </w:rPr>
              <w:t>52 978 207,00</w:t>
            </w:r>
          </w:p>
        </w:tc>
      </w:tr>
    </w:tbl>
    <w:p w:rsidR="008A63C6" w:rsidRDefault="008A63C6" w:rsidP="008A63C6"/>
    <w:p w:rsidR="008A63C6" w:rsidRPr="00540E94" w:rsidRDefault="008A63C6" w:rsidP="00540E94">
      <w:pPr>
        <w:tabs>
          <w:tab w:val="left" w:pos="7056"/>
        </w:tabs>
        <w:jc w:val="both"/>
        <w:rPr>
          <w:rFonts w:cs="Times New Roman"/>
          <w:b/>
          <w:color w:val="FF0000"/>
          <w:sz w:val="28"/>
          <w:szCs w:val="28"/>
        </w:rPr>
      </w:pPr>
    </w:p>
    <w:p w:rsidR="0041237E" w:rsidRDefault="00E2180C" w:rsidP="000B2085">
      <w:pPr>
        <w:tabs>
          <w:tab w:val="left" w:pos="7056"/>
        </w:tabs>
        <w:jc w:val="center"/>
        <w:rPr>
          <w:b/>
          <w:color w:val="0070C0"/>
          <w:sz w:val="28"/>
          <w:szCs w:val="28"/>
        </w:rPr>
      </w:pPr>
      <w:r w:rsidRPr="000B2085">
        <w:rPr>
          <w:b/>
          <w:color w:val="0070C0"/>
          <w:sz w:val="28"/>
          <w:szCs w:val="28"/>
        </w:rPr>
        <w:t>М</w:t>
      </w:r>
      <w:r w:rsidR="00DB1FDB" w:rsidRPr="000B2085">
        <w:rPr>
          <w:b/>
          <w:color w:val="0070C0"/>
          <w:sz w:val="28"/>
          <w:szCs w:val="28"/>
        </w:rPr>
        <w:t>униципальная программа «Обеспечение качественным жильем и услугами ЖКХ населени</w:t>
      </w:r>
      <w:r w:rsidR="000B2085" w:rsidRPr="000B2085">
        <w:rPr>
          <w:b/>
          <w:color w:val="0070C0"/>
          <w:sz w:val="28"/>
          <w:szCs w:val="28"/>
        </w:rPr>
        <w:t>я</w:t>
      </w:r>
      <w:r w:rsidR="00DB1FDB" w:rsidRPr="000B2085">
        <w:rPr>
          <w:b/>
          <w:color w:val="0070C0"/>
          <w:sz w:val="28"/>
          <w:szCs w:val="28"/>
        </w:rPr>
        <w:t>»</w:t>
      </w:r>
    </w:p>
    <w:p w:rsidR="000B2085" w:rsidRPr="000B2085" w:rsidRDefault="000B2085" w:rsidP="000B2085">
      <w:pPr>
        <w:pStyle w:val="a4"/>
        <w:spacing w:before="0" w:beforeAutospacing="0" w:after="0" w:afterAutospacing="0"/>
        <w:ind w:firstLine="708"/>
        <w:rPr>
          <w:sz w:val="28"/>
          <w:szCs w:val="28"/>
        </w:rPr>
      </w:pPr>
      <w:r w:rsidRPr="000B2085">
        <w:rPr>
          <w:rFonts w:eastAsiaTheme="minorEastAsia"/>
          <w:color w:val="000000" w:themeColor="text1"/>
          <w:kern w:val="24"/>
          <w:sz w:val="28"/>
          <w:szCs w:val="28"/>
        </w:rPr>
        <w:t xml:space="preserve">Хорошие темпы набраны по реконструкции систем теплоснабжения в </w:t>
      </w:r>
      <w:proofErr w:type="spellStart"/>
      <w:r w:rsidRPr="000B2085">
        <w:rPr>
          <w:rFonts w:eastAsiaTheme="minorEastAsia"/>
          <w:color w:val="000000" w:themeColor="text1"/>
          <w:kern w:val="24"/>
          <w:sz w:val="28"/>
          <w:szCs w:val="28"/>
        </w:rPr>
        <w:t>Губахе</w:t>
      </w:r>
      <w:proofErr w:type="spellEnd"/>
      <w:r w:rsidRPr="000B2085">
        <w:rPr>
          <w:rFonts w:eastAsiaTheme="minorEastAsia"/>
          <w:color w:val="000000" w:themeColor="text1"/>
          <w:kern w:val="24"/>
          <w:sz w:val="28"/>
          <w:szCs w:val="28"/>
        </w:rPr>
        <w:t xml:space="preserve">, поселках Углеуральском и Широковском. </w:t>
      </w:r>
    </w:p>
    <w:p w:rsidR="000B2085" w:rsidRPr="000B2085" w:rsidRDefault="000B2085" w:rsidP="000B2085">
      <w:pPr>
        <w:pStyle w:val="a4"/>
        <w:spacing w:before="0" w:beforeAutospacing="0" w:after="0" w:afterAutospacing="0"/>
        <w:ind w:firstLine="708"/>
        <w:rPr>
          <w:sz w:val="28"/>
          <w:szCs w:val="28"/>
        </w:rPr>
      </w:pPr>
      <w:r w:rsidRPr="000B2085">
        <w:rPr>
          <w:rFonts w:eastAsiaTheme="minorEastAsia"/>
          <w:color w:val="000000" w:themeColor="text1"/>
          <w:kern w:val="24"/>
          <w:sz w:val="28"/>
          <w:szCs w:val="28"/>
        </w:rPr>
        <w:t xml:space="preserve">Есть ресурсы </w:t>
      </w:r>
      <w:proofErr w:type="gramStart"/>
      <w:r w:rsidRPr="000B2085">
        <w:rPr>
          <w:rFonts w:eastAsiaTheme="minorEastAsia"/>
          <w:color w:val="000000" w:themeColor="text1"/>
          <w:kern w:val="24"/>
          <w:sz w:val="28"/>
          <w:szCs w:val="28"/>
        </w:rPr>
        <w:t>и  для</w:t>
      </w:r>
      <w:proofErr w:type="gramEnd"/>
      <w:r w:rsidRPr="000B2085">
        <w:rPr>
          <w:rFonts w:eastAsiaTheme="minorEastAsia"/>
          <w:color w:val="000000" w:themeColor="text1"/>
          <w:kern w:val="24"/>
          <w:sz w:val="28"/>
          <w:szCs w:val="28"/>
        </w:rPr>
        <w:t xml:space="preserve"> строительства газопровода с целью газификации жилых домов в </w:t>
      </w:r>
      <w:proofErr w:type="spellStart"/>
      <w:r w:rsidRPr="000B2085">
        <w:rPr>
          <w:rFonts w:eastAsiaTheme="minorEastAsia"/>
          <w:color w:val="000000" w:themeColor="text1"/>
          <w:kern w:val="24"/>
          <w:sz w:val="28"/>
          <w:szCs w:val="28"/>
        </w:rPr>
        <w:t>пос.Нагорнский</w:t>
      </w:r>
      <w:proofErr w:type="spellEnd"/>
      <w:r w:rsidRPr="000B2085">
        <w:rPr>
          <w:rFonts w:eastAsiaTheme="minorEastAsia"/>
          <w:color w:val="000000" w:themeColor="text1"/>
          <w:kern w:val="24"/>
          <w:sz w:val="28"/>
          <w:szCs w:val="28"/>
        </w:rPr>
        <w:t>, в котором выделяются земельные участки для многодетных семей.</w:t>
      </w:r>
    </w:p>
    <w:p w:rsidR="000B2085" w:rsidRDefault="000B2085" w:rsidP="000B2085">
      <w:pPr>
        <w:pStyle w:val="a4"/>
        <w:spacing w:before="0" w:beforeAutospacing="0" w:after="0" w:afterAutospacing="0"/>
        <w:ind w:firstLine="708"/>
      </w:pPr>
      <w:r w:rsidRPr="000B2085">
        <w:rPr>
          <w:rFonts w:eastAsiaTheme="minorEastAsia"/>
          <w:color w:val="000000" w:themeColor="text1"/>
          <w:kern w:val="24"/>
          <w:sz w:val="28"/>
          <w:szCs w:val="28"/>
        </w:rPr>
        <w:t>Реализация проектов направлена на повышения качества предоставления ресурсов, бесперебойной работы систем тепло- и газоснабжения и погашения накопленных долгов</w:t>
      </w:r>
      <w:r>
        <w:rPr>
          <w:rFonts w:asciiTheme="minorHAnsi" w:eastAsiaTheme="minorEastAsia" w:hAnsi="Calibri" w:cstheme="minorBidi"/>
          <w:color w:val="000000" w:themeColor="text1"/>
          <w:kern w:val="24"/>
        </w:rPr>
        <w:t xml:space="preserve">. </w:t>
      </w:r>
    </w:p>
    <w:p w:rsidR="000B2085" w:rsidRDefault="000B2085" w:rsidP="000B2085">
      <w:pPr>
        <w:tabs>
          <w:tab w:val="left" w:pos="7056"/>
        </w:tabs>
        <w:jc w:val="center"/>
        <w:rPr>
          <w:b/>
          <w:color w:val="0070C0"/>
          <w:sz w:val="28"/>
          <w:szCs w:val="28"/>
        </w:rPr>
      </w:pPr>
    </w:p>
    <w:p w:rsidR="000B2085" w:rsidRDefault="000B2085" w:rsidP="000B2085">
      <w:pPr>
        <w:tabs>
          <w:tab w:val="left" w:pos="7056"/>
        </w:tabs>
        <w:jc w:val="center"/>
        <w:rPr>
          <w:b/>
          <w:color w:val="0070C0"/>
          <w:sz w:val="28"/>
          <w:szCs w:val="28"/>
        </w:rPr>
      </w:pPr>
      <w:r w:rsidRPr="000B2085">
        <w:rPr>
          <w:b/>
          <w:color w:val="0070C0"/>
          <w:sz w:val="28"/>
          <w:szCs w:val="28"/>
        </w:rPr>
        <w:lastRenderedPageBreak/>
        <w:drawing>
          <wp:inline distT="0" distB="0" distL="0" distR="0" wp14:anchorId="70F751AE" wp14:editId="6E8E6C5B">
            <wp:extent cx="6378575" cy="37242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8575" cy="3724275"/>
                    </a:xfrm>
                    <a:prstGeom prst="rect">
                      <a:avLst/>
                    </a:prstGeom>
                  </pic:spPr>
                </pic:pic>
              </a:graphicData>
            </a:graphic>
          </wp:inline>
        </w:drawing>
      </w:r>
    </w:p>
    <w:p w:rsidR="000B2085" w:rsidRPr="000B2085" w:rsidRDefault="000B2085" w:rsidP="000B2085">
      <w:pPr>
        <w:tabs>
          <w:tab w:val="left" w:pos="7056"/>
        </w:tabs>
        <w:jc w:val="center"/>
        <w:rPr>
          <w:b/>
          <w:color w:val="0070C0"/>
          <w:sz w:val="28"/>
          <w:szCs w:val="28"/>
        </w:rPr>
      </w:pPr>
    </w:p>
    <w:p w:rsidR="00AF2121" w:rsidRDefault="000B2085" w:rsidP="0041237E">
      <w:pPr>
        <w:tabs>
          <w:tab w:val="left" w:pos="7056"/>
        </w:tabs>
        <w:jc w:val="both"/>
        <w:rPr>
          <w:b/>
          <w:sz w:val="28"/>
          <w:szCs w:val="28"/>
        </w:rPr>
      </w:pPr>
      <w:r w:rsidRPr="000B2085">
        <w:rPr>
          <w:b/>
          <w:sz w:val="28"/>
          <w:szCs w:val="28"/>
        </w:rPr>
        <w:drawing>
          <wp:inline distT="0" distB="0" distL="0" distR="0" wp14:anchorId="4B37275F" wp14:editId="170ACA37">
            <wp:extent cx="6257925" cy="3733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7925" cy="3733800"/>
                    </a:xfrm>
                    <a:prstGeom prst="rect">
                      <a:avLst/>
                    </a:prstGeom>
                  </pic:spPr>
                </pic:pic>
              </a:graphicData>
            </a:graphic>
          </wp:inline>
        </w:drawing>
      </w:r>
    </w:p>
    <w:p w:rsidR="000B2085" w:rsidRPr="000B2085" w:rsidRDefault="000B2085" w:rsidP="000B2085">
      <w:pPr>
        <w:pStyle w:val="a4"/>
        <w:spacing w:before="0" w:beforeAutospacing="0" w:after="0" w:afterAutospacing="0"/>
        <w:ind w:firstLine="708"/>
        <w:rPr>
          <w:sz w:val="28"/>
          <w:szCs w:val="28"/>
        </w:rPr>
      </w:pPr>
      <w:r w:rsidRPr="000B2085">
        <w:rPr>
          <w:rFonts w:eastAsiaTheme="minorEastAsia"/>
          <w:color w:val="000000" w:themeColor="text1"/>
          <w:kern w:val="24"/>
          <w:sz w:val="28"/>
          <w:szCs w:val="28"/>
        </w:rPr>
        <w:t xml:space="preserve">За 2018-2019 годы расселено более 4000 </w:t>
      </w:r>
      <w:proofErr w:type="spellStart"/>
      <w:r w:rsidRPr="000B2085">
        <w:rPr>
          <w:rFonts w:eastAsiaTheme="minorEastAsia"/>
          <w:color w:val="000000" w:themeColor="text1"/>
          <w:kern w:val="24"/>
          <w:sz w:val="28"/>
          <w:szCs w:val="28"/>
        </w:rPr>
        <w:t>кв.м</w:t>
      </w:r>
      <w:proofErr w:type="spellEnd"/>
      <w:r w:rsidRPr="000B2085">
        <w:rPr>
          <w:rFonts w:eastAsiaTheme="minorEastAsia"/>
          <w:color w:val="000000" w:themeColor="text1"/>
          <w:kern w:val="24"/>
          <w:sz w:val="28"/>
          <w:szCs w:val="28"/>
        </w:rPr>
        <w:t xml:space="preserve">. Жилищные условия улучшили 147 человек. В декабре текущего года мы уже начинаем работы по программам 2020-2021 годов. Ресурсы есть. На ликвидацию аварийного фонда в период 2019-2021 годов будет направлено 203 </w:t>
      </w:r>
      <w:proofErr w:type="spellStart"/>
      <w:r w:rsidRPr="000B2085">
        <w:rPr>
          <w:rFonts w:eastAsiaTheme="minorEastAsia"/>
          <w:color w:val="000000" w:themeColor="text1"/>
          <w:kern w:val="24"/>
          <w:sz w:val="28"/>
          <w:szCs w:val="28"/>
        </w:rPr>
        <w:t>млн.руб</w:t>
      </w:r>
      <w:proofErr w:type="spellEnd"/>
      <w:r w:rsidRPr="000B2085">
        <w:rPr>
          <w:rFonts w:eastAsiaTheme="minorEastAsia"/>
          <w:color w:val="000000" w:themeColor="text1"/>
          <w:kern w:val="24"/>
          <w:sz w:val="28"/>
          <w:szCs w:val="28"/>
        </w:rPr>
        <w:t>.</w:t>
      </w:r>
    </w:p>
    <w:p w:rsidR="006E1B8B" w:rsidRDefault="006E1B8B" w:rsidP="0041237E">
      <w:pPr>
        <w:tabs>
          <w:tab w:val="left" w:pos="7056"/>
        </w:tabs>
        <w:jc w:val="both"/>
        <w:rPr>
          <w:b/>
          <w:sz w:val="28"/>
          <w:szCs w:val="28"/>
        </w:rPr>
      </w:pPr>
    </w:p>
    <w:p w:rsidR="0047416F" w:rsidRPr="000B2085" w:rsidRDefault="007B3275" w:rsidP="000B2085">
      <w:pPr>
        <w:jc w:val="center"/>
        <w:rPr>
          <w:b/>
          <w:color w:val="0070C0"/>
          <w:sz w:val="28"/>
          <w:szCs w:val="28"/>
        </w:rPr>
      </w:pPr>
      <w:r w:rsidRPr="000B2085">
        <w:rPr>
          <w:b/>
          <w:color w:val="0070C0"/>
          <w:sz w:val="28"/>
          <w:szCs w:val="28"/>
        </w:rPr>
        <w:lastRenderedPageBreak/>
        <w:t>Муниципальная программа «Разви</w:t>
      </w:r>
      <w:r w:rsidR="000B2085" w:rsidRPr="000B2085">
        <w:rPr>
          <w:b/>
          <w:color w:val="0070C0"/>
          <w:sz w:val="28"/>
          <w:szCs w:val="28"/>
        </w:rPr>
        <w:t>тие территории</w:t>
      </w:r>
      <w:r w:rsidRPr="000B2085">
        <w:rPr>
          <w:b/>
          <w:color w:val="0070C0"/>
          <w:sz w:val="28"/>
          <w:szCs w:val="28"/>
        </w:rPr>
        <w:t>»</w:t>
      </w:r>
    </w:p>
    <w:p w:rsidR="007B3275" w:rsidRDefault="000B2085" w:rsidP="0047416F">
      <w:pPr>
        <w:jc w:val="both"/>
        <w:rPr>
          <w:b/>
          <w:sz w:val="28"/>
          <w:szCs w:val="28"/>
        </w:rPr>
      </w:pPr>
      <w:r w:rsidRPr="000B2085">
        <w:rPr>
          <w:b/>
          <w:sz w:val="28"/>
          <w:szCs w:val="28"/>
        </w:rPr>
        <w:drawing>
          <wp:inline distT="0" distB="0" distL="0" distR="0" wp14:anchorId="071956DC" wp14:editId="45D9C973">
            <wp:extent cx="6153150" cy="3648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3150" cy="3648075"/>
                    </a:xfrm>
                    <a:prstGeom prst="rect">
                      <a:avLst/>
                    </a:prstGeom>
                  </pic:spPr>
                </pic:pic>
              </a:graphicData>
            </a:graphic>
          </wp:inline>
        </w:drawing>
      </w:r>
    </w:p>
    <w:p w:rsidR="000B2085" w:rsidRDefault="000B2085" w:rsidP="0047416F">
      <w:pPr>
        <w:jc w:val="both"/>
        <w:rPr>
          <w:b/>
          <w:sz w:val="28"/>
          <w:szCs w:val="28"/>
        </w:rPr>
      </w:pPr>
    </w:p>
    <w:p w:rsidR="000B2085" w:rsidRPr="000B2085" w:rsidRDefault="000B2085" w:rsidP="000B2085">
      <w:pPr>
        <w:spacing w:after="0" w:line="240" w:lineRule="auto"/>
        <w:ind w:firstLine="708"/>
        <w:rPr>
          <w:rFonts w:eastAsia="Times New Roman" w:cs="Times New Roman"/>
          <w:sz w:val="28"/>
          <w:szCs w:val="28"/>
          <w:lang w:eastAsia="ru-RU"/>
        </w:rPr>
      </w:pPr>
      <w:r>
        <w:rPr>
          <w:rFonts w:eastAsiaTheme="minorEastAsia" w:cs="Times New Roman"/>
          <w:color w:val="000000" w:themeColor="text1"/>
          <w:kern w:val="24"/>
          <w:sz w:val="28"/>
          <w:szCs w:val="28"/>
          <w:lang w:eastAsia="ru-RU"/>
        </w:rPr>
        <w:t>Продолжается</w:t>
      </w:r>
      <w:r w:rsidRPr="000B2085">
        <w:rPr>
          <w:rFonts w:eastAsiaTheme="minorEastAsia" w:cs="Times New Roman"/>
          <w:color w:val="000000" w:themeColor="text1"/>
          <w:kern w:val="24"/>
          <w:sz w:val="28"/>
          <w:szCs w:val="28"/>
          <w:lang w:eastAsia="ru-RU"/>
        </w:rPr>
        <w:t xml:space="preserve"> переселение граждан в рамках реализации программ местного развития и обеспечения занятости для шахтерских городов и поселков. Финансирование мероприятия за счет средств Федерального бюджета составит </w:t>
      </w:r>
      <w:r>
        <w:rPr>
          <w:rFonts w:eastAsiaTheme="minorEastAsia" w:cs="Times New Roman"/>
          <w:color w:val="000000" w:themeColor="text1"/>
          <w:kern w:val="24"/>
          <w:sz w:val="28"/>
          <w:szCs w:val="28"/>
          <w:lang w:eastAsia="ru-RU"/>
        </w:rPr>
        <w:t>в 2020 году 32</w:t>
      </w:r>
      <w:r w:rsidRPr="000B2085">
        <w:rPr>
          <w:rFonts w:eastAsiaTheme="minorEastAsia" w:cs="Times New Roman"/>
          <w:color w:val="000000" w:themeColor="text1"/>
          <w:kern w:val="24"/>
          <w:sz w:val="28"/>
          <w:szCs w:val="28"/>
          <w:lang w:eastAsia="ru-RU"/>
        </w:rPr>
        <w:t xml:space="preserve">,5 </w:t>
      </w:r>
      <w:proofErr w:type="spellStart"/>
      <w:r w:rsidRPr="000B2085">
        <w:rPr>
          <w:rFonts w:eastAsiaTheme="minorEastAsia" w:cs="Times New Roman"/>
          <w:color w:val="000000" w:themeColor="text1"/>
          <w:kern w:val="24"/>
          <w:sz w:val="28"/>
          <w:szCs w:val="28"/>
          <w:lang w:eastAsia="ru-RU"/>
        </w:rPr>
        <w:t>млн.руб</w:t>
      </w:r>
      <w:proofErr w:type="spellEnd"/>
      <w:r w:rsidRPr="000B2085">
        <w:rPr>
          <w:rFonts w:eastAsiaTheme="minorEastAsia" w:cs="Times New Roman"/>
          <w:color w:val="000000" w:themeColor="text1"/>
          <w:kern w:val="24"/>
          <w:sz w:val="28"/>
          <w:szCs w:val="28"/>
          <w:lang w:eastAsia="ru-RU"/>
        </w:rPr>
        <w:t>.</w:t>
      </w:r>
    </w:p>
    <w:p w:rsidR="000B2085" w:rsidRPr="000B2085" w:rsidRDefault="000B2085" w:rsidP="000B2085">
      <w:pPr>
        <w:ind w:firstLine="708"/>
        <w:jc w:val="both"/>
        <w:rPr>
          <w:rFonts w:cs="Times New Roman"/>
          <w:b/>
          <w:sz w:val="28"/>
          <w:szCs w:val="28"/>
        </w:rPr>
      </w:pPr>
      <w:r w:rsidRPr="000B2085">
        <w:rPr>
          <w:rFonts w:eastAsiaTheme="minorEastAsia" w:cs="Times New Roman"/>
          <w:color w:val="000000" w:themeColor="text1"/>
          <w:kern w:val="24"/>
          <w:sz w:val="28"/>
          <w:szCs w:val="28"/>
          <w:lang w:eastAsia="ru-RU"/>
        </w:rPr>
        <w:t xml:space="preserve">Запланирована реализация проекта инициативного бюджетирования «Ремонт и обустройство спортивной площадки по адресу: Пермский край, г. </w:t>
      </w:r>
      <w:proofErr w:type="spellStart"/>
      <w:r w:rsidRPr="000B2085">
        <w:rPr>
          <w:rFonts w:eastAsiaTheme="minorEastAsia" w:cs="Times New Roman"/>
          <w:color w:val="000000" w:themeColor="text1"/>
          <w:kern w:val="24"/>
          <w:sz w:val="28"/>
          <w:szCs w:val="28"/>
          <w:lang w:eastAsia="ru-RU"/>
        </w:rPr>
        <w:t>Губаха</w:t>
      </w:r>
      <w:proofErr w:type="spellEnd"/>
      <w:r w:rsidRPr="000B2085">
        <w:rPr>
          <w:rFonts w:eastAsiaTheme="minorEastAsia" w:cs="Times New Roman"/>
          <w:color w:val="000000" w:themeColor="text1"/>
          <w:kern w:val="24"/>
          <w:sz w:val="28"/>
          <w:szCs w:val="28"/>
          <w:lang w:eastAsia="ru-RU"/>
        </w:rPr>
        <w:t>, ул. Дегтярева, д. 9», общая стоимость проекта 4,0 млн. рублей и проекта ТОС «Создание спортивной площадки «СПОРТ для Всех!», будут использованы средства в объеме 2,0 млн. рублей</w:t>
      </w:r>
    </w:p>
    <w:p w:rsidR="00417A51" w:rsidRDefault="00417A51" w:rsidP="00417A51">
      <w:pPr>
        <w:rPr>
          <w:b/>
          <w:sz w:val="28"/>
          <w:szCs w:val="28"/>
        </w:rPr>
      </w:pPr>
    </w:p>
    <w:p w:rsidR="008E5C38" w:rsidRPr="00417A51" w:rsidRDefault="008E5C38" w:rsidP="00417A51">
      <w:pPr>
        <w:jc w:val="center"/>
        <w:rPr>
          <w:b/>
          <w:color w:val="0070C0"/>
          <w:sz w:val="28"/>
          <w:szCs w:val="28"/>
        </w:rPr>
      </w:pPr>
      <w:r w:rsidRPr="00417A51">
        <w:rPr>
          <w:b/>
          <w:color w:val="0070C0"/>
          <w:sz w:val="28"/>
          <w:szCs w:val="28"/>
        </w:rPr>
        <w:t>Муниципальная программа «</w:t>
      </w:r>
      <w:r w:rsidR="00417A51" w:rsidRPr="00417A51">
        <w:rPr>
          <w:b/>
          <w:color w:val="0070C0"/>
          <w:sz w:val="28"/>
          <w:szCs w:val="28"/>
        </w:rPr>
        <w:t>Обеспечение безопасности жизнедеятельности населения</w:t>
      </w:r>
      <w:r w:rsidRPr="00417A51">
        <w:rPr>
          <w:b/>
          <w:color w:val="0070C0"/>
          <w:sz w:val="28"/>
          <w:szCs w:val="28"/>
        </w:rPr>
        <w:t>»</w:t>
      </w:r>
    </w:p>
    <w:p w:rsidR="003F0432" w:rsidRPr="00417A51" w:rsidRDefault="00417A51" w:rsidP="003F0432">
      <w:pPr>
        <w:rPr>
          <w:rFonts w:cs="Times New Roman"/>
          <w:sz w:val="28"/>
          <w:szCs w:val="28"/>
        </w:rPr>
      </w:pPr>
      <w:r w:rsidRPr="00417A51">
        <w:rPr>
          <w:rFonts w:eastAsiaTheme="minorEastAsia" w:cs="Times New Roman"/>
          <w:color w:val="000000" w:themeColor="text1"/>
          <w:kern w:val="24"/>
          <w:sz w:val="28"/>
          <w:szCs w:val="28"/>
        </w:rPr>
        <w:t xml:space="preserve">В бюджете заложены средства на поддержку мероприятий по обеспечению безопасности в городском округе- </w:t>
      </w:r>
      <w:proofErr w:type="gramStart"/>
      <w:r w:rsidRPr="00417A51">
        <w:rPr>
          <w:rFonts w:eastAsiaTheme="minorEastAsia" w:cs="Times New Roman"/>
          <w:color w:val="000000" w:themeColor="text1"/>
          <w:kern w:val="24"/>
          <w:sz w:val="28"/>
          <w:szCs w:val="28"/>
        </w:rPr>
        <w:t>это  и</w:t>
      </w:r>
      <w:proofErr w:type="gramEnd"/>
      <w:r w:rsidRPr="00417A51">
        <w:rPr>
          <w:rFonts w:eastAsiaTheme="minorEastAsia" w:cs="Times New Roman"/>
          <w:color w:val="000000" w:themeColor="text1"/>
          <w:kern w:val="24"/>
          <w:sz w:val="28"/>
          <w:szCs w:val="28"/>
        </w:rPr>
        <w:t xml:space="preserve"> вопросы противопожарной безопасности, улучшение материально-технического обеспечения спасательной службы, приведение в нормативное состояние пожарных машин и гидрантов</w:t>
      </w:r>
      <w:r w:rsidRPr="00417A51">
        <w:rPr>
          <w:rFonts w:eastAsiaTheme="minorEastAsia" w:cs="Times New Roman"/>
          <w:color w:val="000000" w:themeColor="text1"/>
          <w:kern w:val="24"/>
          <w:sz w:val="28"/>
          <w:szCs w:val="28"/>
        </w:rPr>
        <w:t>.</w:t>
      </w:r>
    </w:p>
    <w:p w:rsidR="003F0432" w:rsidRDefault="00417A51" w:rsidP="003F0432">
      <w:pPr>
        <w:rPr>
          <w:sz w:val="28"/>
          <w:szCs w:val="28"/>
        </w:rPr>
      </w:pPr>
      <w:r w:rsidRPr="00417A51">
        <w:rPr>
          <w:sz w:val="28"/>
          <w:szCs w:val="28"/>
        </w:rPr>
        <w:lastRenderedPageBreak/>
        <w:drawing>
          <wp:inline distT="0" distB="0" distL="0" distR="0" wp14:anchorId="40374F79" wp14:editId="2A56E463">
            <wp:extent cx="6210300" cy="36671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300" cy="3667125"/>
                    </a:xfrm>
                    <a:prstGeom prst="rect">
                      <a:avLst/>
                    </a:prstGeom>
                  </pic:spPr>
                </pic:pic>
              </a:graphicData>
            </a:graphic>
          </wp:inline>
        </w:drawing>
      </w:r>
    </w:p>
    <w:p w:rsidR="003F0432" w:rsidRPr="00323136" w:rsidRDefault="003F0432" w:rsidP="008E5C38">
      <w:pPr>
        <w:jc w:val="both"/>
        <w:rPr>
          <w:b/>
          <w:color w:val="0070C0"/>
          <w:sz w:val="28"/>
          <w:szCs w:val="28"/>
        </w:rPr>
      </w:pPr>
    </w:p>
    <w:p w:rsidR="006B722D" w:rsidRPr="00323136" w:rsidRDefault="006B722D" w:rsidP="00130A88">
      <w:pPr>
        <w:jc w:val="center"/>
        <w:rPr>
          <w:b/>
          <w:color w:val="0070C0"/>
          <w:sz w:val="28"/>
          <w:szCs w:val="28"/>
        </w:rPr>
      </w:pPr>
      <w:r w:rsidRPr="00323136">
        <w:rPr>
          <w:b/>
          <w:color w:val="0070C0"/>
          <w:sz w:val="28"/>
          <w:szCs w:val="28"/>
        </w:rPr>
        <w:t>Непрограммные мероприятия</w:t>
      </w:r>
    </w:p>
    <w:p w:rsidR="00D04678" w:rsidRDefault="0080422E" w:rsidP="00C3243A">
      <w:pPr>
        <w:jc w:val="both"/>
        <w:rPr>
          <w:sz w:val="28"/>
          <w:szCs w:val="28"/>
        </w:rPr>
      </w:pPr>
      <w:r w:rsidRPr="00A14070">
        <w:rPr>
          <w:sz w:val="28"/>
          <w:szCs w:val="28"/>
        </w:rPr>
        <w:t>К непр</w:t>
      </w:r>
      <w:r w:rsidR="00C3243A">
        <w:rPr>
          <w:sz w:val="28"/>
          <w:szCs w:val="28"/>
        </w:rPr>
        <w:t xml:space="preserve">ограммным мероприятиям </w:t>
      </w:r>
      <w:proofErr w:type="gramStart"/>
      <w:r w:rsidR="00C3243A">
        <w:rPr>
          <w:sz w:val="28"/>
          <w:szCs w:val="28"/>
        </w:rPr>
        <w:t>отнесены:</w:t>
      </w:r>
      <w:r w:rsidR="00C3243A">
        <w:rPr>
          <w:sz w:val="28"/>
          <w:szCs w:val="28"/>
        </w:rPr>
        <w:tab/>
      </w:r>
      <w:proofErr w:type="gramEnd"/>
      <w:r w:rsidR="00C3243A">
        <w:rPr>
          <w:sz w:val="28"/>
          <w:szCs w:val="28"/>
        </w:rPr>
        <w:tab/>
      </w:r>
      <w:r w:rsidR="00C3243A">
        <w:rPr>
          <w:sz w:val="28"/>
          <w:szCs w:val="28"/>
        </w:rPr>
        <w:tab/>
      </w:r>
      <w:r w:rsidR="00C3243A">
        <w:rPr>
          <w:sz w:val="28"/>
          <w:szCs w:val="28"/>
        </w:rPr>
        <w:tab/>
        <w:t xml:space="preserve">в </w:t>
      </w:r>
      <w:proofErr w:type="spellStart"/>
      <w:r w:rsidR="00C3243A">
        <w:rPr>
          <w:sz w:val="28"/>
          <w:szCs w:val="28"/>
        </w:rPr>
        <w:t>тыс.руб</w:t>
      </w:r>
      <w:proofErr w:type="spellEnd"/>
      <w:r w:rsidR="00C3243A">
        <w:rPr>
          <w:sz w:val="28"/>
          <w:szCs w:val="28"/>
        </w:rPr>
        <w:t>.</w:t>
      </w:r>
      <w:r w:rsidRPr="00A14070">
        <w:rPr>
          <w:sz w:val="28"/>
          <w:szCs w:val="28"/>
        </w:rPr>
        <w:t xml:space="preserve">    </w:t>
      </w:r>
    </w:p>
    <w:p w:rsidR="00323136" w:rsidRPr="00A14070" w:rsidRDefault="0080422E" w:rsidP="00C3243A">
      <w:pPr>
        <w:jc w:val="both"/>
        <w:rPr>
          <w:sz w:val="28"/>
          <w:szCs w:val="28"/>
        </w:rPr>
      </w:pPr>
      <w:r w:rsidRPr="00A14070">
        <w:rPr>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721"/>
        <w:gridCol w:w="1289"/>
        <w:gridCol w:w="1074"/>
        <w:gridCol w:w="1269"/>
        <w:gridCol w:w="1252"/>
      </w:tblGrid>
      <w:tr w:rsidR="00323136" w:rsidRPr="008A3D30" w:rsidTr="00056FAA">
        <w:trPr>
          <w:trHeight w:val="1064"/>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sidRPr="0068094C">
              <w:rPr>
                <w:b/>
              </w:rPr>
              <w:t>Наименование расходного обязательства</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2019</w:t>
            </w:r>
            <w:r w:rsidRPr="0068094C">
              <w:rPr>
                <w:b/>
              </w:rPr>
              <w:t xml:space="preserve"> год (утвержденный бюджет)</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2020</w:t>
            </w:r>
            <w:r w:rsidRPr="0068094C">
              <w:rPr>
                <w:b/>
              </w:rPr>
              <w:t xml:space="preserve"> год (проект)</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 xml:space="preserve">% к 2019 </w:t>
            </w:r>
            <w:r w:rsidRPr="0068094C">
              <w:rPr>
                <w:b/>
              </w:rPr>
              <w:t>году</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2021</w:t>
            </w:r>
            <w:r w:rsidRPr="0068094C">
              <w:rPr>
                <w:b/>
              </w:rPr>
              <w:t xml:space="preserve"> год (проект)</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proofErr w:type="gramStart"/>
            <w:r>
              <w:rPr>
                <w:b/>
              </w:rPr>
              <w:t>2022</w:t>
            </w:r>
            <w:r w:rsidRPr="0068094C">
              <w:rPr>
                <w:b/>
              </w:rPr>
              <w:t xml:space="preserve">  год</w:t>
            </w:r>
            <w:proofErr w:type="gramEnd"/>
            <w:r w:rsidRPr="0068094C">
              <w:rPr>
                <w:b/>
              </w:rPr>
              <w:t xml:space="preserve"> (проект)</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sidRPr="0068094C">
              <w:rPr>
                <w:b/>
              </w:rPr>
              <w:t>Всего расходы на ОМСУ</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74749,3</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79043,9</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105,7</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77313,2</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75377,0</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 xml:space="preserve">Глава города </w:t>
            </w:r>
            <w:proofErr w:type="spellStart"/>
            <w:r w:rsidRPr="0068094C">
              <w:t>Губахи</w:t>
            </w:r>
            <w:proofErr w:type="spellEnd"/>
            <w:r w:rsidRPr="0068094C">
              <w:t xml:space="preserve"> – глава администрации города </w:t>
            </w:r>
            <w:proofErr w:type="spellStart"/>
            <w:r w:rsidRPr="0068094C">
              <w:t>Губахи</w:t>
            </w:r>
            <w:proofErr w:type="spellEnd"/>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1615,0</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1679,6</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104</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2E39FF">
              <w:t>1679,6</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2E39FF">
              <w:t>1679,6</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r>
      <w:tr w:rsidR="00323136" w:rsidRPr="008A3D30" w:rsidTr="00056FAA">
        <w:trPr>
          <w:trHeight w:val="431"/>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 xml:space="preserve">Председатель </w:t>
            </w:r>
            <w:proofErr w:type="spellStart"/>
            <w:r w:rsidRPr="0068094C">
              <w:t>Губахинской</w:t>
            </w:r>
            <w:proofErr w:type="spellEnd"/>
            <w:r w:rsidRPr="0068094C">
              <w:t xml:space="preserve"> городской Думы</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r>
      <w:tr w:rsidR="00323136" w:rsidRPr="008A3D30" w:rsidTr="00056FAA">
        <w:trPr>
          <w:trHeight w:val="834"/>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Руководитель контрольно-счетной палаты</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1338,9</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1392,6</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104</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B11F31">
              <w:t>1392,6</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B11F31">
              <w:t>1392,6</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lastRenderedPageBreak/>
              <w:t>Обеспечение выполнения функций ОМСУ</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59457,8</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62288,4</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D2AB0" w:rsidRDefault="00323136" w:rsidP="00056FAA">
            <w:pPr>
              <w:jc w:val="both"/>
            </w:pPr>
            <w:r w:rsidRPr="006D2AB0">
              <w:t>104,7</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61245,8</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61535,1</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Обеспечение выполнения функций территориальными органами</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3915,5</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4030,8</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D2AB0" w:rsidRDefault="00323136" w:rsidP="00056FAA">
            <w:pPr>
              <w:jc w:val="both"/>
            </w:pPr>
            <w:r>
              <w:t>102,9</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4056,5</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4083,2</w:t>
            </w:r>
          </w:p>
        </w:tc>
      </w:tr>
      <w:tr w:rsidR="00323136" w:rsidRPr="008A3D30" w:rsidTr="00056FAA">
        <w:trPr>
          <w:trHeight w:val="1392"/>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 xml:space="preserve">Расходы на осуществление </w:t>
            </w:r>
            <w:proofErr w:type="spellStart"/>
            <w:r w:rsidRPr="0068094C">
              <w:t>госполномочий</w:t>
            </w:r>
            <w:proofErr w:type="spellEnd"/>
            <w:r w:rsidRPr="0068094C">
              <w:t xml:space="preserve"> по образованию комиссии по делам несовершеннолетних и защите их прав</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1300,3</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1419,1</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109,1</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764545">
              <w:t>1419,1</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764545">
              <w:t>1419,1</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Расходы на осуществление полномочий по составлению протоколов об административных правонарушениях</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14,2</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23,7</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166,9</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FE1A20">
              <w:t>23,7</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FE1A20">
              <w:t>23,7</w:t>
            </w:r>
          </w:p>
        </w:tc>
      </w:tr>
      <w:tr w:rsidR="00323136" w:rsidRPr="008A3D30" w:rsidTr="00056FAA">
        <w:trPr>
          <w:trHeight w:val="708"/>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Орга</w:t>
            </w:r>
            <w:r>
              <w:t>низация деятельности административ</w:t>
            </w:r>
            <w:r w:rsidRPr="0068094C">
              <w:t>ной комиссии</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56,2</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58,3</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103,7</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27102B">
              <w:t>58,3</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27102B">
              <w:t>58,3</w:t>
            </w:r>
          </w:p>
        </w:tc>
      </w:tr>
      <w:tr w:rsidR="00323136" w:rsidRPr="008A3D30" w:rsidTr="00056FAA">
        <w:trPr>
          <w:trHeight w:val="1542"/>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Администрирование гос. полномочий по организации и проведении мероприятий по отлову безнадзорных животных</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34,6</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40,0</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115,6</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657789">
              <w:t>40,0</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657789">
              <w:t>40,0</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 xml:space="preserve">Расходы на осуществление </w:t>
            </w:r>
            <w:proofErr w:type="spellStart"/>
            <w:r w:rsidRPr="0068094C">
              <w:t>госполномочий</w:t>
            </w:r>
            <w:proofErr w:type="spellEnd"/>
            <w:r w:rsidRPr="0068094C">
              <w:t xml:space="preserve"> по регулированию тарифов на перевозки пассажиров и багажа автомобильным транспортом на маршрутах городского, пригородного и междугородного сообщения</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13,2</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13,7</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103,7</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13,7</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13,7</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 xml:space="preserve">Расходы на осуществление </w:t>
            </w:r>
            <w:proofErr w:type="spellStart"/>
            <w:r w:rsidRPr="0068094C">
              <w:t>госполномочий</w:t>
            </w:r>
            <w:proofErr w:type="spellEnd"/>
            <w:r w:rsidRPr="0068094C">
              <w:t xml:space="preserve"> по обслуживанию лицевых счетов органов </w:t>
            </w:r>
            <w:proofErr w:type="spellStart"/>
            <w:r w:rsidRPr="0068094C">
              <w:t>гос.власти</w:t>
            </w:r>
            <w:proofErr w:type="spellEnd"/>
            <w:r w:rsidRPr="0068094C">
              <w:t xml:space="preserve"> Пермского края, государственных краевых учреждений</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78,4</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81,4</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103,8</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AD1DB8">
              <w:t>81,4</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AD1DB8">
              <w:t>81,4</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rsidRPr="0068094C">
              <w:lastRenderedPageBreak/>
              <w:t>Проведение выборов и референдумов</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474,6</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293,4</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61,8</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293,4</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2603,6</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rsidRPr="0068094C">
              <w:t xml:space="preserve">Организация и осуществление транспортного обслуживания органов местного самоуправления </w:t>
            </w:r>
            <w:proofErr w:type="spellStart"/>
            <w:r w:rsidRPr="0068094C">
              <w:t>Губахинского</w:t>
            </w:r>
            <w:proofErr w:type="spellEnd"/>
            <w:r w:rsidRPr="0068094C">
              <w:t xml:space="preserve"> городского округа</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t>4246,6</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center"/>
            </w:pPr>
            <w:r>
              <w:t>4079,2</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96</w:t>
            </w:r>
          </w:p>
        </w:tc>
        <w:tc>
          <w:tcPr>
            <w:tcW w:w="1269" w:type="dxa"/>
            <w:tcBorders>
              <w:top w:val="single" w:sz="4" w:space="0" w:color="000000"/>
              <w:left w:val="single" w:sz="4" w:space="0" w:color="000000"/>
              <w:bottom w:val="single" w:sz="4" w:space="0" w:color="000000"/>
              <w:right w:val="single" w:sz="4" w:space="0" w:color="000000"/>
            </w:tcBorders>
          </w:tcPr>
          <w:p w:rsidR="00323136" w:rsidRPr="0068094C" w:rsidRDefault="00323136" w:rsidP="00056FAA">
            <w:pPr>
              <w:jc w:val="both"/>
            </w:pPr>
            <w:r>
              <w:t>4309,0</w:t>
            </w:r>
          </w:p>
        </w:tc>
        <w:tc>
          <w:tcPr>
            <w:tcW w:w="1252" w:type="dxa"/>
            <w:tcBorders>
              <w:top w:val="single" w:sz="4" w:space="0" w:color="000000"/>
              <w:left w:val="single" w:sz="4" w:space="0" w:color="000000"/>
              <w:bottom w:val="single" w:sz="4" w:space="0" w:color="000000"/>
              <w:right w:val="single" w:sz="4" w:space="0" w:color="000000"/>
            </w:tcBorders>
          </w:tcPr>
          <w:p w:rsidR="00323136" w:rsidRPr="0068094C" w:rsidRDefault="00323136" w:rsidP="00056FAA">
            <w:pPr>
              <w:jc w:val="both"/>
            </w:pPr>
            <w:r>
              <w:t>4538,8</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rsidRPr="0068094C">
              <w:t>Резервные фонды</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49,9</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500,0</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100</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500,0</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rsidRPr="0068094C">
              <w:t>500,0</w:t>
            </w:r>
          </w:p>
        </w:tc>
      </w:tr>
      <w:tr w:rsidR="00323136" w:rsidRPr="008A3D30" w:rsidTr="00056FAA">
        <w:trPr>
          <w:trHeight w:val="624"/>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rsidRPr="0068094C">
              <w:t>Пенсия за выслугу лет муниципальным служащим</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5483,2</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5674,0</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103,4</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5357C9">
              <w:t>5674,0</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5357C9">
              <w:t>5674,0</w:t>
            </w:r>
          </w:p>
        </w:tc>
      </w:tr>
      <w:tr w:rsidR="00323136" w:rsidRPr="008A3D30" w:rsidTr="00056FAA">
        <w:trPr>
          <w:trHeight w:val="983"/>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rsidRPr="0068094C">
              <w:t>Обслуживание муниципального долга</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26,4</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42,0</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159</w:t>
            </w:r>
          </w:p>
        </w:tc>
        <w:tc>
          <w:tcPr>
            <w:tcW w:w="1269" w:type="dxa"/>
            <w:tcBorders>
              <w:top w:val="single" w:sz="4" w:space="0" w:color="000000"/>
              <w:left w:val="single" w:sz="4" w:space="0" w:color="000000"/>
              <w:bottom w:val="single" w:sz="4" w:space="0" w:color="000000"/>
              <w:right w:val="single" w:sz="4" w:space="0" w:color="000000"/>
            </w:tcBorders>
          </w:tcPr>
          <w:p w:rsidR="00323136" w:rsidRPr="0068094C" w:rsidRDefault="00323136" w:rsidP="00056FAA">
            <w:pPr>
              <w:jc w:val="both"/>
            </w:pPr>
          </w:p>
        </w:tc>
        <w:tc>
          <w:tcPr>
            <w:tcW w:w="1252" w:type="dxa"/>
            <w:tcBorders>
              <w:top w:val="single" w:sz="4" w:space="0" w:color="000000"/>
              <w:left w:val="single" w:sz="4" w:space="0" w:color="000000"/>
              <w:bottom w:val="single" w:sz="4" w:space="0" w:color="000000"/>
              <w:right w:val="single" w:sz="4" w:space="0" w:color="000000"/>
            </w:tcBorders>
          </w:tcPr>
          <w:p w:rsidR="00323136" w:rsidRPr="0068094C" w:rsidRDefault="00323136" w:rsidP="00056FAA">
            <w:pPr>
              <w:jc w:val="both"/>
            </w:pPr>
          </w:p>
        </w:tc>
      </w:tr>
      <w:tr w:rsidR="00323136" w:rsidRPr="008A3D30" w:rsidTr="00056FAA">
        <w:trPr>
          <w:trHeight w:val="983"/>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t>Осуществление государственных полномочий по обеспечению жилыми помещениями детей-сирот</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66,9</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69,3</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103,5</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616932">
              <w:t>69,3</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616932">
              <w:t>69,3</w:t>
            </w:r>
          </w:p>
        </w:tc>
      </w:tr>
      <w:tr w:rsidR="00323136" w:rsidRPr="008A3D30" w:rsidTr="00056FAA">
        <w:trPr>
          <w:trHeight w:val="780"/>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rsidRPr="0068094C">
              <w:t>Исполнение решений судов, вступивших в законную силу</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987,4</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9664,8</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978,8</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84,8</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84,8</w:t>
            </w:r>
          </w:p>
        </w:tc>
      </w:tr>
      <w:tr w:rsidR="00323136" w:rsidRPr="008A3D30" w:rsidTr="00056FAA">
        <w:trPr>
          <w:trHeight w:val="976"/>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t>Администрирование гос. полномочий в сфере образования</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273,0</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271,3</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381769" w:rsidRDefault="00323136" w:rsidP="00056FAA">
            <w:pPr>
              <w:jc w:val="both"/>
            </w:pPr>
            <w:r>
              <w:t>99,3</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B630C9">
              <w:t>271,3</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B630C9">
              <w:t>271,3</w:t>
            </w:r>
          </w:p>
        </w:tc>
      </w:tr>
      <w:tr w:rsidR="00323136" w:rsidRPr="008A3D30" w:rsidTr="00056FAA">
        <w:trPr>
          <w:trHeight w:val="976"/>
        </w:trPr>
        <w:tc>
          <w:tcPr>
            <w:tcW w:w="3227"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t>Администрирование гос. полномочий по организации оздоровления и отдыха детей</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160,4</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170,9</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5F51F0" w:rsidRDefault="00323136" w:rsidP="00056FAA">
            <w:pPr>
              <w:jc w:val="both"/>
            </w:pPr>
            <w:r>
              <w:t>106,5</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6740CD">
              <w:t>170,9</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rsidRPr="006740CD">
              <w:t>170,9</w:t>
            </w:r>
          </w:p>
        </w:tc>
      </w:tr>
      <w:tr w:rsidR="00323136" w:rsidRPr="008A3D30" w:rsidTr="00056FAA">
        <w:trPr>
          <w:trHeight w:val="864"/>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rsidRPr="0068094C">
              <w:t>Расходы на государственную регистрацию актов гражданского состояния</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2166,9</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pPr>
            <w:r>
              <w:t>3417,8</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7B72FA" w:rsidRDefault="00323136" w:rsidP="00056FAA">
            <w:pPr>
              <w:jc w:val="both"/>
            </w:pPr>
            <w:r>
              <w:t>157,7</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t>2473,8</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tc>
      </w:tr>
      <w:tr w:rsidR="00323136" w:rsidRPr="008A3D30" w:rsidTr="00056FAA">
        <w:trPr>
          <w:trHeight w:val="864"/>
        </w:trPr>
        <w:tc>
          <w:tcPr>
            <w:tcW w:w="3227" w:type="dxa"/>
            <w:tcBorders>
              <w:top w:val="single" w:sz="4" w:space="0" w:color="000000"/>
              <w:left w:val="single" w:sz="4" w:space="0" w:color="000000"/>
              <w:bottom w:val="single" w:sz="4" w:space="0" w:color="000000"/>
              <w:right w:val="single" w:sz="4" w:space="0" w:color="000000"/>
            </w:tcBorders>
          </w:tcPr>
          <w:p w:rsidR="00323136" w:rsidRPr="0068094C" w:rsidRDefault="00323136" w:rsidP="00056FAA">
            <w:r>
              <w:t>Осуществление полномочий по составлению списков кандидатов в присяжные заседатели</w:t>
            </w:r>
          </w:p>
        </w:tc>
        <w:tc>
          <w:tcPr>
            <w:tcW w:w="1721" w:type="dxa"/>
            <w:tcBorders>
              <w:top w:val="single" w:sz="4" w:space="0" w:color="000000"/>
              <w:left w:val="single" w:sz="4" w:space="0" w:color="000000"/>
              <w:bottom w:val="single" w:sz="4" w:space="0" w:color="000000"/>
              <w:right w:val="single" w:sz="4" w:space="0" w:color="000000"/>
            </w:tcBorders>
          </w:tcPr>
          <w:p w:rsidR="00323136" w:rsidRDefault="00323136" w:rsidP="00056FAA">
            <w:pPr>
              <w:jc w:val="both"/>
            </w:pPr>
          </w:p>
        </w:tc>
        <w:tc>
          <w:tcPr>
            <w:tcW w:w="1289" w:type="dxa"/>
            <w:tcBorders>
              <w:top w:val="single" w:sz="4" w:space="0" w:color="000000"/>
              <w:left w:val="single" w:sz="4" w:space="0" w:color="000000"/>
              <w:bottom w:val="single" w:sz="4" w:space="0" w:color="000000"/>
              <w:right w:val="single" w:sz="4" w:space="0" w:color="000000"/>
            </w:tcBorders>
          </w:tcPr>
          <w:p w:rsidR="00323136" w:rsidRDefault="00323136" w:rsidP="00056FAA">
            <w:pPr>
              <w:jc w:val="both"/>
            </w:pPr>
          </w:p>
        </w:tc>
        <w:tc>
          <w:tcPr>
            <w:tcW w:w="1074" w:type="dxa"/>
            <w:tcBorders>
              <w:top w:val="single" w:sz="4" w:space="0" w:color="000000"/>
              <w:left w:val="single" w:sz="4" w:space="0" w:color="000000"/>
              <w:bottom w:val="single" w:sz="4" w:space="0" w:color="000000"/>
              <w:right w:val="single" w:sz="4" w:space="0" w:color="000000"/>
            </w:tcBorders>
          </w:tcPr>
          <w:p w:rsidR="00323136" w:rsidRDefault="00323136" w:rsidP="00056FAA">
            <w:pPr>
              <w:jc w:val="both"/>
            </w:pPr>
          </w:p>
        </w:tc>
        <w:tc>
          <w:tcPr>
            <w:tcW w:w="1269" w:type="dxa"/>
            <w:tcBorders>
              <w:top w:val="single" w:sz="4" w:space="0" w:color="000000"/>
              <w:left w:val="single" w:sz="4" w:space="0" w:color="000000"/>
              <w:bottom w:val="single" w:sz="4" w:space="0" w:color="000000"/>
              <w:right w:val="single" w:sz="4" w:space="0" w:color="000000"/>
            </w:tcBorders>
          </w:tcPr>
          <w:p w:rsidR="00323136" w:rsidRPr="0068094C" w:rsidRDefault="00323136" w:rsidP="00056FAA">
            <w:r>
              <w:t>8,2</w:t>
            </w:r>
          </w:p>
        </w:tc>
        <w:tc>
          <w:tcPr>
            <w:tcW w:w="1252" w:type="dxa"/>
            <w:tcBorders>
              <w:top w:val="single" w:sz="4" w:space="0" w:color="000000"/>
              <w:left w:val="single" w:sz="4" w:space="0" w:color="000000"/>
              <w:bottom w:val="single" w:sz="4" w:space="0" w:color="000000"/>
              <w:right w:val="single" w:sz="4" w:space="0" w:color="000000"/>
            </w:tcBorders>
          </w:tcPr>
          <w:p w:rsidR="00323136" w:rsidRPr="0068094C" w:rsidRDefault="00323136" w:rsidP="00056FAA"/>
        </w:tc>
      </w:tr>
      <w:tr w:rsidR="00323136" w:rsidRPr="008A3D30" w:rsidTr="00056FAA">
        <w:trPr>
          <w:trHeight w:val="701"/>
        </w:trPr>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r>
              <w:lastRenderedPageBreak/>
              <w:t xml:space="preserve">Не распределенный фонд по </w:t>
            </w:r>
            <w:proofErr w:type="spellStart"/>
            <w:r>
              <w:t>софинансированию</w:t>
            </w:r>
            <w:proofErr w:type="spellEnd"/>
            <w:r>
              <w:t xml:space="preserve"> муниципальных проектов</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p>
        </w:tc>
        <w:tc>
          <w:tcPr>
            <w:tcW w:w="1289"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pPr>
            <w:r>
              <w:t>11092,0</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Default="00323136" w:rsidP="00056FAA">
            <w:pPr>
              <w:jc w:val="both"/>
              <w:rPr>
                <w:b/>
              </w:rPr>
            </w:pPr>
          </w:p>
        </w:tc>
        <w:tc>
          <w:tcPr>
            <w:tcW w:w="1269"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t>34204,4</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Default="00323136" w:rsidP="00056FAA">
            <w:r>
              <w:t>32323,5</w:t>
            </w:r>
          </w:p>
        </w:tc>
      </w:tr>
      <w:tr w:rsidR="00323136" w:rsidRPr="008A3D30" w:rsidTr="00056FAA">
        <w:tc>
          <w:tcPr>
            <w:tcW w:w="3227"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rPr>
                <w:b/>
              </w:rPr>
            </w:pPr>
            <w:r w:rsidRPr="0068094C">
              <w:rPr>
                <w:b/>
              </w:rPr>
              <w:t>Итого непрограммные расходы</w:t>
            </w:r>
          </w:p>
        </w:tc>
        <w:tc>
          <w:tcPr>
            <w:tcW w:w="1721"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81775,8</w:t>
            </w:r>
          </w:p>
        </w:tc>
        <w:tc>
          <w:tcPr>
            <w:tcW w:w="128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106310,3</w:t>
            </w:r>
          </w:p>
        </w:tc>
        <w:tc>
          <w:tcPr>
            <w:tcW w:w="1074"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130,0</w:t>
            </w:r>
          </w:p>
        </w:tc>
        <w:tc>
          <w:tcPr>
            <w:tcW w:w="1269"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117985,1</w:t>
            </w:r>
          </w:p>
        </w:tc>
        <w:tc>
          <w:tcPr>
            <w:tcW w:w="1252" w:type="dxa"/>
            <w:tcBorders>
              <w:top w:val="single" w:sz="4" w:space="0" w:color="000000"/>
              <w:left w:val="single" w:sz="4" w:space="0" w:color="000000"/>
              <w:bottom w:val="single" w:sz="4" w:space="0" w:color="000000"/>
              <w:right w:val="single" w:sz="4" w:space="0" w:color="000000"/>
            </w:tcBorders>
            <w:hideMark/>
          </w:tcPr>
          <w:p w:rsidR="00323136" w:rsidRPr="0068094C" w:rsidRDefault="00323136" w:rsidP="00056FAA">
            <w:pPr>
              <w:jc w:val="both"/>
              <w:rPr>
                <w:b/>
              </w:rPr>
            </w:pPr>
            <w:r>
              <w:rPr>
                <w:b/>
              </w:rPr>
              <w:t>116478,2</w:t>
            </w:r>
          </w:p>
        </w:tc>
      </w:tr>
    </w:tbl>
    <w:p w:rsidR="00130A88" w:rsidRDefault="00130A88" w:rsidP="00130A88">
      <w:pPr>
        <w:ind w:firstLine="708"/>
        <w:jc w:val="both"/>
        <w:rPr>
          <w:sz w:val="28"/>
          <w:szCs w:val="28"/>
        </w:rPr>
      </w:pPr>
      <w:r w:rsidRPr="008A3D30">
        <w:rPr>
          <w:sz w:val="28"/>
          <w:szCs w:val="28"/>
        </w:rPr>
        <w:t>Материальные расходы планировались исходя из</w:t>
      </w:r>
      <w:r>
        <w:rPr>
          <w:sz w:val="28"/>
          <w:szCs w:val="28"/>
        </w:rPr>
        <w:t xml:space="preserve"> </w:t>
      </w:r>
      <w:r w:rsidRPr="007B72FA">
        <w:rPr>
          <w:sz w:val="28"/>
          <w:szCs w:val="28"/>
        </w:rPr>
        <w:t>80%</w:t>
      </w:r>
      <w:r w:rsidRPr="008A3D30">
        <w:rPr>
          <w:sz w:val="28"/>
          <w:szCs w:val="28"/>
        </w:rPr>
        <w:t xml:space="preserve"> норматива материальных затрат, утвержденных постановлением администрации </w:t>
      </w:r>
      <w:proofErr w:type="spellStart"/>
      <w:r w:rsidRPr="008A3D30">
        <w:rPr>
          <w:sz w:val="28"/>
          <w:szCs w:val="28"/>
        </w:rPr>
        <w:t>г.Губаха</w:t>
      </w:r>
      <w:proofErr w:type="spellEnd"/>
      <w:r w:rsidRPr="008A3D30">
        <w:rPr>
          <w:sz w:val="28"/>
          <w:szCs w:val="28"/>
        </w:rPr>
        <w:t>.</w:t>
      </w:r>
    </w:p>
    <w:p w:rsidR="00225566" w:rsidRPr="004578B2" w:rsidRDefault="00225566" w:rsidP="00130A88">
      <w:pPr>
        <w:jc w:val="both"/>
        <w:rPr>
          <w:color w:val="0070C0"/>
          <w:sz w:val="28"/>
          <w:szCs w:val="28"/>
        </w:rPr>
      </w:pPr>
    </w:p>
    <w:p w:rsidR="0080422E" w:rsidRPr="004578B2" w:rsidRDefault="00853DFF" w:rsidP="00130A88">
      <w:pPr>
        <w:ind w:firstLine="708"/>
        <w:jc w:val="center"/>
        <w:rPr>
          <w:b/>
          <w:i/>
          <w:color w:val="0070C0"/>
          <w:sz w:val="28"/>
          <w:szCs w:val="28"/>
        </w:rPr>
      </w:pPr>
      <w:r w:rsidRPr="004578B2">
        <w:rPr>
          <w:b/>
          <w:i/>
          <w:color w:val="0070C0"/>
          <w:sz w:val="28"/>
          <w:szCs w:val="28"/>
          <w:lang w:val="en-US"/>
        </w:rPr>
        <w:t>VIII</w:t>
      </w:r>
      <w:r w:rsidRPr="004578B2">
        <w:rPr>
          <w:b/>
          <w:i/>
          <w:color w:val="0070C0"/>
          <w:sz w:val="28"/>
          <w:szCs w:val="28"/>
        </w:rPr>
        <w:t xml:space="preserve">. </w:t>
      </w:r>
      <w:r w:rsidR="0080422E" w:rsidRPr="004578B2">
        <w:rPr>
          <w:b/>
          <w:i/>
          <w:color w:val="0070C0"/>
          <w:sz w:val="28"/>
          <w:szCs w:val="28"/>
        </w:rPr>
        <w:t>Обеспечение сбалансированности бюджета городского округа и обслуживание муниципального долга</w:t>
      </w:r>
    </w:p>
    <w:p w:rsidR="00323136" w:rsidRDefault="00323136" w:rsidP="00323136">
      <w:pPr>
        <w:spacing w:line="360" w:lineRule="exact"/>
        <w:ind w:firstLine="709"/>
        <w:jc w:val="both"/>
        <w:rPr>
          <w:sz w:val="28"/>
          <w:szCs w:val="28"/>
        </w:rPr>
      </w:pPr>
      <w:r w:rsidRPr="00123E9C">
        <w:rPr>
          <w:sz w:val="28"/>
          <w:szCs w:val="28"/>
        </w:rPr>
        <w:t>Проект бюджета</w:t>
      </w:r>
      <w:r w:rsidRPr="006F35E8">
        <w:rPr>
          <w:sz w:val="28"/>
          <w:szCs w:val="28"/>
        </w:rPr>
        <w:t xml:space="preserve"> </w:t>
      </w:r>
      <w:proofErr w:type="spellStart"/>
      <w:r>
        <w:rPr>
          <w:sz w:val="28"/>
          <w:szCs w:val="28"/>
        </w:rPr>
        <w:t>Губахинского</w:t>
      </w:r>
      <w:proofErr w:type="spellEnd"/>
      <w:r>
        <w:rPr>
          <w:sz w:val="28"/>
          <w:szCs w:val="28"/>
        </w:rPr>
        <w:t xml:space="preserve"> городского округа на 2020</w:t>
      </w:r>
      <w:r w:rsidRPr="00123E9C">
        <w:rPr>
          <w:sz w:val="28"/>
          <w:szCs w:val="28"/>
        </w:rPr>
        <w:t xml:space="preserve"> год</w:t>
      </w:r>
      <w:r>
        <w:rPr>
          <w:sz w:val="28"/>
          <w:szCs w:val="28"/>
        </w:rPr>
        <w:t xml:space="preserve"> сформирован с профицитом в размере 3 100,0 тыс. рублей, при этом профицит является техническим и служит источником </w:t>
      </w:r>
      <w:proofErr w:type="gramStart"/>
      <w:r>
        <w:rPr>
          <w:sz w:val="28"/>
          <w:szCs w:val="28"/>
        </w:rPr>
        <w:t>погашения  бюджетного</w:t>
      </w:r>
      <w:proofErr w:type="gramEnd"/>
      <w:r>
        <w:rPr>
          <w:sz w:val="28"/>
          <w:szCs w:val="28"/>
        </w:rPr>
        <w:t xml:space="preserve"> кредита.</w:t>
      </w:r>
    </w:p>
    <w:p w:rsidR="00323136" w:rsidRDefault="00323136" w:rsidP="00323136">
      <w:pPr>
        <w:spacing w:line="360" w:lineRule="exact"/>
        <w:ind w:firstLine="709"/>
        <w:jc w:val="both"/>
        <w:rPr>
          <w:sz w:val="28"/>
          <w:szCs w:val="28"/>
        </w:rPr>
      </w:pPr>
      <w:r>
        <w:rPr>
          <w:sz w:val="28"/>
          <w:szCs w:val="28"/>
        </w:rPr>
        <w:t xml:space="preserve">На 2021 и 2022 годы проект бюджета является </w:t>
      </w:r>
      <w:proofErr w:type="spellStart"/>
      <w:r>
        <w:rPr>
          <w:sz w:val="28"/>
          <w:szCs w:val="28"/>
        </w:rPr>
        <w:t>сбалансированнным</w:t>
      </w:r>
      <w:proofErr w:type="spellEnd"/>
      <w:r>
        <w:rPr>
          <w:sz w:val="28"/>
          <w:szCs w:val="28"/>
        </w:rPr>
        <w:t>.</w:t>
      </w:r>
    </w:p>
    <w:p w:rsidR="00323136" w:rsidRPr="00A767A7" w:rsidRDefault="00323136" w:rsidP="00323136">
      <w:pPr>
        <w:spacing w:line="360" w:lineRule="exact"/>
        <w:ind w:firstLine="709"/>
        <w:jc w:val="both"/>
        <w:rPr>
          <w:sz w:val="28"/>
          <w:szCs w:val="28"/>
        </w:rPr>
      </w:pPr>
      <w:r>
        <w:rPr>
          <w:sz w:val="28"/>
          <w:szCs w:val="28"/>
        </w:rPr>
        <w:t>В проекте бюджета городского округа на 2020 год предусмотрено погашение двух бюджетных кредитов на общую сумму 42 100,00 тыс. рублей, источником погашения данных кредитов являются средства от продажи доли уставного капитала ООО «</w:t>
      </w:r>
      <w:proofErr w:type="spellStart"/>
      <w:r>
        <w:rPr>
          <w:sz w:val="28"/>
          <w:szCs w:val="28"/>
        </w:rPr>
        <w:t>Губахинские</w:t>
      </w:r>
      <w:proofErr w:type="spellEnd"/>
      <w:r>
        <w:rPr>
          <w:sz w:val="28"/>
          <w:szCs w:val="28"/>
        </w:rPr>
        <w:t xml:space="preserve"> электрические сети» в сумме 39 000,0 тыс. рублей, и собственные доходы в сумме 3 100,00 тыс. рублей.</w:t>
      </w:r>
    </w:p>
    <w:p w:rsidR="00323136" w:rsidRDefault="00323136" w:rsidP="00323136">
      <w:pPr>
        <w:ind w:firstLine="708"/>
        <w:jc w:val="both"/>
        <w:rPr>
          <w:sz w:val="28"/>
          <w:szCs w:val="28"/>
        </w:rPr>
      </w:pPr>
      <w:r w:rsidRPr="008A3D30">
        <w:rPr>
          <w:sz w:val="28"/>
          <w:szCs w:val="28"/>
        </w:rPr>
        <w:t xml:space="preserve">При этом в бюджете городского округа предусмотрены расходы на обслуживание муниципального долга в </w:t>
      </w:r>
      <w:proofErr w:type="gramStart"/>
      <w:r w:rsidRPr="008A3D30">
        <w:rPr>
          <w:sz w:val="28"/>
          <w:szCs w:val="28"/>
        </w:rPr>
        <w:t xml:space="preserve">объеме </w:t>
      </w:r>
      <w:r>
        <w:rPr>
          <w:sz w:val="28"/>
          <w:szCs w:val="28"/>
        </w:rPr>
        <w:t xml:space="preserve"> 42</w:t>
      </w:r>
      <w:proofErr w:type="gramEnd"/>
      <w:r>
        <w:rPr>
          <w:sz w:val="28"/>
          <w:szCs w:val="28"/>
        </w:rPr>
        <w:t>,0 тыс. рублей в 2020 году.</w:t>
      </w:r>
    </w:p>
    <w:p w:rsidR="00A65D16" w:rsidRPr="00A65D16" w:rsidRDefault="00A65D16" w:rsidP="00130A88">
      <w:pPr>
        <w:ind w:firstLine="708"/>
        <w:jc w:val="center"/>
        <w:rPr>
          <w:b/>
          <w:i/>
          <w:color w:val="000000" w:themeColor="text1"/>
          <w:sz w:val="28"/>
          <w:szCs w:val="28"/>
        </w:rPr>
      </w:pPr>
    </w:p>
    <w:p w:rsidR="0080422E" w:rsidRPr="004578B2" w:rsidRDefault="00853DFF" w:rsidP="00130A88">
      <w:pPr>
        <w:ind w:firstLine="708"/>
        <w:jc w:val="center"/>
        <w:rPr>
          <w:b/>
          <w:i/>
          <w:color w:val="0070C0"/>
          <w:sz w:val="28"/>
          <w:szCs w:val="28"/>
        </w:rPr>
      </w:pPr>
      <w:r w:rsidRPr="004578B2">
        <w:rPr>
          <w:b/>
          <w:i/>
          <w:color w:val="0070C0"/>
          <w:sz w:val="28"/>
          <w:szCs w:val="28"/>
          <w:lang w:val="en-US"/>
        </w:rPr>
        <w:t>IX</w:t>
      </w:r>
      <w:r w:rsidRPr="004578B2">
        <w:rPr>
          <w:b/>
          <w:i/>
          <w:color w:val="0070C0"/>
          <w:sz w:val="28"/>
          <w:szCs w:val="28"/>
        </w:rPr>
        <w:t xml:space="preserve">. </w:t>
      </w:r>
      <w:r w:rsidR="0080422E" w:rsidRPr="004578B2">
        <w:rPr>
          <w:b/>
          <w:i/>
          <w:color w:val="0070C0"/>
          <w:sz w:val="28"/>
          <w:szCs w:val="28"/>
        </w:rPr>
        <w:t>Предоставление бюджетных кредитов и муниципальных гарантий</w:t>
      </w:r>
    </w:p>
    <w:p w:rsidR="0080422E" w:rsidRPr="00626373" w:rsidRDefault="00130A88" w:rsidP="0080422E">
      <w:pPr>
        <w:jc w:val="both"/>
        <w:rPr>
          <w:sz w:val="28"/>
          <w:szCs w:val="28"/>
        </w:rPr>
      </w:pPr>
      <w:r>
        <w:rPr>
          <w:sz w:val="28"/>
          <w:szCs w:val="28"/>
        </w:rPr>
        <w:t>П</w:t>
      </w:r>
      <w:r w:rsidR="0080422E" w:rsidRPr="00626373">
        <w:rPr>
          <w:sz w:val="28"/>
          <w:szCs w:val="28"/>
        </w:rPr>
        <w:t>роектом б</w:t>
      </w:r>
      <w:r w:rsidR="00323136">
        <w:rPr>
          <w:sz w:val="28"/>
          <w:szCs w:val="28"/>
        </w:rPr>
        <w:t>юджета городского округа на 2020-2022</w:t>
      </w:r>
      <w:r w:rsidR="0080422E" w:rsidRPr="00626373">
        <w:rPr>
          <w:sz w:val="28"/>
          <w:szCs w:val="28"/>
        </w:rPr>
        <w:t xml:space="preserve"> годы   не предусмотрено.</w:t>
      </w:r>
    </w:p>
    <w:p w:rsidR="0080422E" w:rsidRPr="00626373" w:rsidRDefault="0080422E" w:rsidP="0080422E"/>
    <w:p w:rsidR="0080422E" w:rsidRPr="006B722D" w:rsidRDefault="0080422E" w:rsidP="00A71D95">
      <w:pPr>
        <w:ind w:firstLine="708"/>
        <w:jc w:val="both"/>
        <w:rPr>
          <w:b/>
          <w:sz w:val="28"/>
          <w:szCs w:val="28"/>
        </w:rPr>
      </w:pPr>
    </w:p>
    <w:sectPr w:rsidR="0080422E" w:rsidRPr="006B722D" w:rsidSect="00E02725">
      <w:head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859" w:rsidRDefault="00721859" w:rsidP="00B718E0">
      <w:pPr>
        <w:spacing w:after="0" w:line="240" w:lineRule="auto"/>
      </w:pPr>
      <w:r>
        <w:separator/>
      </w:r>
    </w:p>
  </w:endnote>
  <w:endnote w:type="continuationSeparator" w:id="0">
    <w:p w:rsidR="00721859" w:rsidRDefault="00721859" w:rsidP="00B71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859" w:rsidRDefault="00721859" w:rsidP="00B718E0">
      <w:pPr>
        <w:spacing w:after="0" w:line="240" w:lineRule="auto"/>
      </w:pPr>
      <w:r>
        <w:separator/>
      </w:r>
    </w:p>
  </w:footnote>
  <w:footnote w:type="continuationSeparator" w:id="0">
    <w:p w:rsidR="00721859" w:rsidRDefault="00721859" w:rsidP="00B718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10876"/>
    </w:sdtPr>
    <w:sdtContent>
      <w:p w:rsidR="00721859" w:rsidRDefault="00721859">
        <w:pPr>
          <w:pStyle w:val="ac"/>
          <w:jc w:val="center"/>
        </w:pPr>
        <w:r>
          <w:fldChar w:fldCharType="begin"/>
        </w:r>
        <w:r>
          <w:instrText xml:space="preserve"> PAGE   \* MERGEFORMAT </w:instrText>
        </w:r>
        <w:r>
          <w:fldChar w:fldCharType="separate"/>
        </w:r>
        <w:r w:rsidR="004578B2">
          <w:rPr>
            <w:noProof/>
          </w:rPr>
          <w:t>1</w:t>
        </w:r>
        <w:r>
          <w:rPr>
            <w:noProof/>
          </w:rPr>
          <w:fldChar w:fldCharType="end"/>
        </w:r>
      </w:p>
    </w:sdtContent>
  </w:sdt>
  <w:p w:rsidR="00721859" w:rsidRDefault="0072185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3A21"/>
    <w:multiLevelType w:val="hybridMultilevel"/>
    <w:tmpl w:val="D4B6DF90"/>
    <w:lvl w:ilvl="0" w:tplc="698A649A">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92A3876"/>
    <w:multiLevelType w:val="hybridMultilevel"/>
    <w:tmpl w:val="0176601C"/>
    <w:lvl w:ilvl="0" w:tplc="FFFFFFFF">
      <w:start w:val="1"/>
      <w:numFmt w:val="decimal"/>
      <w:lvlText w:val="%1."/>
      <w:lvlJc w:val="left"/>
      <w:pPr>
        <w:ind w:left="502"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0BAA36A9"/>
    <w:multiLevelType w:val="hybridMultilevel"/>
    <w:tmpl w:val="147E6F62"/>
    <w:lvl w:ilvl="0" w:tplc="EF2644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47984DAC"/>
    <w:multiLevelType w:val="hybridMultilevel"/>
    <w:tmpl w:val="D1A08184"/>
    <w:lvl w:ilvl="0" w:tplc="19506A3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521654EA"/>
    <w:multiLevelType w:val="hybridMultilevel"/>
    <w:tmpl w:val="9AD68BE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15:restartNumberingAfterBreak="0">
    <w:nsid w:val="56B074AA"/>
    <w:multiLevelType w:val="hybridMultilevel"/>
    <w:tmpl w:val="1DEC421C"/>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5A997B4E"/>
    <w:multiLevelType w:val="hybridMultilevel"/>
    <w:tmpl w:val="697C54F8"/>
    <w:lvl w:ilvl="0" w:tplc="FFFFFFFF">
      <w:start w:val="1"/>
      <w:numFmt w:val="decimal"/>
      <w:lvlText w:val="%1)"/>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6A84137C"/>
    <w:multiLevelType w:val="hybridMultilevel"/>
    <w:tmpl w:val="1BE802A4"/>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6D7A373F"/>
    <w:multiLevelType w:val="hybridMultilevel"/>
    <w:tmpl w:val="12F483EC"/>
    <w:lvl w:ilvl="0" w:tplc="6496485A">
      <w:start w:val="1"/>
      <w:numFmt w:val="upperRoman"/>
      <w:lvlText w:val="%1."/>
      <w:lvlJc w:val="left"/>
      <w:pPr>
        <w:ind w:left="1260" w:hanging="720"/>
      </w:pPr>
      <w:rPr>
        <w:rFonts w:cstheme="minorBidi" w:hint="default"/>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5B2"/>
    <w:rsid w:val="00000043"/>
    <w:rsid w:val="000023BE"/>
    <w:rsid w:val="0001677C"/>
    <w:rsid w:val="0002048E"/>
    <w:rsid w:val="0002083C"/>
    <w:rsid w:val="0002429D"/>
    <w:rsid w:val="00032E39"/>
    <w:rsid w:val="0003795E"/>
    <w:rsid w:val="000467E4"/>
    <w:rsid w:val="00051AC5"/>
    <w:rsid w:val="00051E66"/>
    <w:rsid w:val="000546D3"/>
    <w:rsid w:val="0006396D"/>
    <w:rsid w:val="000715A2"/>
    <w:rsid w:val="000718EF"/>
    <w:rsid w:val="00075949"/>
    <w:rsid w:val="00077C2B"/>
    <w:rsid w:val="00080582"/>
    <w:rsid w:val="000815CA"/>
    <w:rsid w:val="000834CE"/>
    <w:rsid w:val="0008441A"/>
    <w:rsid w:val="00092565"/>
    <w:rsid w:val="000927A9"/>
    <w:rsid w:val="0009510B"/>
    <w:rsid w:val="000A0043"/>
    <w:rsid w:val="000A0634"/>
    <w:rsid w:val="000A57EA"/>
    <w:rsid w:val="000A59D3"/>
    <w:rsid w:val="000B0252"/>
    <w:rsid w:val="000B2085"/>
    <w:rsid w:val="000B2236"/>
    <w:rsid w:val="000B399D"/>
    <w:rsid w:val="000B53D5"/>
    <w:rsid w:val="000B5A5D"/>
    <w:rsid w:val="000B799F"/>
    <w:rsid w:val="000B7ACB"/>
    <w:rsid w:val="000C047C"/>
    <w:rsid w:val="000C13F0"/>
    <w:rsid w:val="000C41DB"/>
    <w:rsid w:val="000C6D52"/>
    <w:rsid w:val="000C791A"/>
    <w:rsid w:val="000D3010"/>
    <w:rsid w:val="000D32C6"/>
    <w:rsid w:val="000E0D02"/>
    <w:rsid w:val="000E2573"/>
    <w:rsid w:val="000E3110"/>
    <w:rsid w:val="000F2ECD"/>
    <w:rsid w:val="000F30AF"/>
    <w:rsid w:val="000F3AF8"/>
    <w:rsid w:val="00100139"/>
    <w:rsid w:val="00101B2D"/>
    <w:rsid w:val="00113510"/>
    <w:rsid w:val="00116CFD"/>
    <w:rsid w:val="0012524F"/>
    <w:rsid w:val="00126104"/>
    <w:rsid w:val="00130A88"/>
    <w:rsid w:val="0013608C"/>
    <w:rsid w:val="001416B5"/>
    <w:rsid w:val="001417A7"/>
    <w:rsid w:val="001478F1"/>
    <w:rsid w:val="00147DFD"/>
    <w:rsid w:val="0015473C"/>
    <w:rsid w:val="00155B53"/>
    <w:rsid w:val="00155FBF"/>
    <w:rsid w:val="001574F9"/>
    <w:rsid w:val="001671CC"/>
    <w:rsid w:val="001678CC"/>
    <w:rsid w:val="00171727"/>
    <w:rsid w:val="00177D38"/>
    <w:rsid w:val="001809AA"/>
    <w:rsid w:val="0019118A"/>
    <w:rsid w:val="00192AAC"/>
    <w:rsid w:val="001A04AB"/>
    <w:rsid w:val="001A2853"/>
    <w:rsid w:val="001B4CCA"/>
    <w:rsid w:val="001C7A71"/>
    <w:rsid w:val="001D0856"/>
    <w:rsid w:val="001D1826"/>
    <w:rsid w:val="001D4C18"/>
    <w:rsid w:val="001E6AF7"/>
    <w:rsid w:val="001F11D1"/>
    <w:rsid w:val="001F6FC6"/>
    <w:rsid w:val="001F7995"/>
    <w:rsid w:val="0020563E"/>
    <w:rsid w:val="00205829"/>
    <w:rsid w:val="00207863"/>
    <w:rsid w:val="00220DAD"/>
    <w:rsid w:val="00221A82"/>
    <w:rsid w:val="00225054"/>
    <w:rsid w:val="00225566"/>
    <w:rsid w:val="002330E4"/>
    <w:rsid w:val="00233BA4"/>
    <w:rsid w:val="00241416"/>
    <w:rsid w:val="00244240"/>
    <w:rsid w:val="0024440E"/>
    <w:rsid w:val="002479F4"/>
    <w:rsid w:val="002660E2"/>
    <w:rsid w:val="00273F0C"/>
    <w:rsid w:val="00282392"/>
    <w:rsid w:val="00283941"/>
    <w:rsid w:val="00294D32"/>
    <w:rsid w:val="00297158"/>
    <w:rsid w:val="002A1B73"/>
    <w:rsid w:val="002B4209"/>
    <w:rsid w:val="002C742D"/>
    <w:rsid w:val="002D3F7A"/>
    <w:rsid w:val="002D4FF1"/>
    <w:rsid w:val="002E269F"/>
    <w:rsid w:val="002E27C3"/>
    <w:rsid w:val="002E48A9"/>
    <w:rsid w:val="002E5F77"/>
    <w:rsid w:val="002F6513"/>
    <w:rsid w:val="003037A4"/>
    <w:rsid w:val="0030441A"/>
    <w:rsid w:val="00306B7D"/>
    <w:rsid w:val="00307CF2"/>
    <w:rsid w:val="00310876"/>
    <w:rsid w:val="00310C41"/>
    <w:rsid w:val="00322E0A"/>
    <w:rsid w:val="00323136"/>
    <w:rsid w:val="003308BD"/>
    <w:rsid w:val="0033533C"/>
    <w:rsid w:val="003412BD"/>
    <w:rsid w:val="003423E7"/>
    <w:rsid w:val="003427D3"/>
    <w:rsid w:val="00343315"/>
    <w:rsid w:val="0034573C"/>
    <w:rsid w:val="0034718F"/>
    <w:rsid w:val="00354E41"/>
    <w:rsid w:val="00363BD2"/>
    <w:rsid w:val="0037571E"/>
    <w:rsid w:val="00377CDB"/>
    <w:rsid w:val="00384F39"/>
    <w:rsid w:val="00386000"/>
    <w:rsid w:val="003907EB"/>
    <w:rsid w:val="003977EC"/>
    <w:rsid w:val="00397C19"/>
    <w:rsid w:val="003A061B"/>
    <w:rsid w:val="003A06D4"/>
    <w:rsid w:val="003B0BAA"/>
    <w:rsid w:val="003B1A01"/>
    <w:rsid w:val="003B2F21"/>
    <w:rsid w:val="003B3E49"/>
    <w:rsid w:val="003C0F64"/>
    <w:rsid w:val="003D0872"/>
    <w:rsid w:val="003D0A3E"/>
    <w:rsid w:val="003D48B8"/>
    <w:rsid w:val="003D4EAD"/>
    <w:rsid w:val="003D61BC"/>
    <w:rsid w:val="003E218B"/>
    <w:rsid w:val="003E29ED"/>
    <w:rsid w:val="003E483C"/>
    <w:rsid w:val="003F0432"/>
    <w:rsid w:val="003F1636"/>
    <w:rsid w:val="003F5B9D"/>
    <w:rsid w:val="003F7FA2"/>
    <w:rsid w:val="0040093F"/>
    <w:rsid w:val="004032C4"/>
    <w:rsid w:val="00404111"/>
    <w:rsid w:val="00405F82"/>
    <w:rsid w:val="0041237E"/>
    <w:rsid w:val="00417A51"/>
    <w:rsid w:val="00423719"/>
    <w:rsid w:val="00426ADA"/>
    <w:rsid w:val="0043032C"/>
    <w:rsid w:val="004421BD"/>
    <w:rsid w:val="00447BFA"/>
    <w:rsid w:val="00453DC2"/>
    <w:rsid w:val="00456541"/>
    <w:rsid w:val="00456B07"/>
    <w:rsid w:val="004578B2"/>
    <w:rsid w:val="0046127E"/>
    <w:rsid w:val="004612F2"/>
    <w:rsid w:val="0046379D"/>
    <w:rsid w:val="004641B5"/>
    <w:rsid w:val="00471AFF"/>
    <w:rsid w:val="00473C3E"/>
    <w:rsid w:val="0047416F"/>
    <w:rsid w:val="0047603F"/>
    <w:rsid w:val="00476617"/>
    <w:rsid w:val="00482D17"/>
    <w:rsid w:val="0048723B"/>
    <w:rsid w:val="0049094A"/>
    <w:rsid w:val="00491E42"/>
    <w:rsid w:val="004942CA"/>
    <w:rsid w:val="004954EF"/>
    <w:rsid w:val="004A3F35"/>
    <w:rsid w:val="004A5E09"/>
    <w:rsid w:val="004B16C4"/>
    <w:rsid w:val="004B2C23"/>
    <w:rsid w:val="004B3FF9"/>
    <w:rsid w:val="004C0DD5"/>
    <w:rsid w:val="004C0F90"/>
    <w:rsid w:val="004C121C"/>
    <w:rsid w:val="004C3D03"/>
    <w:rsid w:val="004C3EB8"/>
    <w:rsid w:val="004D7D4A"/>
    <w:rsid w:val="004F0876"/>
    <w:rsid w:val="004F247B"/>
    <w:rsid w:val="004F3E36"/>
    <w:rsid w:val="0050122A"/>
    <w:rsid w:val="005049B2"/>
    <w:rsid w:val="00512F11"/>
    <w:rsid w:val="0051416C"/>
    <w:rsid w:val="005238B9"/>
    <w:rsid w:val="0053150F"/>
    <w:rsid w:val="0053448D"/>
    <w:rsid w:val="00536027"/>
    <w:rsid w:val="00540E94"/>
    <w:rsid w:val="00541D64"/>
    <w:rsid w:val="0054233B"/>
    <w:rsid w:val="00544F9A"/>
    <w:rsid w:val="00550EDC"/>
    <w:rsid w:val="00563883"/>
    <w:rsid w:val="005707E1"/>
    <w:rsid w:val="00571EF5"/>
    <w:rsid w:val="00572744"/>
    <w:rsid w:val="00572FAD"/>
    <w:rsid w:val="00574CED"/>
    <w:rsid w:val="00583EC4"/>
    <w:rsid w:val="00585E88"/>
    <w:rsid w:val="00587284"/>
    <w:rsid w:val="0059079A"/>
    <w:rsid w:val="0059728F"/>
    <w:rsid w:val="005A444F"/>
    <w:rsid w:val="005A5DDD"/>
    <w:rsid w:val="005B24EF"/>
    <w:rsid w:val="005B5520"/>
    <w:rsid w:val="005B67F7"/>
    <w:rsid w:val="005B6CAC"/>
    <w:rsid w:val="005B6E38"/>
    <w:rsid w:val="005C047F"/>
    <w:rsid w:val="005C1999"/>
    <w:rsid w:val="005C2694"/>
    <w:rsid w:val="005C5971"/>
    <w:rsid w:val="005C7D5C"/>
    <w:rsid w:val="005D674F"/>
    <w:rsid w:val="005E1849"/>
    <w:rsid w:val="005E2883"/>
    <w:rsid w:val="005E714B"/>
    <w:rsid w:val="005F09EC"/>
    <w:rsid w:val="005F3C41"/>
    <w:rsid w:val="005F5F9A"/>
    <w:rsid w:val="005F7DC9"/>
    <w:rsid w:val="00605548"/>
    <w:rsid w:val="00606F64"/>
    <w:rsid w:val="00612F44"/>
    <w:rsid w:val="00616A01"/>
    <w:rsid w:val="006378FF"/>
    <w:rsid w:val="0064398E"/>
    <w:rsid w:val="0064558A"/>
    <w:rsid w:val="00645FBC"/>
    <w:rsid w:val="0065001B"/>
    <w:rsid w:val="0065137C"/>
    <w:rsid w:val="00652507"/>
    <w:rsid w:val="00653128"/>
    <w:rsid w:val="00654286"/>
    <w:rsid w:val="00654B14"/>
    <w:rsid w:val="0065652B"/>
    <w:rsid w:val="00656877"/>
    <w:rsid w:val="00660382"/>
    <w:rsid w:val="00663180"/>
    <w:rsid w:val="006667B5"/>
    <w:rsid w:val="006751A8"/>
    <w:rsid w:val="00677191"/>
    <w:rsid w:val="00690F9B"/>
    <w:rsid w:val="006A0A00"/>
    <w:rsid w:val="006A21B9"/>
    <w:rsid w:val="006A4DD5"/>
    <w:rsid w:val="006A667A"/>
    <w:rsid w:val="006B310B"/>
    <w:rsid w:val="006B59D9"/>
    <w:rsid w:val="006B5D5C"/>
    <w:rsid w:val="006B722D"/>
    <w:rsid w:val="006C5DBC"/>
    <w:rsid w:val="006C7DB5"/>
    <w:rsid w:val="006D5F53"/>
    <w:rsid w:val="006E1B8B"/>
    <w:rsid w:val="006E7D38"/>
    <w:rsid w:val="006F3741"/>
    <w:rsid w:val="006F7225"/>
    <w:rsid w:val="006F78DF"/>
    <w:rsid w:val="00704FF2"/>
    <w:rsid w:val="00712759"/>
    <w:rsid w:val="00712D7C"/>
    <w:rsid w:val="00721859"/>
    <w:rsid w:val="007260E4"/>
    <w:rsid w:val="0072637A"/>
    <w:rsid w:val="0073533D"/>
    <w:rsid w:val="00744A4C"/>
    <w:rsid w:val="0074682F"/>
    <w:rsid w:val="00756A7B"/>
    <w:rsid w:val="00757926"/>
    <w:rsid w:val="007609BC"/>
    <w:rsid w:val="00772FC6"/>
    <w:rsid w:val="0077685A"/>
    <w:rsid w:val="00776A63"/>
    <w:rsid w:val="007800E4"/>
    <w:rsid w:val="007805C3"/>
    <w:rsid w:val="00784628"/>
    <w:rsid w:val="00795A69"/>
    <w:rsid w:val="007A265A"/>
    <w:rsid w:val="007B3275"/>
    <w:rsid w:val="007B3728"/>
    <w:rsid w:val="007B6A7F"/>
    <w:rsid w:val="007D4A3B"/>
    <w:rsid w:val="007D7FF1"/>
    <w:rsid w:val="007E007B"/>
    <w:rsid w:val="007E2F99"/>
    <w:rsid w:val="007E5E73"/>
    <w:rsid w:val="007F0003"/>
    <w:rsid w:val="0080126A"/>
    <w:rsid w:val="0080422E"/>
    <w:rsid w:val="00811F42"/>
    <w:rsid w:val="00824086"/>
    <w:rsid w:val="008244F9"/>
    <w:rsid w:val="0082687D"/>
    <w:rsid w:val="008278BD"/>
    <w:rsid w:val="008331CB"/>
    <w:rsid w:val="00835CFB"/>
    <w:rsid w:val="008374B2"/>
    <w:rsid w:val="00837701"/>
    <w:rsid w:val="00843E93"/>
    <w:rsid w:val="0084422E"/>
    <w:rsid w:val="00853DFF"/>
    <w:rsid w:val="00861563"/>
    <w:rsid w:val="00861E2D"/>
    <w:rsid w:val="00871485"/>
    <w:rsid w:val="00873753"/>
    <w:rsid w:val="00875BD3"/>
    <w:rsid w:val="00880722"/>
    <w:rsid w:val="008869EB"/>
    <w:rsid w:val="0089342B"/>
    <w:rsid w:val="00896866"/>
    <w:rsid w:val="008A0F1A"/>
    <w:rsid w:val="008A63C6"/>
    <w:rsid w:val="008C17BE"/>
    <w:rsid w:val="008C2654"/>
    <w:rsid w:val="008C270D"/>
    <w:rsid w:val="008C33F2"/>
    <w:rsid w:val="008C3C60"/>
    <w:rsid w:val="008C539A"/>
    <w:rsid w:val="008D16C0"/>
    <w:rsid w:val="008D2B4E"/>
    <w:rsid w:val="008D3671"/>
    <w:rsid w:val="008E500C"/>
    <w:rsid w:val="008E5C38"/>
    <w:rsid w:val="008E662D"/>
    <w:rsid w:val="008F015F"/>
    <w:rsid w:val="008F7A23"/>
    <w:rsid w:val="009001E1"/>
    <w:rsid w:val="00907C58"/>
    <w:rsid w:val="009202ED"/>
    <w:rsid w:val="00920ADC"/>
    <w:rsid w:val="009215E6"/>
    <w:rsid w:val="00934403"/>
    <w:rsid w:val="00935A1A"/>
    <w:rsid w:val="00940848"/>
    <w:rsid w:val="00941617"/>
    <w:rsid w:val="009441AD"/>
    <w:rsid w:val="00944621"/>
    <w:rsid w:val="009543F5"/>
    <w:rsid w:val="00957AF6"/>
    <w:rsid w:val="0096306D"/>
    <w:rsid w:val="009643EB"/>
    <w:rsid w:val="00970CFB"/>
    <w:rsid w:val="00971739"/>
    <w:rsid w:val="009811E2"/>
    <w:rsid w:val="00986AE5"/>
    <w:rsid w:val="00993D1E"/>
    <w:rsid w:val="009A3615"/>
    <w:rsid w:val="009A5CEC"/>
    <w:rsid w:val="009B22B1"/>
    <w:rsid w:val="009B3CE5"/>
    <w:rsid w:val="009B7802"/>
    <w:rsid w:val="009C3375"/>
    <w:rsid w:val="009C39BA"/>
    <w:rsid w:val="009D273A"/>
    <w:rsid w:val="009D391C"/>
    <w:rsid w:val="009D4872"/>
    <w:rsid w:val="009D577E"/>
    <w:rsid w:val="009D63E4"/>
    <w:rsid w:val="009F2067"/>
    <w:rsid w:val="009F71A4"/>
    <w:rsid w:val="00A02308"/>
    <w:rsid w:val="00A05FF3"/>
    <w:rsid w:val="00A06FA6"/>
    <w:rsid w:val="00A10D01"/>
    <w:rsid w:val="00A10E05"/>
    <w:rsid w:val="00A22EA2"/>
    <w:rsid w:val="00A2673C"/>
    <w:rsid w:val="00A44AF6"/>
    <w:rsid w:val="00A45B6D"/>
    <w:rsid w:val="00A5335C"/>
    <w:rsid w:val="00A62043"/>
    <w:rsid w:val="00A65D16"/>
    <w:rsid w:val="00A67898"/>
    <w:rsid w:val="00A71D95"/>
    <w:rsid w:val="00A75B23"/>
    <w:rsid w:val="00A75F4C"/>
    <w:rsid w:val="00A76CEE"/>
    <w:rsid w:val="00AA7C63"/>
    <w:rsid w:val="00AB2617"/>
    <w:rsid w:val="00AB49B8"/>
    <w:rsid w:val="00AC0450"/>
    <w:rsid w:val="00AC1E35"/>
    <w:rsid w:val="00AC4367"/>
    <w:rsid w:val="00AC4D87"/>
    <w:rsid w:val="00AD4064"/>
    <w:rsid w:val="00AD4D28"/>
    <w:rsid w:val="00AD5050"/>
    <w:rsid w:val="00AE02F2"/>
    <w:rsid w:val="00AE1C94"/>
    <w:rsid w:val="00AE2AD1"/>
    <w:rsid w:val="00AE3837"/>
    <w:rsid w:val="00AE3A56"/>
    <w:rsid w:val="00AE6528"/>
    <w:rsid w:val="00AE7C0F"/>
    <w:rsid w:val="00AF0B56"/>
    <w:rsid w:val="00AF2121"/>
    <w:rsid w:val="00B07628"/>
    <w:rsid w:val="00B137A2"/>
    <w:rsid w:val="00B13B57"/>
    <w:rsid w:val="00B34BAE"/>
    <w:rsid w:val="00B42975"/>
    <w:rsid w:val="00B453A7"/>
    <w:rsid w:val="00B475D8"/>
    <w:rsid w:val="00B478B9"/>
    <w:rsid w:val="00B47C80"/>
    <w:rsid w:val="00B53C85"/>
    <w:rsid w:val="00B5660F"/>
    <w:rsid w:val="00B64DA7"/>
    <w:rsid w:val="00B66281"/>
    <w:rsid w:val="00B718E0"/>
    <w:rsid w:val="00B73FB7"/>
    <w:rsid w:val="00B77C15"/>
    <w:rsid w:val="00B825E2"/>
    <w:rsid w:val="00B833C8"/>
    <w:rsid w:val="00B90132"/>
    <w:rsid w:val="00B903CE"/>
    <w:rsid w:val="00B91474"/>
    <w:rsid w:val="00B9185F"/>
    <w:rsid w:val="00B93324"/>
    <w:rsid w:val="00B94795"/>
    <w:rsid w:val="00BA2CB8"/>
    <w:rsid w:val="00BA3225"/>
    <w:rsid w:val="00BA322D"/>
    <w:rsid w:val="00BC606B"/>
    <w:rsid w:val="00BD0112"/>
    <w:rsid w:val="00BD2FBA"/>
    <w:rsid w:val="00BF0BB9"/>
    <w:rsid w:val="00BF3E6A"/>
    <w:rsid w:val="00BF5D9F"/>
    <w:rsid w:val="00C00755"/>
    <w:rsid w:val="00C01ADC"/>
    <w:rsid w:val="00C11F39"/>
    <w:rsid w:val="00C275F0"/>
    <w:rsid w:val="00C3243A"/>
    <w:rsid w:val="00C33F63"/>
    <w:rsid w:val="00C34D63"/>
    <w:rsid w:val="00C35702"/>
    <w:rsid w:val="00C42D91"/>
    <w:rsid w:val="00C42DA5"/>
    <w:rsid w:val="00C4463F"/>
    <w:rsid w:val="00C45E61"/>
    <w:rsid w:val="00C46A0B"/>
    <w:rsid w:val="00C605F3"/>
    <w:rsid w:val="00C61FD1"/>
    <w:rsid w:val="00C632CF"/>
    <w:rsid w:val="00C650A6"/>
    <w:rsid w:val="00C652E5"/>
    <w:rsid w:val="00C71F7C"/>
    <w:rsid w:val="00C74E16"/>
    <w:rsid w:val="00C875CF"/>
    <w:rsid w:val="00CA2506"/>
    <w:rsid w:val="00CA5010"/>
    <w:rsid w:val="00CA503E"/>
    <w:rsid w:val="00CB00C2"/>
    <w:rsid w:val="00CB072D"/>
    <w:rsid w:val="00CB41B8"/>
    <w:rsid w:val="00CB5F8C"/>
    <w:rsid w:val="00CC2341"/>
    <w:rsid w:val="00CC5BDB"/>
    <w:rsid w:val="00CC73DA"/>
    <w:rsid w:val="00CC76B2"/>
    <w:rsid w:val="00CD1C8C"/>
    <w:rsid w:val="00CD1FE9"/>
    <w:rsid w:val="00CE016D"/>
    <w:rsid w:val="00CE087D"/>
    <w:rsid w:val="00CE1FAC"/>
    <w:rsid w:val="00CE6E38"/>
    <w:rsid w:val="00CE752B"/>
    <w:rsid w:val="00CF7FA7"/>
    <w:rsid w:val="00D009F3"/>
    <w:rsid w:val="00D00B0A"/>
    <w:rsid w:val="00D02FF3"/>
    <w:rsid w:val="00D04678"/>
    <w:rsid w:val="00D05049"/>
    <w:rsid w:val="00D07419"/>
    <w:rsid w:val="00D1478C"/>
    <w:rsid w:val="00D156B5"/>
    <w:rsid w:val="00D20166"/>
    <w:rsid w:val="00D27EA4"/>
    <w:rsid w:val="00D34259"/>
    <w:rsid w:val="00D34CE0"/>
    <w:rsid w:val="00D350E9"/>
    <w:rsid w:val="00D36E14"/>
    <w:rsid w:val="00D4092E"/>
    <w:rsid w:val="00D41A99"/>
    <w:rsid w:val="00D41E70"/>
    <w:rsid w:val="00D505B2"/>
    <w:rsid w:val="00D56342"/>
    <w:rsid w:val="00D60F01"/>
    <w:rsid w:val="00D623E4"/>
    <w:rsid w:val="00D71A7A"/>
    <w:rsid w:val="00D74DF0"/>
    <w:rsid w:val="00D7566A"/>
    <w:rsid w:val="00D762C5"/>
    <w:rsid w:val="00D96FAB"/>
    <w:rsid w:val="00DA0BCA"/>
    <w:rsid w:val="00DA0ECF"/>
    <w:rsid w:val="00DA3E82"/>
    <w:rsid w:val="00DA6F10"/>
    <w:rsid w:val="00DB1FDB"/>
    <w:rsid w:val="00DB3095"/>
    <w:rsid w:val="00DB45DD"/>
    <w:rsid w:val="00DB59EA"/>
    <w:rsid w:val="00DB7D80"/>
    <w:rsid w:val="00DC6B24"/>
    <w:rsid w:val="00DD1DF0"/>
    <w:rsid w:val="00DE2D81"/>
    <w:rsid w:val="00DE706A"/>
    <w:rsid w:val="00DF4FD9"/>
    <w:rsid w:val="00DF6A95"/>
    <w:rsid w:val="00DF6C4A"/>
    <w:rsid w:val="00E018C7"/>
    <w:rsid w:val="00E02725"/>
    <w:rsid w:val="00E03944"/>
    <w:rsid w:val="00E060CC"/>
    <w:rsid w:val="00E07833"/>
    <w:rsid w:val="00E103CA"/>
    <w:rsid w:val="00E12FCB"/>
    <w:rsid w:val="00E16AAB"/>
    <w:rsid w:val="00E17C23"/>
    <w:rsid w:val="00E2180C"/>
    <w:rsid w:val="00E26C4E"/>
    <w:rsid w:val="00E3118F"/>
    <w:rsid w:val="00E4116E"/>
    <w:rsid w:val="00E41BC3"/>
    <w:rsid w:val="00E50AEF"/>
    <w:rsid w:val="00E56B4E"/>
    <w:rsid w:val="00E6090B"/>
    <w:rsid w:val="00E66A1B"/>
    <w:rsid w:val="00E75659"/>
    <w:rsid w:val="00E80972"/>
    <w:rsid w:val="00E82C59"/>
    <w:rsid w:val="00E87EEC"/>
    <w:rsid w:val="00E902A4"/>
    <w:rsid w:val="00E92D7B"/>
    <w:rsid w:val="00E9456B"/>
    <w:rsid w:val="00E9511F"/>
    <w:rsid w:val="00EA028F"/>
    <w:rsid w:val="00EA0DDB"/>
    <w:rsid w:val="00EA2561"/>
    <w:rsid w:val="00EA3F88"/>
    <w:rsid w:val="00EA465C"/>
    <w:rsid w:val="00EB08EB"/>
    <w:rsid w:val="00EC40FC"/>
    <w:rsid w:val="00EC4E07"/>
    <w:rsid w:val="00EC6C30"/>
    <w:rsid w:val="00ED0F12"/>
    <w:rsid w:val="00ED15A5"/>
    <w:rsid w:val="00ED3EB6"/>
    <w:rsid w:val="00EE1AEE"/>
    <w:rsid w:val="00EE2434"/>
    <w:rsid w:val="00EE401B"/>
    <w:rsid w:val="00EE4A6B"/>
    <w:rsid w:val="00EF0611"/>
    <w:rsid w:val="00EF316D"/>
    <w:rsid w:val="00F04D78"/>
    <w:rsid w:val="00F04DA7"/>
    <w:rsid w:val="00F05383"/>
    <w:rsid w:val="00F05CEE"/>
    <w:rsid w:val="00F0608D"/>
    <w:rsid w:val="00F07305"/>
    <w:rsid w:val="00F105E0"/>
    <w:rsid w:val="00F21142"/>
    <w:rsid w:val="00F24996"/>
    <w:rsid w:val="00F271DA"/>
    <w:rsid w:val="00F30514"/>
    <w:rsid w:val="00F31783"/>
    <w:rsid w:val="00F31AD3"/>
    <w:rsid w:val="00F344D7"/>
    <w:rsid w:val="00F44EE9"/>
    <w:rsid w:val="00F47465"/>
    <w:rsid w:val="00F57682"/>
    <w:rsid w:val="00F86219"/>
    <w:rsid w:val="00F9110D"/>
    <w:rsid w:val="00F9198C"/>
    <w:rsid w:val="00F964DD"/>
    <w:rsid w:val="00FA04A4"/>
    <w:rsid w:val="00FB1E69"/>
    <w:rsid w:val="00FB4C66"/>
    <w:rsid w:val="00FC350B"/>
    <w:rsid w:val="00FD04A5"/>
    <w:rsid w:val="00FD3768"/>
    <w:rsid w:val="00FE37BD"/>
    <w:rsid w:val="00FE4848"/>
    <w:rsid w:val="00FF2B8E"/>
    <w:rsid w:val="00FF4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2116C5-0212-4925-AC74-9A5275FA4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725"/>
  </w:style>
  <w:style w:type="paragraph" w:styleId="9">
    <w:name w:val="heading 9"/>
    <w:basedOn w:val="a"/>
    <w:next w:val="a"/>
    <w:link w:val="90"/>
    <w:qFormat/>
    <w:rsid w:val="00126104"/>
    <w:pPr>
      <w:keepNext/>
      <w:spacing w:after="0" w:line="240" w:lineRule="auto"/>
      <w:jc w:val="center"/>
      <w:outlineLvl w:val="8"/>
    </w:pPr>
    <w:rPr>
      <w:rFonts w:eastAsia="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126104"/>
    <w:rPr>
      <w:rFonts w:eastAsia="Times New Roman" w:cs="Times New Roman"/>
      <w:sz w:val="28"/>
      <w:szCs w:val="20"/>
      <w:lang w:eastAsia="ru-RU"/>
    </w:rPr>
  </w:style>
  <w:style w:type="paragraph" w:styleId="a3">
    <w:name w:val="List Paragraph"/>
    <w:basedOn w:val="a"/>
    <w:uiPriority w:val="34"/>
    <w:qFormat/>
    <w:rsid w:val="00113510"/>
    <w:pPr>
      <w:ind w:left="720"/>
      <w:contextualSpacing/>
    </w:pPr>
  </w:style>
  <w:style w:type="paragraph" w:styleId="a4">
    <w:name w:val="Normal (Web)"/>
    <w:basedOn w:val="a"/>
    <w:uiPriority w:val="99"/>
    <w:unhideWhenUsed/>
    <w:rsid w:val="000C047C"/>
    <w:pPr>
      <w:spacing w:before="100" w:beforeAutospacing="1" w:after="100" w:afterAutospacing="1" w:line="240" w:lineRule="auto"/>
    </w:pPr>
    <w:rPr>
      <w:rFonts w:eastAsia="Times New Roman" w:cs="Times New Roman"/>
      <w:szCs w:val="24"/>
      <w:lang w:eastAsia="ru-RU"/>
    </w:rPr>
  </w:style>
  <w:style w:type="character" w:styleId="a5">
    <w:name w:val="Strong"/>
    <w:basedOn w:val="a0"/>
    <w:uiPriority w:val="22"/>
    <w:qFormat/>
    <w:rsid w:val="000C047C"/>
    <w:rPr>
      <w:b/>
      <w:bCs/>
    </w:rPr>
  </w:style>
  <w:style w:type="character" w:customStyle="1" w:styleId="apple-converted-space">
    <w:name w:val="apple-converted-space"/>
    <w:basedOn w:val="a0"/>
    <w:rsid w:val="000C047C"/>
  </w:style>
  <w:style w:type="paragraph" w:styleId="a6">
    <w:name w:val="Balloon Text"/>
    <w:basedOn w:val="a"/>
    <w:link w:val="a7"/>
    <w:uiPriority w:val="99"/>
    <w:semiHidden/>
    <w:unhideWhenUsed/>
    <w:rsid w:val="003353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3533C"/>
    <w:rPr>
      <w:rFonts w:ascii="Tahoma" w:hAnsi="Tahoma" w:cs="Tahoma"/>
      <w:sz w:val="16"/>
      <w:szCs w:val="16"/>
    </w:rPr>
  </w:style>
  <w:style w:type="character" w:styleId="a8">
    <w:name w:val="Hyperlink"/>
    <w:basedOn w:val="a0"/>
    <w:uiPriority w:val="99"/>
    <w:unhideWhenUsed/>
    <w:rsid w:val="00297158"/>
    <w:rPr>
      <w:color w:val="67AFBD" w:themeColor="hyperlink"/>
      <w:u w:val="single"/>
    </w:rPr>
  </w:style>
  <w:style w:type="paragraph" w:customStyle="1" w:styleId="ConsPlusNormal">
    <w:name w:val="ConsPlusNormal"/>
    <w:rsid w:val="008244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uiPriority w:val="99"/>
    <w:rsid w:val="0040093F"/>
    <w:pPr>
      <w:widowControl w:val="0"/>
      <w:autoSpaceDE w:val="0"/>
      <w:autoSpaceDN w:val="0"/>
      <w:adjustRightInd w:val="0"/>
      <w:spacing w:after="0" w:line="240" w:lineRule="auto"/>
    </w:pPr>
    <w:rPr>
      <w:rFonts w:ascii="Calibri" w:eastAsia="Times New Roman" w:hAnsi="Calibri" w:cs="Times New Roman"/>
      <w:sz w:val="22"/>
      <w:lang w:eastAsia="ru-RU"/>
    </w:rPr>
  </w:style>
  <w:style w:type="paragraph" w:styleId="a9">
    <w:name w:val="Body Text"/>
    <w:basedOn w:val="a"/>
    <w:link w:val="aa"/>
    <w:rsid w:val="00660382"/>
    <w:pPr>
      <w:spacing w:after="0" w:line="240" w:lineRule="auto"/>
    </w:pPr>
    <w:rPr>
      <w:rFonts w:eastAsia="Times New Roman" w:cs="Times New Roman"/>
      <w:sz w:val="28"/>
      <w:szCs w:val="24"/>
      <w:lang w:eastAsia="ru-RU"/>
    </w:rPr>
  </w:style>
  <w:style w:type="character" w:customStyle="1" w:styleId="aa">
    <w:name w:val="Основной текст Знак"/>
    <w:basedOn w:val="a0"/>
    <w:link w:val="a9"/>
    <w:rsid w:val="00660382"/>
    <w:rPr>
      <w:rFonts w:eastAsia="Times New Roman" w:cs="Times New Roman"/>
      <w:sz w:val="28"/>
      <w:szCs w:val="24"/>
      <w:lang w:eastAsia="ru-RU"/>
    </w:rPr>
  </w:style>
  <w:style w:type="paragraph" w:styleId="ab">
    <w:name w:val="No Spacing"/>
    <w:uiPriority w:val="1"/>
    <w:qFormat/>
    <w:rsid w:val="007805C3"/>
    <w:pPr>
      <w:spacing w:after="0" w:line="240" w:lineRule="auto"/>
    </w:pPr>
    <w:rPr>
      <w:rFonts w:eastAsia="Times New Roman" w:cs="Times New Roman"/>
      <w:sz w:val="20"/>
      <w:szCs w:val="20"/>
      <w:lang w:eastAsia="ru-RU"/>
    </w:rPr>
  </w:style>
  <w:style w:type="paragraph" w:customStyle="1" w:styleId="Default">
    <w:name w:val="Default"/>
    <w:rsid w:val="007805C3"/>
    <w:pPr>
      <w:autoSpaceDE w:val="0"/>
      <w:autoSpaceDN w:val="0"/>
      <w:adjustRightInd w:val="0"/>
      <w:spacing w:after="0" w:line="240" w:lineRule="auto"/>
    </w:pPr>
    <w:rPr>
      <w:rFonts w:eastAsia="Times New Roman" w:cs="Times New Roman"/>
      <w:color w:val="000000"/>
      <w:szCs w:val="24"/>
      <w:lang w:eastAsia="ru-RU"/>
    </w:rPr>
  </w:style>
  <w:style w:type="paragraph" w:styleId="ac">
    <w:name w:val="header"/>
    <w:basedOn w:val="a"/>
    <w:link w:val="ad"/>
    <w:uiPriority w:val="99"/>
    <w:unhideWhenUsed/>
    <w:rsid w:val="00B718E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718E0"/>
  </w:style>
  <w:style w:type="paragraph" w:styleId="ae">
    <w:name w:val="footer"/>
    <w:basedOn w:val="a"/>
    <w:link w:val="af"/>
    <w:uiPriority w:val="99"/>
    <w:semiHidden/>
    <w:unhideWhenUsed/>
    <w:rsid w:val="00B718E0"/>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718E0"/>
  </w:style>
  <w:style w:type="paragraph" w:customStyle="1" w:styleId="msonormalbullet2gif">
    <w:name w:val="msonormalbullet2.gif"/>
    <w:basedOn w:val="a"/>
    <w:rsid w:val="001D4C18"/>
    <w:pPr>
      <w:spacing w:before="100" w:beforeAutospacing="1" w:after="100" w:afterAutospacing="1" w:line="240" w:lineRule="auto"/>
    </w:pPr>
    <w:rPr>
      <w:rFonts w:eastAsia="Times New Roman" w:cs="Times New Roman"/>
      <w:szCs w:val="24"/>
      <w:lang w:eastAsia="ru-RU"/>
    </w:rPr>
  </w:style>
  <w:style w:type="character" w:customStyle="1" w:styleId="FontStyle36">
    <w:name w:val="Font Style36"/>
    <w:basedOn w:val="a0"/>
    <w:uiPriority w:val="99"/>
    <w:rsid w:val="00CA503E"/>
    <w:rPr>
      <w:rFonts w:ascii="Times New Roman" w:hAnsi="Times New Roman" w:cs="Times New Roman"/>
      <w:sz w:val="26"/>
      <w:szCs w:val="26"/>
    </w:rPr>
  </w:style>
  <w:style w:type="character" w:customStyle="1" w:styleId="FontStyle37">
    <w:name w:val="Font Style37"/>
    <w:basedOn w:val="a0"/>
    <w:uiPriority w:val="99"/>
    <w:rsid w:val="00CA503E"/>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05435">
      <w:bodyDiv w:val="1"/>
      <w:marLeft w:val="0"/>
      <w:marRight w:val="0"/>
      <w:marTop w:val="0"/>
      <w:marBottom w:val="0"/>
      <w:divBdr>
        <w:top w:val="none" w:sz="0" w:space="0" w:color="auto"/>
        <w:left w:val="none" w:sz="0" w:space="0" w:color="auto"/>
        <w:bottom w:val="none" w:sz="0" w:space="0" w:color="auto"/>
        <w:right w:val="none" w:sz="0" w:space="0" w:color="auto"/>
      </w:divBdr>
    </w:div>
    <w:div w:id="102071001">
      <w:bodyDiv w:val="1"/>
      <w:marLeft w:val="0"/>
      <w:marRight w:val="0"/>
      <w:marTop w:val="0"/>
      <w:marBottom w:val="0"/>
      <w:divBdr>
        <w:top w:val="none" w:sz="0" w:space="0" w:color="auto"/>
        <w:left w:val="none" w:sz="0" w:space="0" w:color="auto"/>
        <w:bottom w:val="none" w:sz="0" w:space="0" w:color="auto"/>
        <w:right w:val="none" w:sz="0" w:space="0" w:color="auto"/>
      </w:divBdr>
    </w:div>
    <w:div w:id="316420309">
      <w:bodyDiv w:val="1"/>
      <w:marLeft w:val="0"/>
      <w:marRight w:val="0"/>
      <w:marTop w:val="0"/>
      <w:marBottom w:val="0"/>
      <w:divBdr>
        <w:top w:val="none" w:sz="0" w:space="0" w:color="auto"/>
        <w:left w:val="none" w:sz="0" w:space="0" w:color="auto"/>
        <w:bottom w:val="none" w:sz="0" w:space="0" w:color="auto"/>
        <w:right w:val="none" w:sz="0" w:space="0" w:color="auto"/>
      </w:divBdr>
    </w:div>
    <w:div w:id="409739594">
      <w:bodyDiv w:val="1"/>
      <w:marLeft w:val="0"/>
      <w:marRight w:val="0"/>
      <w:marTop w:val="0"/>
      <w:marBottom w:val="0"/>
      <w:divBdr>
        <w:top w:val="none" w:sz="0" w:space="0" w:color="auto"/>
        <w:left w:val="none" w:sz="0" w:space="0" w:color="auto"/>
        <w:bottom w:val="none" w:sz="0" w:space="0" w:color="auto"/>
        <w:right w:val="none" w:sz="0" w:space="0" w:color="auto"/>
      </w:divBdr>
    </w:div>
    <w:div w:id="428239478">
      <w:bodyDiv w:val="1"/>
      <w:marLeft w:val="0"/>
      <w:marRight w:val="0"/>
      <w:marTop w:val="0"/>
      <w:marBottom w:val="0"/>
      <w:divBdr>
        <w:top w:val="none" w:sz="0" w:space="0" w:color="auto"/>
        <w:left w:val="none" w:sz="0" w:space="0" w:color="auto"/>
        <w:bottom w:val="none" w:sz="0" w:space="0" w:color="auto"/>
        <w:right w:val="none" w:sz="0" w:space="0" w:color="auto"/>
      </w:divBdr>
    </w:div>
    <w:div w:id="467741935">
      <w:bodyDiv w:val="1"/>
      <w:marLeft w:val="0"/>
      <w:marRight w:val="0"/>
      <w:marTop w:val="0"/>
      <w:marBottom w:val="0"/>
      <w:divBdr>
        <w:top w:val="none" w:sz="0" w:space="0" w:color="auto"/>
        <w:left w:val="none" w:sz="0" w:space="0" w:color="auto"/>
        <w:bottom w:val="none" w:sz="0" w:space="0" w:color="auto"/>
        <w:right w:val="none" w:sz="0" w:space="0" w:color="auto"/>
      </w:divBdr>
    </w:div>
    <w:div w:id="502017386">
      <w:bodyDiv w:val="1"/>
      <w:marLeft w:val="0"/>
      <w:marRight w:val="0"/>
      <w:marTop w:val="0"/>
      <w:marBottom w:val="0"/>
      <w:divBdr>
        <w:top w:val="none" w:sz="0" w:space="0" w:color="auto"/>
        <w:left w:val="none" w:sz="0" w:space="0" w:color="auto"/>
        <w:bottom w:val="none" w:sz="0" w:space="0" w:color="auto"/>
        <w:right w:val="none" w:sz="0" w:space="0" w:color="auto"/>
      </w:divBdr>
    </w:div>
    <w:div w:id="503471436">
      <w:bodyDiv w:val="1"/>
      <w:marLeft w:val="0"/>
      <w:marRight w:val="0"/>
      <w:marTop w:val="0"/>
      <w:marBottom w:val="0"/>
      <w:divBdr>
        <w:top w:val="none" w:sz="0" w:space="0" w:color="auto"/>
        <w:left w:val="none" w:sz="0" w:space="0" w:color="auto"/>
        <w:bottom w:val="none" w:sz="0" w:space="0" w:color="auto"/>
        <w:right w:val="none" w:sz="0" w:space="0" w:color="auto"/>
      </w:divBdr>
    </w:div>
    <w:div w:id="522715935">
      <w:bodyDiv w:val="1"/>
      <w:marLeft w:val="0"/>
      <w:marRight w:val="0"/>
      <w:marTop w:val="0"/>
      <w:marBottom w:val="0"/>
      <w:divBdr>
        <w:top w:val="none" w:sz="0" w:space="0" w:color="auto"/>
        <w:left w:val="none" w:sz="0" w:space="0" w:color="auto"/>
        <w:bottom w:val="none" w:sz="0" w:space="0" w:color="auto"/>
        <w:right w:val="none" w:sz="0" w:space="0" w:color="auto"/>
      </w:divBdr>
    </w:div>
    <w:div w:id="601767291">
      <w:bodyDiv w:val="1"/>
      <w:marLeft w:val="0"/>
      <w:marRight w:val="0"/>
      <w:marTop w:val="0"/>
      <w:marBottom w:val="0"/>
      <w:divBdr>
        <w:top w:val="none" w:sz="0" w:space="0" w:color="auto"/>
        <w:left w:val="none" w:sz="0" w:space="0" w:color="auto"/>
        <w:bottom w:val="none" w:sz="0" w:space="0" w:color="auto"/>
        <w:right w:val="none" w:sz="0" w:space="0" w:color="auto"/>
      </w:divBdr>
    </w:div>
    <w:div w:id="672143093">
      <w:bodyDiv w:val="1"/>
      <w:marLeft w:val="0"/>
      <w:marRight w:val="0"/>
      <w:marTop w:val="0"/>
      <w:marBottom w:val="0"/>
      <w:divBdr>
        <w:top w:val="none" w:sz="0" w:space="0" w:color="auto"/>
        <w:left w:val="none" w:sz="0" w:space="0" w:color="auto"/>
        <w:bottom w:val="none" w:sz="0" w:space="0" w:color="auto"/>
        <w:right w:val="none" w:sz="0" w:space="0" w:color="auto"/>
      </w:divBdr>
    </w:div>
    <w:div w:id="687875547">
      <w:bodyDiv w:val="1"/>
      <w:marLeft w:val="0"/>
      <w:marRight w:val="0"/>
      <w:marTop w:val="0"/>
      <w:marBottom w:val="0"/>
      <w:divBdr>
        <w:top w:val="none" w:sz="0" w:space="0" w:color="auto"/>
        <w:left w:val="none" w:sz="0" w:space="0" w:color="auto"/>
        <w:bottom w:val="none" w:sz="0" w:space="0" w:color="auto"/>
        <w:right w:val="none" w:sz="0" w:space="0" w:color="auto"/>
      </w:divBdr>
    </w:div>
    <w:div w:id="705910695">
      <w:bodyDiv w:val="1"/>
      <w:marLeft w:val="0"/>
      <w:marRight w:val="0"/>
      <w:marTop w:val="0"/>
      <w:marBottom w:val="0"/>
      <w:divBdr>
        <w:top w:val="none" w:sz="0" w:space="0" w:color="auto"/>
        <w:left w:val="none" w:sz="0" w:space="0" w:color="auto"/>
        <w:bottom w:val="none" w:sz="0" w:space="0" w:color="auto"/>
        <w:right w:val="none" w:sz="0" w:space="0" w:color="auto"/>
      </w:divBdr>
    </w:div>
    <w:div w:id="711155319">
      <w:bodyDiv w:val="1"/>
      <w:marLeft w:val="0"/>
      <w:marRight w:val="0"/>
      <w:marTop w:val="0"/>
      <w:marBottom w:val="0"/>
      <w:divBdr>
        <w:top w:val="none" w:sz="0" w:space="0" w:color="auto"/>
        <w:left w:val="none" w:sz="0" w:space="0" w:color="auto"/>
        <w:bottom w:val="none" w:sz="0" w:space="0" w:color="auto"/>
        <w:right w:val="none" w:sz="0" w:space="0" w:color="auto"/>
      </w:divBdr>
    </w:div>
    <w:div w:id="728311905">
      <w:bodyDiv w:val="1"/>
      <w:marLeft w:val="0"/>
      <w:marRight w:val="0"/>
      <w:marTop w:val="0"/>
      <w:marBottom w:val="0"/>
      <w:divBdr>
        <w:top w:val="none" w:sz="0" w:space="0" w:color="auto"/>
        <w:left w:val="none" w:sz="0" w:space="0" w:color="auto"/>
        <w:bottom w:val="none" w:sz="0" w:space="0" w:color="auto"/>
        <w:right w:val="none" w:sz="0" w:space="0" w:color="auto"/>
      </w:divBdr>
    </w:div>
    <w:div w:id="739912480">
      <w:bodyDiv w:val="1"/>
      <w:marLeft w:val="0"/>
      <w:marRight w:val="0"/>
      <w:marTop w:val="0"/>
      <w:marBottom w:val="0"/>
      <w:divBdr>
        <w:top w:val="none" w:sz="0" w:space="0" w:color="auto"/>
        <w:left w:val="none" w:sz="0" w:space="0" w:color="auto"/>
        <w:bottom w:val="none" w:sz="0" w:space="0" w:color="auto"/>
        <w:right w:val="none" w:sz="0" w:space="0" w:color="auto"/>
      </w:divBdr>
    </w:div>
    <w:div w:id="799348029">
      <w:bodyDiv w:val="1"/>
      <w:marLeft w:val="0"/>
      <w:marRight w:val="0"/>
      <w:marTop w:val="0"/>
      <w:marBottom w:val="0"/>
      <w:divBdr>
        <w:top w:val="none" w:sz="0" w:space="0" w:color="auto"/>
        <w:left w:val="none" w:sz="0" w:space="0" w:color="auto"/>
        <w:bottom w:val="none" w:sz="0" w:space="0" w:color="auto"/>
        <w:right w:val="none" w:sz="0" w:space="0" w:color="auto"/>
      </w:divBdr>
    </w:div>
    <w:div w:id="908735718">
      <w:bodyDiv w:val="1"/>
      <w:marLeft w:val="0"/>
      <w:marRight w:val="0"/>
      <w:marTop w:val="0"/>
      <w:marBottom w:val="0"/>
      <w:divBdr>
        <w:top w:val="none" w:sz="0" w:space="0" w:color="auto"/>
        <w:left w:val="none" w:sz="0" w:space="0" w:color="auto"/>
        <w:bottom w:val="none" w:sz="0" w:space="0" w:color="auto"/>
        <w:right w:val="none" w:sz="0" w:space="0" w:color="auto"/>
      </w:divBdr>
    </w:div>
    <w:div w:id="1012031934">
      <w:bodyDiv w:val="1"/>
      <w:marLeft w:val="0"/>
      <w:marRight w:val="0"/>
      <w:marTop w:val="0"/>
      <w:marBottom w:val="0"/>
      <w:divBdr>
        <w:top w:val="none" w:sz="0" w:space="0" w:color="auto"/>
        <w:left w:val="none" w:sz="0" w:space="0" w:color="auto"/>
        <w:bottom w:val="none" w:sz="0" w:space="0" w:color="auto"/>
        <w:right w:val="none" w:sz="0" w:space="0" w:color="auto"/>
      </w:divBdr>
    </w:div>
    <w:div w:id="1022778334">
      <w:bodyDiv w:val="1"/>
      <w:marLeft w:val="0"/>
      <w:marRight w:val="0"/>
      <w:marTop w:val="0"/>
      <w:marBottom w:val="0"/>
      <w:divBdr>
        <w:top w:val="none" w:sz="0" w:space="0" w:color="auto"/>
        <w:left w:val="none" w:sz="0" w:space="0" w:color="auto"/>
        <w:bottom w:val="none" w:sz="0" w:space="0" w:color="auto"/>
        <w:right w:val="none" w:sz="0" w:space="0" w:color="auto"/>
      </w:divBdr>
    </w:div>
    <w:div w:id="1096363446">
      <w:bodyDiv w:val="1"/>
      <w:marLeft w:val="0"/>
      <w:marRight w:val="0"/>
      <w:marTop w:val="0"/>
      <w:marBottom w:val="0"/>
      <w:divBdr>
        <w:top w:val="none" w:sz="0" w:space="0" w:color="auto"/>
        <w:left w:val="none" w:sz="0" w:space="0" w:color="auto"/>
        <w:bottom w:val="none" w:sz="0" w:space="0" w:color="auto"/>
        <w:right w:val="none" w:sz="0" w:space="0" w:color="auto"/>
      </w:divBdr>
    </w:div>
    <w:div w:id="1193346842">
      <w:bodyDiv w:val="1"/>
      <w:marLeft w:val="0"/>
      <w:marRight w:val="0"/>
      <w:marTop w:val="0"/>
      <w:marBottom w:val="0"/>
      <w:divBdr>
        <w:top w:val="none" w:sz="0" w:space="0" w:color="auto"/>
        <w:left w:val="none" w:sz="0" w:space="0" w:color="auto"/>
        <w:bottom w:val="none" w:sz="0" w:space="0" w:color="auto"/>
        <w:right w:val="none" w:sz="0" w:space="0" w:color="auto"/>
      </w:divBdr>
    </w:div>
    <w:div w:id="1214268459">
      <w:bodyDiv w:val="1"/>
      <w:marLeft w:val="0"/>
      <w:marRight w:val="0"/>
      <w:marTop w:val="0"/>
      <w:marBottom w:val="0"/>
      <w:divBdr>
        <w:top w:val="none" w:sz="0" w:space="0" w:color="auto"/>
        <w:left w:val="none" w:sz="0" w:space="0" w:color="auto"/>
        <w:bottom w:val="none" w:sz="0" w:space="0" w:color="auto"/>
        <w:right w:val="none" w:sz="0" w:space="0" w:color="auto"/>
      </w:divBdr>
    </w:div>
    <w:div w:id="1289166721">
      <w:bodyDiv w:val="1"/>
      <w:marLeft w:val="0"/>
      <w:marRight w:val="0"/>
      <w:marTop w:val="0"/>
      <w:marBottom w:val="0"/>
      <w:divBdr>
        <w:top w:val="none" w:sz="0" w:space="0" w:color="auto"/>
        <w:left w:val="none" w:sz="0" w:space="0" w:color="auto"/>
        <w:bottom w:val="none" w:sz="0" w:space="0" w:color="auto"/>
        <w:right w:val="none" w:sz="0" w:space="0" w:color="auto"/>
      </w:divBdr>
    </w:div>
    <w:div w:id="1312178196">
      <w:bodyDiv w:val="1"/>
      <w:marLeft w:val="0"/>
      <w:marRight w:val="0"/>
      <w:marTop w:val="0"/>
      <w:marBottom w:val="0"/>
      <w:divBdr>
        <w:top w:val="none" w:sz="0" w:space="0" w:color="auto"/>
        <w:left w:val="none" w:sz="0" w:space="0" w:color="auto"/>
        <w:bottom w:val="none" w:sz="0" w:space="0" w:color="auto"/>
        <w:right w:val="none" w:sz="0" w:space="0" w:color="auto"/>
      </w:divBdr>
    </w:div>
    <w:div w:id="1499538489">
      <w:bodyDiv w:val="1"/>
      <w:marLeft w:val="0"/>
      <w:marRight w:val="0"/>
      <w:marTop w:val="0"/>
      <w:marBottom w:val="0"/>
      <w:divBdr>
        <w:top w:val="none" w:sz="0" w:space="0" w:color="auto"/>
        <w:left w:val="none" w:sz="0" w:space="0" w:color="auto"/>
        <w:bottom w:val="none" w:sz="0" w:space="0" w:color="auto"/>
        <w:right w:val="none" w:sz="0" w:space="0" w:color="auto"/>
      </w:divBdr>
    </w:div>
    <w:div w:id="1599483446">
      <w:bodyDiv w:val="1"/>
      <w:marLeft w:val="0"/>
      <w:marRight w:val="0"/>
      <w:marTop w:val="0"/>
      <w:marBottom w:val="0"/>
      <w:divBdr>
        <w:top w:val="none" w:sz="0" w:space="0" w:color="auto"/>
        <w:left w:val="none" w:sz="0" w:space="0" w:color="auto"/>
        <w:bottom w:val="none" w:sz="0" w:space="0" w:color="auto"/>
        <w:right w:val="none" w:sz="0" w:space="0" w:color="auto"/>
      </w:divBdr>
    </w:div>
    <w:div w:id="190128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rgbClr val="0070C0"/>
                </a:solidFill>
                <a:latin typeface="+mn-lt"/>
                <a:ea typeface="+mn-ea"/>
                <a:cs typeface="+mn-cs"/>
              </a:defRPr>
            </a:pPr>
            <a:r>
              <a:rPr lang="ru-RU" sz="2400" dirty="0">
                <a:solidFill>
                  <a:srgbClr val="0070C0"/>
                </a:solidFill>
              </a:rPr>
              <a:t>% от общего объема</a:t>
            </a: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rgbClr val="0070C0"/>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 от общего объема</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бюджетные инвестиции (4,5%)</c:v>
                </c:pt>
                <c:pt idx="1">
                  <c:v>мероприятия развития (19%)</c:v>
                </c:pt>
                <c:pt idx="2">
                  <c:v>меры соц. Поддержки (4%)</c:v>
                </c:pt>
                <c:pt idx="3">
                  <c:v>текущие расходы (70%)</c:v>
                </c:pt>
                <c:pt idx="4">
                  <c:v>прочие расходы (9,5%)</c:v>
                </c:pt>
              </c:strCache>
            </c:strRef>
          </c:cat>
          <c:val>
            <c:numRef>
              <c:f>Лист1!$B$2:$B$6</c:f>
              <c:numCache>
                <c:formatCode>0%</c:formatCode>
                <c:ptCount val="5"/>
                <c:pt idx="0" formatCode="0.00%">
                  <c:v>4.4999999999999998E-2</c:v>
                </c:pt>
                <c:pt idx="1">
                  <c:v>0.19</c:v>
                </c:pt>
                <c:pt idx="2">
                  <c:v>0.04</c:v>
                </c:pt>
                <c:pt idx="3" formatCode="0.00%">
                  <c:v>0.7</c:v>
                </c:pt>
                <c:pt idx="4" formatCode="0.00%">
                  <c:v>9.5000000000000001E-2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1D2AB-B58D-4A7E-92AC-85D2F7CA7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23</Pages>
  <Words>3422</Words>
  <Characters>19506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Буданова Г.А.</dc:creator>
  <cp:keywords/>
  <dc:description/>
  <cp:lastModifiedBy>user</cp:lastModifiedBy>
  <cp:revision>20</cp:revision>
  <cp:lastPrinted>2019-01-11T08:53:00Z</cp:lastPrinted>
  <dcterms:created xsi:type="dcterms:W3CDTF">2019-12-16T09:43:00Z</dcterms:created>
  <dcterms:modified xsi:type="dcterms:W3CDTF">2020-01-10T10:04:00Z</dcterms:modified>
</cp:coreProperties>
</file>