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A4" w:rsidRDefault="009F71A4" w:rsidP="009F71A4">
      <w:pPr>
        <w:autoSpaceDE w:val="0"/>
        <w:autoSpaceDN w:val="0"/>
        <w:adjustRightInd w:val="0"/>
        <w:spacing w:after="0" w:line="240" w:lineRule="auto"/>
        <w:rPr>
          <w:rFonts w:cs="Times New Roman"/>
          <w:b/>
          <w:sz w:val="28"/>
          <w:szCs w:val="28"/>
        </w:rPr>
      </w:pPr>
    </w:p>
    <w:p w:rsidR="009F71A4" w:rsidRDefault="00A76CEE" w:rsidP="00A76CEE">
      <w:pPr>
        <w:autoSpaceDE w:val="0"/>
        <w:autoSpaceDN w:val="0"/>
        <w:adjustRightInd w:val="0"/>
        <w:spacing w:after="0" w:line="240" w:lineRule="auto"/>
        <w:jc w:val="center"/>
        <w:rPr>
          <w:rFonts w:cs="Times New Roman"/>
          <w:b/>
          <w:sz w:val="28"/>
          <w:szCs w:val="28"/>
        </w:rPr>
      </w:pPr>
      <w:r w:rsidRPr="00A76CEE">
        <w:rPr>
          <w:rFonts w:cs="Times New Roman"/>
          <w:b/>
          <w:noProof/>
          <w:sz w:val="28"/>
          <w:szCs w:val="28"/>
          <w:lang w:eastAsia="ru-RU"/>
        </w:rPr>
        <w:drawing>
          <wp:inline distT="0" distB="0" distL="0" distR="0">
            <wp:extent cx="742950" cy="1057275"/>
            <wp:effectExtent l="19050" t="0" r="0" b="0"/>
            <wp:docPr id="34" name="Рисунок 1" descr="5"/>
            <wp:cNvGraphicFramePr/>
            <a:graphic xmlns:a="http://schemas.openxmlformats.org/drawingml/2006/main">
              <a:graphicData uri="http://schemas.openxmlformats.org/drawingml/2006/picture">
                <pic:pic xmlns:pic="http://schemas.openxmlformats.org/drawingml/2006/picture">
                  <pic:nvPicPr>
                    <pic:cNvPr id="5" name="Picture 2" descr="5"/>
                    <pic:cNvPicPr>
                      <a:picLocks noChangeAspect="1" noChangeArrowheads="1"/>
                    </pic:cNvPicPr>
                  </pic:nvPicPr>
                  <pic:blipFill>
                    <a:blip r:embed="rId8" cstate="print"/>
                    <a:srcRect/>
                    <a:stretch>
                      <a:fillRect/>
                    </a:stretch>
                  </pic:blipFill>
                  <pic:spPr bwMode="auto">
                    <a:xfrm>
                      <a:off x="0" y="0"/>
                      <a:ext cx="743377" cy="1057882"/>
                    </a:xfrm>
                    <a:prstGeom prst="rect">
                      <a:avLst/>
                    </a:prstGeom>
                    <a:noFill/>
                    <a:ln w="9525">
                      <a:noFill/>
                      <a:miter lim="800000"/>
                      <a:headEnd/>
                      <a:tailEnd/>
                    </a:ln>
                  </pic:spPr>
                </pic:pic>
              </a:graphicData>
            </a:graphic>
          </wp:inline>
        </w:drawing>
      </w: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A76CEE" w:rsidRPr="009D63E4" w:rsidRDefault="00A76CEE" w:rsidP="00A76CEE">
      <w:pPr>
        <w:jc w:val="center"/>
        <w:rPr>
          <w:color w:val="FF0000"/>
          <w:sz w:val="40"/>
          <w:szCs w:val="40"/>
        </w:rPr>
      </w:pPr>
      <w:r w:rsidRPr="009D63E4">
        <w:rPr>
          <w:color w:val="FF0000"/>
          <w:sz w:val="40"/>
          <w:szCs w:val="40"/>
        </w:rPr>
        <w:t>«Бюджет для граждан»</w:t>
      </w:r>
    </w:p>
    <w:p w:rsidR="00A76CEE" w:rsidRPr="009D63E4" w:rsidRDefault="00A76CEE" w:rsidP="00A76CEE">
      <w:pPr>
        <w:jc w:val="center"/>
        <w:rPr>
          <w:color w:val="FF0000"/>
          <w:sz w:val="40"/>
          <w:szCs w:val="40"/>
        </w:rPr>
      </w:pPr>
      <w:r w:rsidRPr="009D63E4">
        <w:rPr>
          <w:color w:val="FF0000"/>
          <w:sz w:val="40"/>
          <w:szCs w:val="40"/>
        </w:rPr>
        <w:t>к проекту решения</w:t>
      </w:r>
    </w:p>
    <w:p w:rsidR="00A76CEE" w:rsidRPr="009D63E4" w:rsidRDefault="00A76CEE" w:rsidP="00A76CEE">
      <w:pPr>
        <w:jc w:val="center"/>
        <w:rPr>
          <w:color w:val="FF0000"/>
          <w:sz w:val="40"/>
          <w:szCs w:val="40"/>
        </w:rPr>
      </w:pPr>
      <w:r w:rsidRPr="009D63E4">
        <w:rPr>
          <w:color w:val="FF0000"/>
          <w:sz w:val="40"/>
          <w:szCs w:val="40"/>
        </w:rPr>
        <w:t>Губахинской городской Думы</w:t>
      </w:r>
    </w:p>
    <w:p w:rsidR="00A76CEE" w:rsidRPr="009D63E4" w:rsidRDefault="00A76CEE" w:rsidP="00A76CEE">
      <w:pPr>
        <w:jc w:val="center"/>
        <w:rPr>
          <w:color w:val="FF0000"/>
          <w:sz w:val="40"/>
          <w:szCs w:val="40"/>
        </w:rPr>
      </w:pPr>
      <w:r w:rsidRPr="009D63E4">
        <w:rPr>
          <w:color w:val="FF0000"/>
          <w:sz w:val="40"/>
          <w:szCs w:val="40"/>
        </w:rPr>
        <w:t>«О бюджете Губахи</w:t>
      </w:r>
      <w:r w:rsidR="00E17C23" w:rsidRPr="009D63E4">
        <w:rPr>
          <w:color w:val="FF0000"/>
          <w:sz w:val="40"/>
          <w:szCs w:val="40"/>
        </w:rPr>
        <w:t>нского городского округа на 201</w:t>
      </w:r>
      <w:r w:rsidR="00E41BC3" w:rsidRPr="009D63E4">
        <w:rPr>
          <w:color w:val="FF0000"/>
          <w:sz w:val="40"/>
          <w:szCs w:val="40"/>
        </w:rPr>
        <w:t>9 год и на плановый период 2020 и 2021</w:t>
      </w:r>
      <w:r w:rsidRPr="009D63E4">
        <w:rPr>
          <w:color w:val="FF0000"/>
          <w:sz w:val="40"/>
          <w:szCs w:val="40"/>
        </w:rPr>
        <w:t xml:space="preserve"> годов»</w:t>
      </w:r>
    </w:p>
    <w:p w:rsidR="00A76CEE" w:rsidRDefault="00A76CEE" w:rsidP="00A76CEE">
      <w:pPr>
        <w:jc w:val="center"/>
        <w:rPr>
          <w:sz w:val="40"/>
          <w:szCs w:val="40"/>
        </w:rPr>
      </w:pPr>
    </w:p>
    <w:p w:rsidR="00A76CEE" w:rsidRDefault="00A76CEE" w:rsidP="00A76CEE">
      <w:pPr>
        <w:jc w:val="center"/>
        <w:rPr>
          <w:sz w:val="40"/>
          <w:szCs w:val="40"/>
        </w:rPr>
      </w:pPr>
    </w:p>
    <w:p w:rsidR="00A76CEE" w:rsidRDefault="00A76CEE" w:rsidP="00A76CEE">
      <w:pPr>
        <w:jc w:val="center"/>
        <w:rPr>
          <w:sz w:val="40"/>
          <w:szCs w:val="40"/>
        </w:rPr>
      </w:pPr>
    </w:p>
    <w:p w:rsidR="00A76CEE" w:rsidRDefault="00A76CEE" w:rsidP="00A76CEE">
      <w:pPr>
        <w:jc w:val="center"/>
        <w:rPr>
          <w:sz w:val="40"/>
          <w:szCs w:val="40"/>
        </w:rPr>
      </w:pPr>
    </w:p>
    <w:p w:rsidR="00A76CEE" w:rsidRDefault="00A76CEE" w:rsidP="00A76CEE">
      <w:pPr>
        <w:jc w:val="center"/>
        <w:rPr>
          <w:sz w:val="40"/>
          <w:szCs w:val="40"/>
        </w:rPr>
      </w:pPr>
    </w:p>
    <w:p w:rsidR="00A76CEE" w:rsidRDefault="00A76CEE" w:rsidP="00A76CEE">
      <w:pPr>
        <w:jc w:val="center"/>
        <w:rPr>
          <w:sz w:val="40"/>
          <w:szCs w:val="40"/>
        </w:rPr>
      </w:pPr>
    </w:p>
    <w:p w:rsidR="00A76CEE" w:rsidRDefault="00A76CEE" w:rsidP="00A76CEE">
      <w:pPr>
        <w:jc w:val="center"/>
        <w:rPr>
          <w:sz w:val="40"/>
          <w:szCs w:val="40"/>
        </w:rPr>
      </w:pPr>
    </w:p>
    <w:p w:rsidR="00A76CEE" w:rsidRDefault="00A76CEE" w:rsidP="00A76CEE">
      <w:pPr>
        <w:jc w:val="center"/>
        <w:rPr>
          <w:sz w:val="40"/>
          <w:szCs w:val="40"/>
        </w:rPr>
      </w:pPr>
    </w:p>
    <w:p w:rsidR="00A76CEE" w:rsidRDefault="00A76CEE" w:rsidP="00A76CEE">
      <w:pPr>
        <w:jc w:val="center"/>
        <w:rPr>
          <w:sz w:val="28"/>
          <w:szCs w:val="28"/>
        </w:rPr>
      </w:pPr>
      <w:r>
        <w:rPr>
          <w:sz w:val="28"/>
          <w:szCs w:val="28"/>
        </w:rPr>
        <w:t>г.Губаха</w:t>
      </w:r>
    </w:p>
    <w:p w:rsidR="00A76CEE" w:rsidRPr="005C1999" w:rsidRDefault="009643EB" w:rsidP="00A76CEE">
      <w:pPr>
        <w:jc w:val="center"/>
        <w:rPr>
          <w:sz w:val="28"/>
          <w:szCs w:val="28"/>
        </w:rPr>
      </w:pPr>
      <w:r>
        <w:rPr>
          <w:sz w:val="28"/>
          <w:szCs w:val="28"/>
        </w:rPr>
        <w:t>Декабрь</w:t>
      </w:r>
      <w:r w:rsidR="00E17C23">
        <w:rPr>
          <w:sz w:val="28"/>
          <w:szCs w:val="28"/>
        </w:rPr>
        <w:t xml:space="preserve"> 201</w:t>
      </w:r>
      <w:r>
        <w:rPr>
          <w:sz w:val="28"/>
          <w:szCs w:val="28"/>
        </w:rPr>
        <w:t>8</w:t>
      </w: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tbl>
      <w:tblPr>
        <w:tblW w:w="9060" w:type="dxa"/>
        <w:tblInd w:w="96" w:type="dxa"/>
        <w:tblLook w:val="04A0" w:firstRow="1" w:lastRow="0" w:firstColumn="1" w:lastColumn="0" w:noHBand="0" w:noVBand="1"/>
      </w:tblPr>
      <w:tblGrid>
        <w:gridCol w:w="720"/>
        <w:gridCol w:w="7280"/>
        <w:gridCol w:w="1060"/>
      </w:tblGrid>
      <w:tr w:rsidR="00853DFF" w:rsidRPr="00853DFF" w:rsidTr="00853DFF">
        <w:trPr>
          <w:trHeight w:val="312"/>
        </w:trPr>
        <w:tc>
          <w:tcPr>
            <w:tcW w:w="720" w:type="dxa"/>
            <w:tcBorders>
              <w:top w:val="nil"/>
              <w:left w:val="nil"/>
              <w:bottom w:val="nil"/>
              <w:right w:val="nil"/>
            </w:tcBorders>
            <w:shd w:val="clear" w:color="auto" w:fill="auto"/>
            <w:noWrap/>
            <w:vAlign w:val="bottom"/>
            <w:hideMark/>
          </w:tcPr>
          <w:p w:rsidR="00853DFF" w:rsidRPr="00853DFF" w:rsidRDefault="00853DFF" w:rsidP="00853DFF">
            <w:pPr>
              <w:spacing w:after="0" w:line="240" w:lineRule="auto"/>
              <w:rPr>
                <w:rFonts w:eastAsia="Times New Roman" w:cs="Times New Roman"/>
                <w:color w:val="000000"/>
                <w:szCs w:val="24"/>
                <w:lang w:eastAsia="ru-RU"/>
              </w:rPr>
            </w:pPr>
          </w:p>
        </w:tc>
        <w:tc>
          <w:tcPr>
            <w:tcW w:w="7280" w:type="dxa"/>
            <w:tcBorders>
              <w:top w:val="nil"/>
              <w:left w:val="nil"/>
              <w:bottom w:val="nil"/>
              <w:right w:val="nil"/>
            </w:tcBorders>
            <w:shd w:val="clear" w:color="auto" w:fill="auto"/>
            <w:noWrap/>
            <w:vAlign w:val="bottom"/>
            <w:hideMark/>
          </w:tcPr>
          <w:p w:rsidR="00853DFF" w:rsidRPr="009D63E4" w:rsidRDefault="00853DFF" w:rsidP="00853DFF">
            <w:pPr>
              <w:spacing w:after="0" w:line="240" w:lineRule="auto"/>
              <w:jc w:val="center"/>
              <w:rPr>
                <w:rFonts w:eastAsia="Times New Roman" w:cs="Times New Roman"/>
                <w:b/>
                <w:bCs/>
                <w:color w:val="000000"/>
                <w:sz w:val="28"/>
                <w:szCs w:val="28"/>
                <w:lang w:eastAsia="ru-RU"/>
              </w:rPr>
            </w:pPr>
            <w:r w:rsidRPr="009D63E4">
              <w:rPr>
                <w:rFonts w:eastAsia="Times New Roman" w:cs="Times New Roman"/>
                <w:b/>
                <w:bCs/>
                <w:color w:val="000000"/>
                <w:sz w:val="28"/>
                <w:szCs w:val="28"/>
                <w:lang w:eastAsia="ru-RU"/>
              </w:rPr>
              <w:t>ОГЛАВЛЕНИЕ</w:t>
            </w:r>
          </w:p>
        </w:tc>
        <w:tc>
          <w:tcPr>
            <w:tcW w:w="1060" w:type="dxa"/>
            <w:tcBorders>
              <w:top w:val="nil"/>
              <w:left w:val="nil"/>
              <w:bottom w:val="nil"/>
              <w:right w:val="nil"/>
            </w:tcBorders>
            <w:shd w:val="clear" w:color="auto" w:fill="auto"/>
            <w:noWrap/>
            <w:vAlign w:val="bottom"/>
            <w:hideMark/>
          </w:tcPr>
          <w:p w:rsidR="00853DFF" w:rsidRPr="009D63E4" w:rsidRDefault="00853DFF" w:rsidP="00853DFF">
            <w:pPr>
              <w:spacing w:after="0" w:line="240" w:lineRule="auto"/>
              <w:rPr>
                <w:rFonts w:eastAsia="Times New Roman" w:cs="Times New Roman"/>
                <w:color w:val="000000"/>
                <w:sz w:val="28"/>
                <w:szCs w:val="28"/>
                <w:lang w:eastAsia="ru-RU"/>
              </w:rPr>
            </w:pPr>
          </w:p>
        </w:tc>
      </w:tr>
      <w:tr w:rsidR="00853DFF" w:rsidRPr="00853DFF" w:rsidTr="00853DFF">
        <w:trPr>
          <w:trHeight w:val="312"/>
        </w:trPr>
        <w:tc>
          <w:tcPr>
            <w:tcW w:w="720" w:type="dxa"/>
            <w:tcBorders>
              <w:top w:val="nil"/>
              <w:left w:val="nil"/>
              <w:bottom w:val="nil"/>
              <w:right w:val="nil"/>
            </w:tcBorders>
            <w:shd w:val="clear" w:color="auto" w:fill="auto"/>
            <w:noWrap/>
            <w:vAlign w:val="bottom"/>
            <w:hideMark/>
          </w:tcPr>
          <w:p w:rsidR="00853DFF" w:rsidRPr="00853DFF" w:rsidRDefault="00853DFF" w:rsidP="00853DFF">
            <w:pPr>
              <w:spacing w:after="0" w:line="240" w:lineRule="auto"/>
              <w:rPr>
                <w:rFonts w:eastAsia="Times New Roman" w:cs="Times New Roman"/>
                <w:color w:val="000000"/>
                <w:szCs w:val="24"/>
                <w:lang w:eastAsia="ru-RU"/>
              </w:rPr>
            </w:pPr>
          </w:p>
        </w:tc>
        <w:tc>
          <w:tcPr>
            <w:tcW w:w="7280" w:type="dxa"/>
            <w:tcBorders>
              <w:top w:val="nil"/>
              <w:left w:val="nil"/>
              <w:bottom w:val="nil"/>
              <w:right w:val="nil"/>
            </w:tcBorders>
            <w:shd w:val="clear" w:color="auto" w:fill="auto"/>
            <w:noWrap/>
            <w:vAlign w:val="bottom"/>
            <w:hideMark/>
          </w:tcPr>
          <w:p w:rsidR="00853DFF" w:rsidRPr="009D63E4" w:rsidRDefault="00853DFF" w:rsidP="00853DFF">
            <w:pPr>
              <w:spacing w:after="0" w:line="240" w:lineRule="auto"/>
              <w:rPr>
                <w:rFonts w:eastAsia="Times New Roman" w:cs="Times New Roman"/>
                <w:color w:val="000000"/>
                <w:sz w:val="28"/>
                <w:szCs w:val="28"/>
                <w:lang w:eastAsia="ru-RU"/>
              </w:rPr>
            </w:pPr>
          </w:p>
        </w:tc>
        <w:tc>
          <w:tcPr>
            <w:tcW w:w="1060" w:type="dxa"/>
            <w:tcBorders>
              <w:top w:val="nil"/>
              <w:left w:val="nil"/>
              <w:bottom w:val="nil"/>
              <w:right w:val="nil"/>
            </w:tcBorders>
            <w:shd w:val="clear" w:color="auto" w:fill="auto"/>
            <w:noWrap/>
            <w:vAlign w:val="bottom"/>
            <w:hideMark/>
          </w:tcPr>
          <w:p w:rsidR="00853DFF" w:rsidRPr="009D63E4" w:rsidRDefault="00853DFF" w:rsidP="00853DFF">
            <w:pPr>
              <w:spacing w:after="0" w:line="240" w:lineRule="auto"/>
              <w:jc w:val="right"/>
              <w:rPr>
                <w:rFonts w:eastAsia="Times New Roman" w:cs="Times New Roman"/>
                <w:color w:val="000000"/>
                <w:sz w:val="28"/>
                <w:szCs w:val="28"/>
                <w:lang w:eastAsia="ru-RU"/>
              </w:rPr>
            </w:pPr>
            <w:r w:rsidRPr="009D63E4">
              <w:rPr>
                <w:rFonts w:eastAsia="Times New Roman" w:cs="Times New Roman"/>
                <w:color w:val="000000"/>
                <w:sz w:val="28"/>
                <w:szCs w:val="28"/>
                <w:lang w:eastAsia="ru-RU"/>
              </w:rPr>
              <w:t>Стр.</w:t>
            </w:r>
          </w:p>
        </w:tc>
      </w:tr>
      <w:tr w:rsidR="00853DFF" w:rsidRPr="009643EB" w:rsidTr="00853DFF">
        <w:trPr>
          <w:trHeight w:val="312"/>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I</w:t>
            </w:r>
          </w:p>
        </w:tc>
        <w:tc>
          <w:tcPr>
            <w:tcW w:w="728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Основные понятия</w:t>
            </w:r>
          </w:p>
        </w:tc>
        <w:tc>
          <w:tcPr>
            <w:tcW w:w="106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jc w:val="right"/>
              <w:rPr>
                <w:rFonts w:eastAsia="Times New Roman" w:cs="Times New Roman"/>
                <w:color w:val="000000"/>
                <w:sz w:val="28"/>
                <w:szCs w:val="28"/>
                <w:lang w:eastAsia="ru-RU"/>
              </w:rPr>
            </w:pPr>
            <w:r w:rsidRPr="009643EB">
              <w:rPr>
                <w:rFonts w:eastAsia="Times New Roman" w:cs="Times New Roman"/>
                <w:color w:val="000000"/>
                <w:sz w:val="28"/>
                <w:szCs w:val="28"/>
                <w:lang w:eastAsia="ru-RU"/>
              </w:rPr>
              <w:t>3</w:t>
            </w:r>
          </w:p>
        </w:tc>
      </w:tr>
      <w:tr w:rsidR="00853DFF" w:rsidRPr="009643EB" w:rsidTr="00853DFF">
        <w:trPr>
          <w:trHeight w:val="624"/>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II</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Основные задачи и приоритетные направления бюджетной политики Губахинского городского округа</w:t>
            </w:r>
          </w:p>
        </w:tc>
        <w:tc>
          <w:tcPr>
            <w:tcW w:w="106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jc w:val="right"/>
              <w:rPr>
                <w:rFonts w:eastAsia="Times New Roman" w:cs="Times New Roman"/>
                <w:color w:val="000000"/>
                <w:sz w:val="28"/>
                <w:szCs w:val="28"/>
                <w:lang w:eastAsia="ru-RU"/>
              </w:rPr>
            </w:pPr>
            <w:r w:rsidRPr="009643EB">
              <w:rPr>
                <w:rFonts w:eastAsia="Times New Roman" w:cs="Times New Roman"/>
                <w:color w:val="000000"/>
                <w:sz w:val="28"/>
                <w:szCs w:val="28"/>
                <w:lang w:eastAsia="ru-RU"/>
              </w:rPr>
              <w:t>3</w:t>
            </w:r>
          </w:p>
        </w:tc>
      </w:tr>
      <w:tr w:rsidR="00853DFF" w:rsidRPr="009643EB" w:rsidTr="00853DFF">
        <w:trPr>
          <w:trHeight w:val="624"/>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III</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Основные условия формирования и исполнения бюджета Губахинского городского округа</w:t>
            </w:r>
          </w:p>
        </w:tc>
        <w:tc>
          <w:tcPr>
            <w:tcW w:w="1060" w:type="dxa"/>
            <w:tcBorders>
              <w:top w:val="nil"/>
              <w:left w:val="nil"/>
              <w:bottom w:val="nil"/>
              <w:right w:val="nil"/>
            </w:tcBorders>
            <w:shd w:val="clear" w:color="auto" w:fill="auto"/>
            <w:vAlign w:val="center"/>
            <w:hideMark/>
          </w:tcPr>
          <w:p w:rsidR="00853DFF" w:rsidRPr="009643EB" w:rsidRDefault="004D7D4A" w:rsidP="00853DFF">
            <w:pPr>
              <w:spacing w:after="0" w:line="240" w:lineRule="auto"/>
              <w:jc w:val="right"/>
              <w:rPr>
                <w:rFonts w:eastAsia="Times New Roman" w:cs="Times New Roman"/>
                <w:color w:val="000000"/>
                <w:sz w:val="28"/>
                <w:szCs w:val="28"/>
                <w:lang w:eastAsia="ru-RU"/>
              </w:rPr>
            </w:pPr>
            <w:r>
              <w:rPr>
                <w:rFonts w:eastAsia="Times New Roman" w:cs="Times New Roman"/>
                <w:color w:val="000000"/>
                <w:sz w:val="28"/>
                <w:szCs w:val="28"/>
                <w:lang w:eastAsia="ru-RU"/>
              </w:rPr>
              <w:t>3</w:t>
            </w:r>
          </w:p>
        </w:tc>
      </w:tr>
      <w:tr w:rsidR="00853DFF" w:rsidRPr="009643EB" w:rsidTr="00853DFF">
        <w:trPr>
          <w:trHeight w:val="624"/>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IV</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 xml:space="preserve">Основные показатели прогноза социально-экономического развития Губахинского </w:t>
            </w:r>
            <w:r w:rsidR="00225566" w:rsidRPr="009643EB">
              <w:rPr>
                <w:rFonts w:eastAsia="Times New Roman" w:cs="Times New Roman"/>
                <w:i/>
                <w:color w:val="000000"/>
                <w:sz w:val="28"/>
                <w:szCs w:val="28"/>
                <w:lang w:eastAsia="ru-RU"/>
              </w:rPr>
              <w:t>городского округа за 2016-2018</w:t>
            </w:r>
            <w:r w:rsidRPr="009643EB">
              <w:rPr>
                <w:rFonts w:eastAsia="Times New Roman" w:cs="Times New Roman"/>
                <w:i/>
                <w:color w:val="000000"/>
                <w:sz w:val="28"/>
                <w:szCs w:val="28"/>
                <w:lang w:eastAsia="ru-RU"/>
              </w:rPr>
              <w:t xml:space="preserve"> годы</w:t>
            </w:r>
          </w:p>
        </w:tc>
        <w:tc>
          <w:tcPr>
            <w:tcW w:w="1060" w:type="dxa"/>
            <w:tcBorders>
              <w:top w:val="nil"/>
              <w:left w:val="nil"/>
              <w:bottom w:val="nil"/>
              <w:right w:val="nil"/>
            </w:tcBorders>
            <w:shd w:val="clear" w:color="auto" w:fill="auto"/>
            <w:vAlign w:val="center"/>
            <w:hideMark/>
          </w:tcPr>
          <w:p w:rsidR="00853DFF" w:rsidRPr="009643EB" w:rsidRDefault="00130A88" w:rsidP="00853DFF">
            <w:pPr>
              <w:spacing w:after="0" w:line="240" w:lineRule="auto"/>
              <w:jc w:val="right"/>
              <w:rPr>
                <w:rFonts w:eastAsia="Times New Roman" w:cs="Times New Roman"/>
                <w:color w:val="000000"/>
                <w:sz w:val="28"/>
                <w:szCs w:val="28"/>
                <w:lang w:eastAsia="ru-RU"/>
              </w:rPr>
            </w:pPr>
            <w:r>
              <w:rPr>
                <w:rFonts w:eastAsia="Times New Roman" w:cs="Times New Roman"/>
                <w:color w:val="000000"/>
                <w:sz w:val="28"/>
                <w:szCs w:val="28"/>
                <w:lang w:eastAsia="ru-RU"/>
              </w:rPr>
              <w:t>5</w:t>
            </w:r>
          </w:p>
        </w:tc>
      </w:tr>
      <w:tr w:rsidR="00853DFF" w:rsidRPr="009643EB" w:rsidTr="00853DFF">
        <w:trPr>
          <w:trHeight w:val="624"/>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V</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Основные характеристики бюджета Губахинского городского округа</w:t>
            </w:r>
          </w:p>
        </w:tc>
        <w:tc>
          <w:tcPr>
            <w:tcW w:w="1060" w:type="dxa"/>
            <w:tcBorders>
              <w:top w:val="nil"/>
              <w:left w:val="nil"/>
              <w:bottom w:val="nil"/>
              <w:right w:val="nil"/>
            </w:tcBorders>
            <w:shd w:val="clear" w:color="auto" w:fill="auto"/>
            <w:vAlign w:val="center"/>
            <w:hideMark/>
          </w:tcPr>
          <w:p w:rsidR="00853DFF" w:rsidRPr="009643EB" w:rsidRDefault="00130A88" w:rsidP="00853DFF">
            <w:pPr>
              <w:spacing w:after="0" w:line="240" w:lineRule="auto"/>
              <w:jc w:val="right"/>
              <w:rPr>
                <w:rFonts w:eastAsia="Times New Roman" w:cs="Times New Roman"/>
                <w:color w:val="000000"/>
                <w:sz w:val="28"/>
                <w:szCs w:val="28"/>
                <w:lang w:eastAsia="ru-RU"/>
              </w:rPr>
            </w:pPr>
            <w:r>
              <w:rPr>
                <w:rFonts w:eastAsia="Times New Roman" w:cs="Times New Roman"/>
                <w:color w:val="000000"/>
                <w:sz w:val="28"/>
                <w:szCs w:val="28"/>
                <w:lang w:eastAsia="ru-RU"/>
              </w:rPr>
              <w:t>6</w:t>
            </w:r>
          </w:p>
        </w:tc>
      </w:tr>
      <w:tr w:rsidR="00853DFF" w:rsidRPr="009643EB" w:rsidTr="00853DFF">
        <w:trPr>
          <w:trHeight w:val="312"/>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VI</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Доходы бюджета Губахинского городского округа</w:t>
            </w:r>
          </w:p>
        </w:tc>
        <w:tc>
          <w:tcPr>
            <w:tcW w:w="1060" w:type="dxa"/>
            <w:tcBorders>
              <w:top w:val="nil"/>
              <w:left w:val="nil"/>
              <w:bottom w:val="nil"/>
              <w:right w:val="nil"/>
            </w:tcBorders>
            <w:shd w:val="clear" w:color="auto" w:fill="auto"/>
            <w:vAlign w:val="center"/>
            <w:hideMark/>
          </w:tcPr>
          <w:p w:rsidR="00853DFF" w:rsidRPr="009643EB" w:rsidRDefault="00130A88" w:rsidP="00853DFF">
            <w:pPr>
              <w:spacing w:after="0" w:line="240" w:lineRule="auto"/>
              <w:jc w:val="right"/>
              <w:rPr>
                <w:rFonts w:eastAsia="Times New Roman" w:cs="Times New Roman"/>
                <w:color w:val="000000"/>
                <w:sz w:val="28"/>
                <w:szCs w:val="28"/>
                <w:lang w:eastAsia="ru-RU"/>
              </w:rPr>
            </w:pPr>
            <w:r>
              <w:rPr>
                <w:rFonts w:eastAsia="Times New Roman" w:cs="Times New Roman"/>
                <w:color w:val="000000"/>
                <w:sz w:val="28"/>
                <w:szCs w:val="28"/>
                <w:lang w:eastAsia="ru-RU"/>
              </w:rPr>
              <w:t>7</w:t>
            </w:r>
          </w:p>
        </w:tc>
      </w:tr>
      <w:tr w:rsidR="00853DFF" w:rsidRPr="009643EB" w:rsidTr="00853DFF">
        <w:trPr>
          <w:trHeight w:val="312"/>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VII</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Расходы бюджета Губахинского городского округа</w:t>
            </w:r>
          </w:p>
        </w:tc>
        <w:tc>
          <w:tcPr>
            <w:tcW w:w="106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jc w:val="right"/>
              <w:rPr>
                <w:rFonts w:eastAsia="Times New Roman" w:cs="Times New Roman"/>
                <w:color w:val="000000"/>
                <w:sz w:val="28"/>
                <w:szCs w:val="28"/>
                <w:lang w:eastAsia="ru-RU"/>
              </w:rPr>
            </w:pPr>
            <w:r w:rsidRPr="009643EB">
              <w:rPr>
                <w:rFonts w:eastAsia="Times New Roman" w:cs="Times New Roman"/>
                <w:color w:val="000000"/>
                <w:sz w:val="28"/>
                <w:szCs w:val="28"/>
                <w:lang w:eastAsia="ru-RU"/>
              </w:rPr>
              <w:t>1</w:t>
            </w:r>
            <w:r w:rsidR="00130A88">
              <w:rPr>
                <w:rFonts w:eastAsia="Times New Roman" w:cs="Times New Roman"/>
                <w:color w:val="000000"/>
                <w:sz w:val="28"/>
                <w:szCs w:val="28"/>
                <w:lang w:eastAsia="ru-RU"/>
              </w:rPr>
              <w:t>1</w:t>
            </w:r>
          </w:p>
        </w:tc>
      </w:tr>
      <w:tr w:rsidR="00853DFF" w:rsidRPr="009643EB" w:rsidTr="00853DFF">
        <w:trPr>
          <w:trHeight w:val="312"/>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VIII</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 xml:space="preserve">Обеспечение сбалансированности городского бюджета </w:t>
            </w:r>
          </w:p>
        </w:tc>
        <w:tc>
          <w:tcPr>
            <w:tcW w:w="1060" w:type="dxa"/>
            <w:tcBorders>
              <w:top w:val="nil"/>
              <w:left w:val="nil"/>
              <w:bottom w:val="nil"/>
              <w:right w:val="nil"/>
            </w:tcBorders>
            <w:shd w:val="clear" w:color="auto" w:fill="auto"/>
            <w:vAlign w:val="center"/>
            <w:hideMark/>
          </w:tcPr>
          <w:p w:rsidR="00853DFF" w:rsidRPr="009643EB" w:rsidRDefault="00130A88" w:rsidP="00853DFF">
            <w:pPr>
              <w:spacing w:after="0" w:line="240" w:lineRule="auto"/>
              <w:jc w:val="right"/>
              <w:rPr>
                <w:rFonts w:eastAsia="Times New Roman" w:cs="Times New Roman"/>
                <w:color w:val="000000"/>
                <w:sz w:val="28"/>
                <w:szCs w:val="28"/>
                <w:lang w:eastAsia="ru-RU"/>
              </w:rPr>
            </w:pPr>
            <w:r>
              <w:rPr>
                <w:rFonts w:eastAsia="Times New Roman" w:cs="Times New Roman"/>
                <w:color w:val="000000"/>
                <w:sz w:val="28"/>
                <w:szCs w:val="28"/>
                <w:lang w:eastAsia="ru-RU"/>
              </w:rPr>
              <w:t>58</w:t>
            </w:r>
          </w:p>
        </w:tc>
      </w:tr>
      <w:tr w:rsidR="00853DFF" w:rsidRPr="009643EB" w:rsidTr="00853DFF">
        <w:trPr>
          <w:trHeight w:val="312"/>
        </w:trPr>
        <w:tc>
          <w:tcPr>
            <w:tcW w:w="720" w:type="dxa"/>
            <w:tcBorders>
              <w:top w:val="nil"/>
              <w:left w:val="nil"/>
              <w:bottom w:val="nil"/>
              <w:right w:val="nil"/>
            </w:tcBorders>
            <w:shd w:val="clear" w:color="auto" w:fill="auto"/>
            <w:noWrap/>
            <w:vAlign w:val="bottom"/>
            <w:hideMark/>
          </w:tcPr>
          <w:p w:rsidR="00853DFF" w:rsidRPr="009643EB" w:rsidRDefault="00853DFF" w:rsidP="00853DFF">
            <w:pPr>
              <w:spacing w:after="0" w:line="240" w:lineRule="auto"/>
              <w:rPr>
                <w:rFonts w:eastAsia="Times New Roman" w:cs="Times New Roman"/>
                <w:color w:val="000000"/>
                <w:sz w:val="28"/>
                <w:szCs w:val="28"/>
                <w:lang w:eastAsia="ru-RU"/>
              </w:rPr>
            </w:pPr>
            <w:r w:rsidRPr="009643EB">
              <w:rPr>
                <w:rFonts w:eastAsia="Times New Roman" w:cs="Times New Roman"/>
                <w:color w:val="000000"/>
                <w:sz w:val="28"/>
                <w:szCs w:val="28"/>
                <w:lang w:eastAsia="ru-RU"/>
              </w:rPr>
              <w:t>IX</w:t>
            </w:r>
          </w:p>
        </w:tc>
        <w:tc>
          <w:tcPr>
            <w:tcW w:w="7280" w:type="dxa"/>
            <w:tcBorders>
              <w:top w:val="nil"/>
              <w:left w:val="nil"/>
              <w:bottom w:val="nil"/>
              <w:right w:val="nil"/>
            </w:tcBorders>
            <w:shd w:val="clear" w:color="auto" w:fill="auto"/>
            <w:vAlign w:val="center"/>
            <w:hideMark/>
          </w:tcPr>
          <w:p w:rsidR="00853DFF" w:rsidRPr="009643EB" w:rsidRDefault="00853DFF" w:rsidP="00853DFF">
            <w:pPr>
              <w:spacing w:after="0" w:line="240" w:lineRule="auto"/>
              <w:rPr>
                <w:rFonts w:eastAsia="Times New Roman" w:cs="Times New Roman"/>
                <w:i/>
                <w:color w:val="000000"/>
                <w:sz w:val="28"/>
                <w:szCs w:val="28"/>
                <w:lang w:eastAsia="ru-RU"/>
              </w:rPr>
            </w:pPr>
            <w:r w:rsidRPr="009643EB">
              <w:rPr>
                <w:rFonts w:eastAsia="Times New Roman" w:cs="Times New Roman"/>
                <w:i/>
                <w:color w:val="000000"/>
                <w:sz w:val="28"/>
                <w:szCs w:val="28"/>
                <w:lang w:eastAsia="ru-RU"/>
              </w:rPr>
              <w:t>Предоставление бюджетных кредитов и муниципальных гарантий</w:t>
            </w:r>
          </w:p>
        </w:tc>
        <w:tc>
          <w:tcPr>
            <w:tcW w:w="1060" w:type="dxa"/>
            <w:tcBorders>
              <w:top w:val="nil"/>
              <w:left w:val="nil"/>
              <w:bottom w:val="nil"/>
              <w:right w:val="nil"/>
            </w:tcBorders>
            <w:shd w:val="clear" w:color="auto" w:fill="auto"/>
            <w:vAlign w:val="center"/>
            <w:hideMark/>
          </w:tcPr>
          <w:p w:rsidR="00853DFF" w:rsidRPr="009643EB" w:rsidRDefault="00130A88" w:rsidP="00853DFF">
            <w:pPr>
              <w:spacing w:after="0" w:line="240" w:lineRule="auto"/>
              <w:jc w:val="right"/>
              <w:rPr>
                <w:rFonts w:eastAsia="Times New Roman" w:cs="Times New Roman"/>
                <w:color w:val="000000"/>
                <w:sz w:val="28"/>
                <w:szCs w:val="28"/>
                <w:lang w:eastAsia="ru-RU"/>
              </w:rPr>
            </w:pPr>
            <w:r>
              <w:rPr>
                <w:rFonts w:eastAsia="Times New Roman" w:cs="Times New Roman"/>
                <w:color w:val="000000"/>
                <w:sz w:val="28"/>
                <w:szCs w:val="28"/>
                <w:lang w:eastAsia="ru-RU"/>
              </w:rPr>
              <w:t>59</w:t>
            </w:r>
          </w:p>
        </w:tc>
      </w:tr>
    </w:tbl>
    <w:p w:rsidR="009F71A4" w:rsidRPr="009643EB" w:rsidRDefault="009F71A4" w:rsidP="009F71A4">
      <w:pPr>
        <w:autoSpaceDE w:val="0"/>
        <w:autoSpaceDN w:val="0"/>
        <w:adjustRightInd w:val="0"/>
        <w:spacing w:after="0" w:line="240" w:lineRule="auto"/>
        <w:rPr>
          <w:rFonts w:cs="Times New Roman"/>
          <w:b/>
          <w:sz w:val="28"/>
          <w:szCs w:val="28"/>
        </w:rPr>
      </w:pPr>
    </w:p>
    <w:p w:rsidR="009F71A4" w:rsidRPr="009643EB"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9F71A4" w:rsidRDefault="009F71A4" w:rsidP="009F71A4">
      <w:pPr>
        <w:autoSpaceDE w:val="0"/>
        <w:autoSpaceDN w:val="0"/>
        <w:adjustRightInd w:val="0"/>
        <w:spacing w:after="0" w:line="240" w:lineRule="auto"/>
        <w:rPr>
          <w:rFonts w:cs="Times New Roman"/>
          <w:b/>
          <w:sz w:val="28"/>
          <w:szCs w:val="28"/>
        </w:rPr>
      </w:pPr>
    </w:p>
    <w:p w:rsidR="00113510" w:rsidRPr="009643EB" w:rsidRDefault="009F71A4" w:rsidP="009D63E4">
      <w:pPr>
        <w:autoSpaceDE w:val="0"/>
        <w:autoSpaceDN w:val="0"/>
        <w:adjustRightInd w:val="0"/>
        <w:spacing w:after="0" w:line="240" w:lineRule="auto"/>
        <w:jc w:val="center"/>
        <w:rPr>
          <w:rFonts w:cs="Times New Roman"/>
          <w:b/>
          <w:i/>
          <w:sz w:val="28"/>
          <w:szCs w:val="28"/>
        </w:rPr>
      </w:pPr>
      <w:r w:rsidRPr="009643EB">
        <w:rPr>
          <w:rFonts w:cs="Times New Roman"/>
          <w:b/>
          <w:i/>
          <w:sz w:val="28"/>
          <w:szCs w:val="28"/>
          <w:lang w:val="en-US"/>
        </w:rPr>
        <w:lastRenderedPageBreak/>
        <w:t>I</w:t>
      </w:r>
      <w:r w:rsidRPr="009643EB">
        <w:rPr>
          <w:rFonts w:cs="Times New Roman"/>
          <w:b/>
          <w:i/>
          <w:sz w:val="28"/>
          <w:szCs w:val="28"/>
        </w:rPr>
        <w:t>.</w:t>
      </w:r>
      <w:r w:rsidR="00113510" w:rsidRPr="009643EB">
        <w:rPr>
          <w:rFonts w:cs="Times New Roman"/>
          <w:b/>
          <w:i/>
          <w:sz w:val="28"/>
          <w:szCs w:val="28"/>
        </w:rPr>
        <w:t>Основные понятия, используемые в бюджетном процессе</w:t>
      </w:r>
    </w:p>
    <w:p w:rsidR="00113510" w:rsidRPr="009643EB" w:rsidRDefault="00113510" w:rsidP="00113510">
      <w:pPr>
        <w:autoSpaceDE w:val="0"/>
        <w:autoSpaceDN w:val="0"/>
        <w:adjustRightInd w:val="0"/>
        <w:spacing w:after="0" w:line="240" w:lineRule="auto"/>
        <w:jc w:val="both"/>
        <w:rPr>
          <w:rFonts w:cs="Times New Roman"/>
          <w:b/>
          <w:i/>
          <w:sz w:val="32"/>
          <w:szCs w:val="32"/>
        </w:rPr>
      </w:pPr>
    </w:p>
    <w:p w:rsidR="00113510" w:rsidRPr="009643EB" w:rsidRDefault="00113510" w:rsidP="00113510">
      <w:pPr>
        <w:autoSpaceDE w:val="0"/>
        <w:autoSpaceDN w:val="0"/>
        <w:adjustRightInd w:val="0"/>
        <w:spacing w:after="0" w:line="240" w:lineRule="auto"/>
        <w:ind w:firstLine="540"/>
        <w:jc w:val="both"/>
        <w:rPr>
          <w:rFonts w:cs="Times New Roman"/>
          <w:sz w:val="28"/>
          <w:szCs w:val="28"/>
        </w:rPr>
      </w:pPr>
      <w:r w:rsidRPr="009643EB">
        <w:rPr>
          <w:rFonts w:cs="Times New Roman"/>
          <w:b/>
          <w:color w:val="00B050"/>
          <w:sz w:val="28"/>
          <w:szCs w:val="28"/>
        </w:rPr>
        <w:t>Бюджет</w:t>
      </w:r>
      <w:r w:rsidRPr="009643EB">
        <w:rPr>
          <w:rFonts w:cs="Times New Roman"/>
          <w:sz w:val="28"/>
          <w:szCs w:val="28"/>
        </w:rPr>
        <w:t xml:space="preserve">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13510" w:rsidRPr="009643EB" w:rsidRDefault="00113510" w:rsidP="00FB1E69">
      <w:pPr>
        <w:shd w:val="clear" w:color="auto" w:fill="FFFFFF"/>
        <w:spacing w:after="0" w:line="240" w:lineRule="auto"/>
        <w:ind w:firstLine="540"/>
        <w:rPr>
          <w:rFonts w:eastAsia="Times New Roman" w:cs="Times New Roman"/>
          <w:b/>
          <w:sz w:val="28"/>
          <w:szCs w:val="28"/>
          <w:lang w:eastAsia="ru-RU"/>
        </w:rPr>
      </w:pPr>
      <w:r w:rsidRPr="009643EB">
        <w:rPr>
          <w:rFonts w:eastAsia="Times New Roman" w:cs="Times New Roman"/>
          <w:b/>
          <w:bCs/>
          <w:color w:val="00B050"/>
          <w:sz w:val="28"/>
          <w:szCs w:val="28"/>
          <w:lang w:eastAsia="ru-RU"/>
        </w:rPr>
        <w:t>Дотация</w:t>
      </w:r>
      <w:r w:rsidRPr="009643EB">
        <w:rPr>
          <w:rFonts w:eastAsia="Times New Roman" w:cs="Times New Roman"/>
          <w:sz w:val="28"/>
          <w:szCs w:val="28"/>
          <w:lang w:eastAsia="ru-RU"/>
        </w:rPr>
        <w:t xml:space="preserve"> — это средства, предоставляемые бюджету другого уровня бюджетной системы на безвозмездной и безвозвратной основах </w:t>
      </w:r>
      <w:r w:rsidRPr="009643EB">
        <w:rPr>
          <w:rFonts w:eastAsia="Times New Roman" w:cs="Times New Roman"/>
          <w:b/>
          <w:sz w:val="28"/>
          <w:szCs w:val="28"/>
          <w:lang w:eastAsia="ru-RU"/>
        </w:rPr>
        <w:t xml:space="preserve">для покрытия текущих расходов. </w:t>
      </w:r>
    </w:p>
    <w:p w:rsidR="00113510" w:rsidRPr="009643EB" w:rsidRDefault="00113510" w:rsidP="00113510">
      <w:pPr>
        <w:shd w:val="clear" w:color="auto" w:fill="FFFFFF"/>
        <w:spacing w:after="0" w:line="240" w:lineRule="auto"/>
        <w:rPr>
          <w:rFonts w:eastAsia="Times New Roman" w:cs="Times New Roman"/>
          <w:b/>
          <w:sz w:val="28"/>
          <w:szCs w:val="28"/>
          <w:lang w:eastAsia="ru-RU"/>
        </w:rPr>
      </w:pPr>
      <w:r w:rsidRPr="009643EB">
        <w:rPr>
          <w:rFonts w:eastAsia="Times New Roman" w:cs="Times New Roman"/>
          <w:sz w:val="28"/>
          <w:szCs w:val="28"/>
          <w:lang w:eastAsia="ru-RU"/>
        </w:rPr>
        <w:t xml:space="preserve">Дотация передается обезличенно, не подразумевая конкретных расходов, т.е. </w:t>
      </w:r>
      <w:r w:rsidRPr="009643EB">
        <w:rPr>
          <w:rFonts w:eastAsia="Times New Roman" w:cs="Times New Roman"/>
          <w:b/>
          <w:sz w:val="28"/>
          <w:szCs w:val="28"/>
          <w:lang w:eastAsia="ru-RU"/>
        </w:rPr>
        <w:t>на любые цели.</w:t>
      </w:r>
    </w:p>
    <w:p w:rsidR="00113510" w:rsidRPr="009643EB" w:rsidRDefault="00473C3E" w:rsidP="00473C3E">
      <w:pPr>
        <w:shd w:val="clear" w:color="auto" w:fill="FFFFFF"/>
        <w:spacing w:after="0" w:line="240" w:lineRule="auto"/>
        <w:rPr>
          <w:rFonts w:eastAsia="Times New Roman" w:cs="Times New Roman"/>
          <w:b/>
          <w:bCs/>
          <w:sz w:val="28"/>
          <w:szCs w:val="28"/>
          <w:lang w:eastAsia="ru-RU"/>
        </w:rPr>
      </w:pPr>
      <w:r w:rsidRPr="009643EB">
        <w:rPr>
          <w:rFonts w:eastAsia="Times New Roman" w:cs="Times New Roman"/>
          <w:b/>
          <w:bCs/>
          <w:sz w:val="28"/>
          <w:szCs w:val="28"/>
          <w:lang w:eastAsia="ru-RU"/>
        </w:rPr>
        <w:t xml:space="preserve">       </w:t>
      </w:r>
      <w:r w:rsidR="00113510" w:rsidRPr="009643EB">
        <w:rPr>
          <w:rFonts w:eastAsia="Times New Roman" w:cs="Times New Roman"/>
          <w:b/>
          <w:bCs/>
          <w:color w:val="00B050"/>
          <w:sz w:val="28"/>
          <w:szCs w:val="28"/>
          <w:lang w:eastAsia="ru-RU"/>
        </w:rPr>
        <w:t>Субвенция</w:t>
      </w:r>
      <w:r w:rsidR="00113510" w:rsidRPr="009643EB">
        <w:rPr>
          <w:rFonts w:eastAsia="Times New Roman" w:cs="Times New Roman"/>
          <w:sz w:val="28"/>
          <w:szCs w:val="28"/>
          <w:lang w:eastAsia="ru-RU"/>
        </w:rPr>
        <w:t xml:space="preserve"> — это средства, предоставляемые бюджету другого уровня бюджетной системы или юридическому лицу на безвозмездной и безвозвратной основах </w:t>
      </w:r>
      <w:r w:rsidR="00113510" w:rsidRPr="009643EB">
        <w:rPr>
          <w:rFonts w:eastAsia="Times New Roman" w:cs="Times New Roman"/>
          <w:b/>
          <w:sz w:val="28"/>
          <w:szCs w:val="28"/>
          <w:lang w:eastAsia="ru-RU"/>
        </w:rPr>
        <w:t>для осуществления целевых расходов.</w:t>
      </w:r>
      <w:r w:rsidR="00113510" w:rsidRPr="009643EB">
        <w:rPr>
          <w:rFonts w:eastAsia="Times New Roman" w:cs="Times New Roman"/>
          <w:b/>
          <w:sz w:val="28"/>
          <w:szCs w:val="28"/>
          <w:lang w:eastAsia="ru-RU"/>
        </w:rPr>
        <w:br/>
      </w:r>
      <w:r w:rsidR="00113510" w:rsidRPr="009643EB">
        <w:rPr>
          <w:rFonts w:eastAsia="Times New Roman" w:cs="Times New Roman"/>
          <w:bCs/>
          <w:sz w:val="28"/>
          <w:szCs w:val="28"/>
          <w:lang w:eastAsia="ru-RU"/>
        </w:rPr>
        <w:t xml:space="preserve">Для местных бюджетов субвенции передаются из вышестоящих уровней бюджетов на </w:t>
      </w:r>
      <w:r w:rsidR="00113510" w:rsidRPr="009643EB">
        <w:rPr>
          <w:rFonts w:eastAsia="Times New Roman" w:cs="Times New Roman"/>
          <w:b/>
          <w:bCs/>
          <w:sz w:val="28"/>
          <w:szCs w:val="28"/>
          <w:lang w:eastAsia="ru-RU"/>
        </w:rPr>
        <w:t>исполнение государственных полномочий</w:t>
      </w:r>
    </w:p>
    <w:p w:rsidR="00113510" w:rsidRPr="009643EB" w:rsidRDefault="00473C3E" w:rsidP="00473C3E">
      <w:pPr>
        <w:shd w:val="clear" w:color="auto" w:fill="FFFFFF"/>
        <w:spacing w:after="0" w:line="240" w:lineRule="auto"/>
        <w:rPr>
          <w:rFonts w:eastAsia="Times New Roman" w:cs="Times New Roman"/>
          <w:sz w:val="28"/>
          <w:szCs w:val="28"/>
          <w:lang w:eastAsia="ru-RU"/>
        </w:rPr>
      </w:pPr>
      <w:r w:rsidRPr="009643EB">
        <w:rPr>
          <w:rFonts w:eastAsia="Times New Roman" w:cs="Times New Roman"/>
          <w:b/>
          <w:bCs/>
          <w:sz w:val="28"/>
          <w:szCs w:val="28"/>
          <w:lang w:eastAsia="ru-RU"/>
        </w:rPr>
        <w:t xml:space="preserve">       </w:t>
      </w:r>
      <w:r w:rsidR="00113510" w:rsidRPr="009643EB">
        <w:rPr>
          <w:rFonts w:eastAsia="Times New Roman" w:cs="Times New Roman"/>
          <w:b/>
          <w:bCs/>
          <w:color w:val="00B050"/>
          <w:sz w:val="28"/>
          <w:szCs w:val="28"/>
          <w:lang w:eastAsia="ru-RU"/>
        </w:rPr>
        <w:t>Субсидия</w:t>
      </w:r>
      <w:r w:rsidR="00113510" w:rsidRPr="009643EB">
        <w:rPr>
          <w:rFonts w:eastAsia="Times New Roman" w:cs="Times New Roman"/>
          <w:sz w:val="28"/>
          <w:szCs w:val="28"/>
          <w:lang w:eastAsia="ru-RU"/>
        </w:rPr>
        <w:t xml:space="preserve"> — это бюджетные средства, передаваемые бюджету другого уровня, юридическому или физическому лицам </w:t>
      </w:r>
      <w:r w:rsidR="00113510" w:rsidRPr="009643EB">
        <w:rPr>
          <w:rFonts w:eastAsia="Times New Roman" w:cs="Times New Roman"/>
          <w:b/>
          <w:sz w:val="28"/>
          <w:szCs w:val="28"/>
          <w:lang w:eastAsia="ru-RU"/>
        </w:rPr>
        <w:t>на условиях долевого финансирования</w:t>
      </w:r>
      <w:r w:rsidR="00113510" w:rsidRPr="009643EB">
        <w:rPr>
          <w:rFonts w:eastAsia="Times New Roman" w:cs="Times New Roman"/>
          <w:sz w:val="28"/>
          <w:szCs w:val="28"/>
          <w:lang w:eastAsia="ru-RU"/>
        </w:rPr>
        <w:t xml:space="preserve"> целевых расходов.</w:t>
      </w:r>
    </w:p>
    <w:p w:rsidR="000C047C" w:rsidRPr="009643EB" w:rsidRDefault="00473C3E" w:rsidP="009A5CEC">
      <w:pPr>
        <w:pStyle w:val="a4"/>
        <w:shd w:val="clear" w:color="auto" w:fill="FFFFFF"/>
        <w:spacing w:before="0" w:beforeAutospacing="0" w:after="0" w:afterAutospacing="0"/>
        <w:rPr>
          <w:sz w:val="28"/>
          <w:szCs w:val="28"/>
        </w:rPr>
      </w:pPr>
      <w:r w:rsidRPr="009643EB">
        <w:rPr>
          <w:sz w:val="28"/>
          <w:szCs w:val="28"/>
        </w:rPr>
        <w:t xml:space="preserve">       </w:t>
      </w:r>
      <w:r w:rsidR="00FB1E69" w:rsidRPr="009643EB">
        <w:rPr>
          <w:b/>
          <w:color w:val="00B050"/>
          <w:sz w:val="28"/>
          <w:szCs w:val="28"/>
        </w:rPr>
        <w:t>Межбюджетные трансферты</w:t>
      </w:r>
      <w:r w:rsidR="00FB1E69" w:rsidRPr="009643EB">
        <w:rPr>
          <w:b/>
          <w:sz w:val="28"/>
          <w:szCs w:val="28"/>
        </w:rPr>
        <w:t xml:space="preserve"> - </w:t>
      </w:r>
      <w:r w:rsidR="000C047C" w:rsidRPr="009643EB">
        <w:rPr>
          <w:rStyle w:val="apple-converted-space"/>
          <w:rFonts w:ascii="Arial" w:hAnsi="Arial" w:cs="Arial"/>
          <w:b/>
          <w:bCs/>
          <w:sz w:val="14"/>
          <w:szCs w:val="14"/>
        </w:rPr>
        <w:t> </w:t>
      </w:r>
      <w:r w:rsidR="000C047C" w:rsidRPr="009643EB">
        <w:rPr>
          <w:sz w:val="28"/>
          <w:szCs w:val="28"/>
        </w:rPr>
        <w:t>Средства, которые бесплатно и безвозвратно перечисляются из одного бюджета в другой.</w:t>
      </w:r>
    </w:p>
    <w:p w:rsidR="00113510" w:rsidRPr="009643EB" w:rsidRDefault="00113510" w:rsidP="00113510">
      <w:pPr>
        <w:autoSpaceDE w:val="0"/>
        <w:autoSpaceDN w:val="0"/>
        <w:adjustRightInd w:val="0"/>
        <w:spacing w:after="0" w:line="240" w:lineRule="auto"/>
        <w:ind w:firstLine="540"/>
        <w:jc w:val="both"/>
        <w:rPr>
          <w:rFonts w:cs="Times New Roman"/>
          <w:b/>
          <w:color w:val="00B050"/>
          <w:sz w:val="28"/>
          <w:szCs w:val="28"/>
        </w:rPr>
      </w:pPr>
    </w:p>
    <w:p w:rsidR="00E02725" w:rsidRPr="009643EB" w:rsidRDefault="00E87EEC" w:rsidP="009D63E4">
      <w:pPr>
        <w:jc w:val="center"/>
        <w:rPr>
          <w:b/>
          <w:i/>
          <w:sz w:val="28"/>
          <w:szCs w:val="28"/>
        </w:rPr>
      </w:pPr>
      <w:r w:rsidRPr="009643EB">
        <w:rPr>
          <w:b/>
          <w:i/>
          <w:sz w:val="28"/>
          <w:szCs w:val="28"/>
        </w:rPr>
        <w:t>I</w:t>
      </w:r>
      <w:r w:rsidR="00D505B2" w:rsidRPr="009643EB">
        <w:rPr>
          <w:b/>
          <w:i/>
          <w:sz w:val="28"/>
          <w:szCs w:val="28"/>
          <w:lang w:val="en-US"/>
        </w:rPr>
        <w:t>I</w:t>
      </w:r>
      <w:r w:rsidR="00D505B2" w:rsidRPr="009643EB">
        <w:rPr>
          <w:b/>
          <w:i/>
          <w:sz w:val="28"/>
          <w:szCs w:val="28"/>
        </w:rPr>
        <w:t>.Основные задачи и приоритетные направления бюджетной политики Губахинского городского  округа</w:t>
      </w:r>
    </w:p>
    <w:p w:rsidR="005C1999" w:rsidRPr="009643EB" w:rsidRDefault="005C1999" w:rsidP="005C1999">
      <w:pPr>
        <w:spacing w:after="0"/>
        <w:ind w:firstLine="567"/>
        <w:jc w:val="both"/>
        <w:rPr>
          <w:i/>
          <w:sz w:val="28"/>
          <w:szCs w:val="28"/>
        </w:rPr>
      </w:pPr>
    </w:p>
    <w:p w:rsidR="009D63E4" w:rsidRPr="009643EB" w:rsidRDefault="002A1B73" w:rsidP="002A1B73">
      <w:pPr>
        <w:rPr>
          <w:color w:val="0070C0"/>
          <w:sz w:val="28"/>
          <w:szCs w:val="28"/>
        </w:rPr>
      </w:pPr>
      <w:r w:rsidRPr="009643EB">
        <w:rPr>
          <w:b/>
          <w:color w:val="0070C0"/>
          <w:sz w:val="28"/>
          <w:szCs w:val="28"/>
        </w:rPr>
        <w:t>-</w:t>
      </w:r>
      <w:r w:rsidR="009D63E4" w:rsidRPr="009643EB">
        <w:rPr>
          <w:color w:val="0070C0"/>
          <w:sz w:val="28"/>
          <w:szCs w:val="28"/>
        </w:rPr>
        <w:t xml:space="preserve">Дефицит на 2019 год составляют расходы на реализацию инвестиционного проекта, на 2020 и 2021 – бездефицитный бюджет </w:t>
      </w:r>
    </w:p>
    <w:p w:rsidR="009D63E4" w:rsidRPr="009643EB" w:rsidRDefault="002A1B73" w:rsidP="002A1B73">
      <w:pPr>
        <w:rPr>
          <w:color w:val="0070C0"/>
          <w:sz w:val="28"/>
          <w:szCs w:val="28"/>
        </w:rPr>
      </w:pPr>
      <w:r w:rsidRPr="009643EB">
        <w:rPr>
          <w:color w:val="0070C0"/>
          <w:sz w:val="28"/>
          <w:szCs w:val="28"/>
        </w:rPr>
        <w:t>-</w:t>
      </w:r>
      <w:r w:rsidR="009D63E4" w:rsidRPr="009643EB">
        <w:rPr>
          <w:color w:val="0070C0"/>
          <w:sz w:val="28"/>
          <w:szCs w:val="28"/>
        </w:rPr>
        <w:t>Сдерживание роста текущих расходов</w:t>
      </w:r>
    </w:p>
    <w:p w:rsidR="009D63E4" w:rsidRPr="009643EB" w:rsidRDefault="002A1B73" w:rsidP="002A1B73">
      <w:pPr>
        <w:rPr>
          <w:color w:val="0070C0"/>
          <w:sz w:val="28"/>
          <w:szCs w:val="28"/>
        </w:rPr>
      </w:pPr>
      <w:r w:rsidRPr="009643EB">
        <w:rPr>
          <w:color w:val="0070C0"/>
          <w:sz w:val="28"/>
          <w:szCs w:val="28"/>
        </w:rPr>
        <w:t>-</w:t>
      </w:r>
      <w:r w:rsidR="009D63E4" w:rsidRPr="009643EB">
        <w:rPr>
          <w:color w:val="0070C0"/>
          <w:sz w:val="28"/>
          <w:szCs w:val="28"/>
        </w:rPr>
        <w:t xml:space="preserve">Сохранение социальной направленности </w:t>
      </w:r>
    </w:p>
    <w:p w:rsidR="009D63E4" w:rsidRPr="009643EB" w:rsidRDefault="002A1B73" w:rsidP="002A1B73">
      <w:pPr>
        <w:rPr>
          <w:color w:val="0070C0"/>
          <w:sz w:val="28"/>
          <w:szCs w:val="28"/>
        </w:rPr>
      </w:pPr>
      <w:r w:rsidRPr="009643EB">
        <w:rPr>
          <w:color w:val="0070C0"/>
          <w:sz w:val="28"/>
          <w:szCs w:val="28"/>
        </w:rPr>
        <w:t>-</w:t>
      </w:r>
      <w:r w:rsidR="009D63E4" w:rsidRPr="009643EB">
        <w:rPr>
          <w:color w:val="0070C0"/>
          <w:sz w:val="28"/>
          <w:szCs w:val="28"/>
        </w:rPr>
        <w:t xml:space="preserve">Реализация социально-значимых инвестиционных проектов </w:t>
      </w:r>
    </w:p>
    <w:p w:rsidR="005C1999" w:rsidRPr="002A1B73" w:rsidRDefault="005C1999" w:rsidP="009A5CEC">
      <w:pPr>
        <w:jc w:val="center"/>
        <w:rPr>
          <w:sz w:val="28"/>
          <w:szCs w:val="28"/>
        </w:rPr>
      </w:pPr>
    </w:p>
    <w:p w:rsidR="00D505B2" w:rsidRDefault="00C652E5" w:rsidP="00C652E5">
      <w:pPr>
        <w:jc w:val="center"/>
        <w:rPr>
          <w:b/>
          <w:i/>
          <w:sz w:val="28"/>
          <w:szCs w:val="28"/>
        </w:rPr>
      </w:pPr>
      <w:r w:rsidRPr="009643EB">
        <w:rPr>
          <w:b/>
          <w:i/>
          <w:sz w:val="28"/>
          <w:szCs w:val="28"/>
          <w:lang w:val="en-US"/>
        </w:rPr>
        <w:t>II</w:t>
      </w:r>
      <w:r w:rsidR="00113510" w:rsidRPr="009643EB">
        <w:rPr>
          <w:b/>
          <w:i/>
          <w:sz w:val="28"/>
          <w:szCs w:val="28"/>
          <w:lang w:val="en-US"/>
        </w:rPr>
        <w:t>I</w:t>
      </w:r>
      <w:r w:rsidRPr="009643EB">
        <w:rPr>
          <w:b/>
          <w:i/>
          <w:sz w:val="28"/>
          <w:szCs w:val="28"/>
        </w:rPr>
        <w:t>. Основные условия формирования и исполнения бюджета Губахинского городского округа</w:t>
      </w:r>
    </w:p>
    <w:p w:rsidR="0019118A" w:rsidRDefault="0019118A" w:rsidP="0019118A">
      <w:pPr>
        <w:ind w:firstLine="708"/>
        <w:jc w:val="both"/>
        <w:rPr>
          <w:sz w:val="28"/>
          <w:szCs w:val="28"/>
        </w:rPr>
      </w:pPr>
      <w:r>
        <w:rPr>
          <w:sz w:val="28"/>
          <w:szCs w:val="28"/>
        </w:rPr>
        <w:t>Проект бюджета Губахинского городского округа (далее – городской округ) на 2019-2021</w:t>
      </w:r>
      <w:r w:rsidRPr="003857D3">
        <w:rPr>
          <w:sz w:val="28"/>
          <w:szCs w:val="28"/>
        </w:rPr>
        <w:t xml:space="preserve"> годы сформирован в соответствии с федеральным и региональным налоговым законодательством, а так же в соответствии с нормативными актами орг</w:t>
      </w:r>
      <w:r>
        <w:rPr>
          <w:sz w:val="28"/>
          <w:szCs w:val="28"/>
        </w:rPr>
        <w:t xml:space="preserve">анов местного самоуправления </w:t>
      </w:r>
      <w:r w:rsidRPr="003857D3">
        <w:rPr>
          <w:sz w:val="28"/>
          <w:szCs w:val="28"/>
        </w:rPr>
        <w:t xml:space="preserve"> </w:t>
      </w:r>
      <w:r>
        <w:rPr>
          <w:sz w:val="28"/>
          <w:szCs w:val="28"/>
        </w:rPr>
        <w:t xml:space="preserve">Губахинского городского округа. </w:t>
      </w:r>
    </w:p>
    <w:p w:rsidR="0019118A" w:rsidRDefault="0019118A" w:rsidP="0019118A">
      <w:pPr>
        <w:ind w:firstLine="708"/>
        <w:jc w:val="both"/>
        <w:rPr>
          <w:sz w:val="28"/>
          <w:szCs w:val="28"/>
        </w:rPr>
      </w:pPr>
      <w:r>
        <w:rPr>
          <w:sz w:val="28"/>
          <w:szCs w:val="28"/>
        </w:rPr>
        <w:lastRenderedPageBreak/>
        <w:t>Проект б</w:t>
      </w:r>
      <w:r w:rsidRPr="00720A13">
        <w:rPr>
          <w:sz w:val="28"/>
          <w:szCs w:val="28"/>
        </w:rPr>
        <w:t>юджет</w:t>
      </w:r>
      <w:r>
        <w:rPr>
          <w:sz w:val="28"/>
          <w:szCs w:val="28"/>
        </w:rPr>
        <w:t>а на 2019 год и на плановый период 2020 и 2021</w:t>
      </w:r>
      <w:r w:rsidRPr="00720A13">
        <w:rPr>
          <w:sz w:val="28"/>
          <w:szCs w:val="28"/>
        </w:rPr>
        <w:t xml:space="preserve"> годов сформирован на основе прогноза социально-экономического развития </w:t>
      </w:r>
      <w:r>
        <w:rPr>
          <w:sz w:val="28"/>
          <w:szCs w:val="28"/>
        </w:rPr>
        <w:t>городского округа на 2019-2021</w:t>
      </w:r>
      <w:r w:rsidRPr="00720A13">
        <w:rPr>
          <w:sz w:val="28"/>
          <w:szCs w:val="28"/>
        </w:rPr>
        <w:t xml:space="preserve"> годы с учетом предварительных итогов социально-экономическ</w:t>
      </w:r>
      <w:r>
        <w:rPr>
          <w:sz w:val="28"/>
          <w:szCs w:val="28"/>
        </w:rPr>
        <w:t>ого развития края на 2018 год, о</w:t>
      </w:r>
      <w:r w:rsidRPr="00720A13">
        <w:rPr>
          <w:sz w:val="28"/>
          <w:szCs w:val="28"/>
        </w:rPr>
        <w:t xml:space="preserve">сновных направлений налоговой </w:t>
      </w:r>
      <w:r>
        <w:rPr>
          <w:sz w:val="28"/>
          <w:szCs w:val="28"/>
        </w:rPr>
        <w:t xml:space="preserve"> и бюджетной политики Губахинского городского округа </w:t>
      </w:r>
      <w:r>
        <w:rPr>
          <w:sz w:val="28"/>
          <w:szCs w:val="28"/>
        </w:rPr>
        <w:br/>
        <w:t>на 2019-2021 годы</w:t>
      </w:r>
      <w:r w:rsidRPr="00720A13">
        <w:rPr>
          <w:sz w:val="28"/>
          <w:szCs w:val="28"/>
        </w:rPr>
        <w:t xml:space="preserve">, предложений администраторов доходов бюджета </w:t>
      </w:r>
      <w:r>
        <w:rPr>
          <w:sz w:val="28"/>
          <w:szCs w:val="28"/>
        </w:rPr>
        <w:br/>
      </w:r>
      <w:r w:rsidRPr="00720A13">
        <w:rPr>
          <w:sz w:val="28"/>
          <w:szCs w:val="28"/>
        </w:rPr>
        <w:t xml:space="preserve">и оценки поступления доходов в бюджет </w:t>
      </w:r>
      <w:r>
        <w:rPr>
          <w:sz w:val="28"/>
          <w:szCs w:val="28"/>
        </w:rPr>
        <w:t>городского округа  в 2018</w:t>
      </w:r>
      <w:r w:rsidRPr="00720A13">
        <w:rPr>
          <w:sz w:val="28"/>
          <w:szCs w:val="28"/>
        </w:rPr>
        <w:t xml:space="preserve"> году</w:t>
      </w:r>
      <w:r>
        <w:rPr>
          <w:sz w:val="28"/>
          <w:szCs w:val="28"/>
        </w:rPr>
        <w:t>.</w:t>
      </w:r>
    </w:p>
    <w:p w:rsidR="00E82C59" w:rsidRPr="00D34A13" w:rsidRDefault="00E82C59" w:rsidP="00E82C59">
      <w:pPr>
        <w:pStyle w:val="9"/>
        <w:spacing w:after="100" w:afterAutospacing="1" w:line="276" w:lineRule="auto"/>
        <w:ind w:firstLine="708"/>
        <w:jc w:val="both"/>
        <w:rPr>
          <w:szCs w:val="28"/>
        </w:rPr>
      </w:pPr>
      <w:r w:rsidRPr="00D34A13">
        <w:rPr>
          <w:szCs w:val="28"/>
        </w:rPr>
        <w:t>За 2017 год   поступление собственных доходов в городской бюджет впервые за последнюю трехлетку превысило уточненный план на 0,7%. В 2017 году относительно 2016 года достигнута положительная динамика поступлений как по налоговым (102% или 4,6 млн. рублей),   так и по неналоговым доходам (133,9%  или 13,6 млн. рублей).  Причем в объеме неналоговых доходов устойчивую тенденцию к снижению за последнюю трехлетку показывают доходы от продажи имущества (2015 год -12,4 млн. рублей, 2016 год-9,9 млн. рублей, 2017 год -3,6 млн.рублей), а доходы от аренды земли, начиная с 2017 года, показывают рост, что связано с арендой земельных участков ПАО «Метафракс» под строительство комплекса АКМ.</w:t>
      </w:r>
    </w:p>
    <w:p w:rsidR="00E82C59" w:rsidRPr="00D34A13" w:rsidRDefault="00E82C59" w:rsidP="00E82C59">
      <w:pPr>
        <w:pStyle w:val="9"/>
        <w:spacing w:after="100" w:afterAutospacing="1" w:line="276" w:lineRule="auto"/>
        <w:ind w:firstLine="708"/>
        <w:jc w:val="both"/>
        <w:rPr>
          <w:szCs w:val="28"/>
        </w:rPr>
      </w:pPr>
      <w:r w:rsidRPr="00D34A13">
        <w:rPr>
          <w:szCs w:val="28"/>
        </w:rPr>
        <w:t>Дотация  на выравнивание бюджетной обеспеченности из краевого бюджета за последнюю трехлетку незначительно, но сокращается (основная причина- снижение численности населения):</w:t>
      </w:r>
    </w:p>
    <w:p w:rsidR="00E82C59" w:rsidRPr="00D34A13" w:rsidRDefault="00E82C59" w:rsidP="00E82C59">
      <w:pPr>
        <w:pStyle w:val="9"/>
        <w:spacing w:after="100" w:afterAutospacing="1" w:line="276" w:lineRule="auto"/>
        <w:jc w:val="both"/>
        <w:rPr>
          <w:szCs w:val="28"/>
        </w:rPr>
      </w:pPr>
      <w:r w:rsidRPr="00D34A13">
        <w:rPr>
          <w:szCs w:val="28"/>
        </w:rPr>
        <w:t>2016 год -88,7 млн.рублей</w:t>
      </w:r>
    </w:p>
    <w:p w:rsidR="00E82C59" w:rsidRPr="00D34A13" w:rsidRDefault="00E82C59" w:rsidP="00E82C59">
      <w:pPr>
        <w:rPr>
          <w:sz w:val="28"/>
          <w:szCs w:val="28"/>
        </w:rPr>
      </w:pPr>
      <w:r w:rsidRPr="00D34A13">
        <w:rPr>
          <w:sz w:val="28"/>
          <w:szCs w:val="28"/>
        </w:rPr>
        <w:t>2017 год –86,7 млн.рублей</w:t>
      </w:r>
    </w:p>
    <w:p w:rsidR="00E82C59" w:rsidRPr="00D34A13" w:rsidRDefault="00E82C59" w:rsidP="00E82C59">
      <w:pPr>
        <w:rPr>
          <w:sz w:val="28"/>
          <w:szCs w:val="28"/>
        </w:rPr>
      </w:pPr>
      <w:r w:rsidRPr="00D34A13">
        <w:rPr>
          <w:sz w:val="28"/>
          <w:szCs w:val="28"/>
        </w:rPr>
        <w:t>2018 год-83,8 млн.рублей.</w:t>
      </w:r>
    </w:p>
    <w:p w:rsidR="00E82C59" w:rsidRPr="00D34A13" w:rsidRDefault="00E82C59" w:rsidP="00E82C59">
      <w:pPr>
        <w:spacing w:after="0"/>
        <w:ind w:firstLine="708"/>
        <w:jc w:val="both"/>
        <w:rPr>
          <w:sz w:val="28"/>
          <w:szCs w:val="28"/>
        </w:rPr>
      </w:pPr>
      <w:r w:rsidRPr="00D34A13">
        <w:rPr>
          <w:sz w:val="28"/>
          <w:szCs w:val="28"/>
        </w:rPr>
        <w:t>Исполнение бюджета городского округа по расходам, в целом за 2017 год, составило 94,9% или 891,4 млн.рублей, что выше исполнения предыдущего года на 7,2%.</w:t>
      </w:r>
    </w:p>
    <w:p w:rsidR="00E82C59" w:rsidRPr="00D34A13" w:rsidRDefault="00E82C59" w:rsidP="00E82C59">
      <w:pPr>
        <w:spacing w:after="0"/>
        <w:ind w:firstLine="708"/>
        <w:jc w:val="both"/>
        <w:rPr>
          <w:sz w:val="28"/>
          <w:szCs w:val="28"/>
        </w:rPr>
      </w:pPr>
      <w:r w:rsidRPr="00D34A13">
        <w:rPr>
          <w:sz w:val="28"/>
          <w:szCs w:val="28"/>
        </w:rPr>
        <w:t>Наибольший удельный по расходам бюджета Губахинского городского округа приходится на сферу «Образование» - 50,5 %;</w:t>
      </w:r>
    </w:p>
    <w:p w:rsidR="00E82C59" w:rsidRPr="00D34A13" w:rsidRDefault="00E82C59" w:rsidP="00E82C59">
      <w:pPr>
        <w:spacing w:after="0"/>
        <w:jc w:val="both"/>
        <w:rPr>
          <w:sz w:val="28"/>
          <w:szCs w:val="28"/>
        </w:rPr>
      </w:pPr>
      <w:r w:rsidRPr="00D34A13">
        <w:rPr>
          <w:sz w:val="28"/>
          <w:szCs w:val="28"/>
        </w:rPr>
        <w:t>Расходы в сфере «Национальная экономика» составили – 12,6 %;</w:t>
      </w:r>
    </w:p>
    <w:p w:rsidR="00E82C59" w:rsidRPr="00D34A13" w:rsidRDefault="00E82C59" w:rsidP="00E82C59">
      <w:pPr>
        <w:spacing w:after="0"/>
        <w:jc w:val="both"/>
        <w:rPr>
          <w:sz w:val="28"/>
          <w:szCs w:val="28"/>
        </w:rPr>
      </w:pPr>
      <w:r w:rsidRPr="00D34A13">
        <w:rPr>
          <w:sz w:val="28"/>
          <w:szCs w:val="28"/>
        </w:rPr>
        <w:t>Расходы в сфере «Социальной политики» составили – 3,3 %;</w:t>
      </w:r>
    </w:p>
    <w:p w:rsidR="00E82C59" w:rsidRPr="00D34A13" w:rsidRDefault="00E82C59" w:rsidP="00E82C59">
      <w:pPr>
        <w:spacing w:after="0"/>
        <w:jc w:val="both"/>
        <w:rPr>
          <w:sz w:val="28"/>
          <w:szCs w:val="28"/>
        </w:rPr>
      </w:pPr>
      <w:r w:rsidRPr="00D34A13">
        <w:rPr>
          <w:sz w:val="28"/>
          <w:szCs w:val="28"/>
        </w:rPr>
        <w:t>расходы в сфере «Культура» составляют 5,9 %;</w:t>
      </w:r>
    </w:p>
    <w:p w:rsidR="00E82C59" w:rsidRPr="00D34A13" w:rsidRDefault="00E82C59" w:rsidP="00E82C59">
      <w:pPr>
        <w:spacing w:after="0"/>
        <w:jc w:val="both"/>
        <w:rPr>
          <w:sz w:val="28"/>
          <w:szCs w:val="28"/>
        </w:rPr>
      </w:pPr>
      <w:r w:rsidRPr="00D34A13">
        <w:rPr>
          <w:sz w:val="28"/>
          <w:szCs w:val="28"/>
        </w:rPr>
        <w:t>расходы в сфере «Общегосударственные вопросы» составляют 7,9 %;</w:t>
      </w:r>
    </w:p>
    <w:p w:rsidR="00E82C59" w:rsidRPr="00D34A13" w:rsidRDefault="00E82C59" w:rsidP="00E82C59">
      <w:pPr>
        <w:spacing w:after="0"/>
        <w:rPr>
          <w:sz w:val="28"/>
          <w:szCs w:val="28"/>
        </w:rPr>
      </w:pPr>
      <w:r w:rsidRPr="00D34A13">
        <w:rPr>
          <w:sz w:val="28"/>
          <w:szCs w:val="28"/>
        </w:rPr>
        <w:t>расходы в сфере «ЖКХ» - 12 %;</w:t>
      </w:r>
    </w:p>
    <w:p w:rsidR="00E82C59" w:rsidRPr="00D34A13" w:rsidRDefault="00E82C59" w:rsidP="00E82C59">
      <w:pPr>
        <w:spacing w:after="0"/>
        <w:jc w:val="both"/>
        <w:rPr>
          <w:sz w:val="28"/>
          <w:szCs w:val="28"/>
        </w:rPr>
      </w:pPr>
      <w:r w:rsidRPr="00D34A13">
        <w:rPr>
          <w:sz w:val="28"/>
          <w:szCs w:val="28"/>
        </w:rPr>
        <w:t>Расходы в сфере «Физическая культура и спорт» составили – 6,7%</w:t>
      </w:r>
    </w:p>
    <w:p w:rsidR="001F7995" w:rsidRDefault="006A0A00" w:rsidP="00E82C59">
      <w:pPr>
        <w:ind w:firstLine="708"/>
        <w:rPr>
          <w:sz w:val="28"/>
          <w:szCs w:val="28"/>
        </w:rPr>
      </w:pPr>
      <w:r>
        <w:rPr>
          <w:sz w:val="28"/>
          <w:szCs w:val="28"/>
        </w:rPr>
        <w:lastRenderedPageBreak/>
        <w:t xml:space="preserve">Положение дел осложнено </w:t>
      </w:r>
      <w:r w:rsidR="001F7995">
        <w:rPr>
          <w:sz w:val="28"/>
          <w:szCs w:val="28"/>
        </w:rPr>
        <w:t xml:space="preserve"> наличием значительного объема вступивших в законную силу</w:t>
      </w:r>
      <w:r>
        <w:rPr>
          <w:sz w:val="28"/>
          <w:szCs w:val="28"/>
        </w:rPr>
        <w:t xml:space="preserve">, но не исполненных </w:t>
      </w:r>
      <w:r w:rsidR="001F7995">
        <w:rPr>
          <w:sz w:val="28"/>
          <w:szCs w:val="28"/>
        </w:rPr>
        <w:t xml:space="preserve"> судебных решений</w:t>
      </w:r>
      <w:r>
        <w:rPr>
          <w:sz w:val="28"/>
          <w:szCs w:val="28"/>
        </w:rPr>
        <w:t>. Общая задолженность по ним составляет около</w:t>
      </w:r>
      <w:r w:rsidR="00E82C59">
        <w:rPr>
          <w:sz w:val="28"/>
          <w:szCs w:val="28"/>
        </w:rPr>
        <w:t xml:space="preserve"> 47</w:t>
      </w:r>
      <w:r>
        <w:rPr>
          <w:sz w:val="28"/>
          <w:szCs w:val="28"/>
        </w:rPr>
        <w:t xml:space="preserve"> млн.рублей.</w:t>
      </w:r>
    </w:p>
    <w:tbl>
      <w:tblPr>
        <w:tblW w:w="8732" w:type="dxa"/>
        <w:tblInd w:w="96" w:type="dxa"/>
        <w:tblLook w:val="04A0" w:firstRow="1" w:lastRow="0" w:firstColumn="1" w:lastColumn="0" w:noHBand="0" w:noVBand="1"/>
      </w:tblPr>
      <w:tblGrid>
        <w:gridCol w:w="822"/>
        <w:gridCol w:w="819"/>
        <w:gridCol w:w="817"/>
        <w:gridCol w:w="816"/>
        <w:gridCol w:w="876"/>
        <w:gridCol w:w="257"/>
        <w:gridCol w:w="1134"/>
        <w:gridCol w:w="3191"/>
      </w:tblGrid>
      <w:tr w:rsidR="00BD2FBA" w:rsidRPr="00BD2FBA" w:rsidTr="005B67F7">
        <w:trPr>
          <w:trHeight w:val="322"/>
        </w:trPr>
        <w:tc>
          <w:tcPr>
            <w:tcW w:w="8732" w:type="dxa"/>
            <w:gridSpan w:val="8"/>
            <w:vMerge w:val="restart"/>
            <w:tcBorders>
              <w:top w:val="nil"/>
              <w:left w:val="nil"/>
              <w:bottom w:val="nil"/>
              <w:right w:val="nil"/>
            </w:tcBorders>
            <w:shd w:val="clear" w:color="auto" w:fill="auto"/>
            <w:vAlign w:val="bottom"/>
            <w:hideMark/>
          </w:tcPr>
          <w:p w:rsidR="00BD2FBA" w:rsidRPr="00BD2FBA" w:rsidRDefault="00F31AD3" w:rsidP="00B93324">
            <w:pPr>
              <w:spacing w:after="0" w:line="240" w:lineRule="auto"/>
              <w:jc w:val="center"/>
              <w:rPr>
                <w:rFonts w:eastAsia="Times New Roman" w:cs="Times New Roman"/>
                <w:color w:val="000000"/>
                <w:sz w:val="28"/>
                <w:szCs w:val="28"/>
                <w:lang w:eastAsia="ru-RU"/>
              </w:rPr>
            </w:pPr>
            <w:r w:rsidRPr="009643EB">
              <w:rPr>
                <w:b/>
                <w:i/>
                <w:sz w:val="28"/>
                <w:szCs w:val="28"/>
                <w:lang w:val="en-US"/>
              </w:rPr>
              <w:t>IV</w:t>
            </w:r>
            <w:r w:rsidRPr="009643EB">
              <w:rPr>
                <w:b/>
                <w:i/>
                <w:sz w:val="28"/>
                <w:szCs w:val="28"/>
              </w:rPr>
              <w:t>.Основные показатели прогноза социально-экономического развития Губахи</w:t>
            </w:r>
            <w:r w:rsidR="00B34BAE" w:rsidRPr="009643EB">
              <w:rPr>
                <w:b/>
                <w:i/>
                <w:sz w:val="28"/>
                <w:szCs w:val="28"/>
              </w:rPr>
              <w:t>нского городского округа за 2</w:t>
            </w:r>
            <w:r w:rsidR="009643EB">
              <w:rPr>
                <w:b/>
                <w:i/>
                <w:sz w:val="28"/>
                <w:szCs w:val="28"/>
              </w:rPr>
              <w:t>017-2019</w:t>
            </w:r>
            <w:r w:rsidRPr="009643EB">
              <w:rPr>
                <w:b/>
                <w:i/>
                <w:sz w:val="28"/>
                <w:szCs w:val="28"/>
              </w:rPr>
              <w:t xml:space="preserve"> годы</w:t>
            </w:r>
          </w:p>
        </w:tc>
      </w:tr>
      <w:tr w:rsidR="00BD2FBA" w:rsidRPr="00BD2FBA" w:rsidTr="005B67F7">
        <w:trPr>
          <w:trHeight w:val="360"/>
        </w:trPr>
        <w:tc>
          <w:tcPr>
            <w:tcW w:w="8732" w:type="dxa"/>
            <w:gridSpan w:val="8"/>
            <w:vMerge/>
            <w:tcBorders>
              <w:top w:val="nil"/>
              <w:left w:val="nil"/>
              <w:bottom w:val="nil"/>
              <w:right w:val="nil"/>
            </w:tcBorders>
            <w:vAlign w:val="center"/>
            <w:hideMark/>
          </w:tcPr>
          <w:p w:rsidR="00BD2FBA" w:rsidRPr="00BD2FBA" w:rsidRDefault="00BD2FBA" w:rsidP="00BD2FBA">
            <w:pPr>
              <w:spacing w:after="0" w:line="240" w:lineRule="auto"/>
              <w:rPr>
                <w:rFonts w:eastAsia="Times New Roman" w:cs="Times New Roman"/>
                <w:color w:val="000000"/>
                <w:sz w:val="28"/>
                <w:szCs w:val="28"/>
                <w:lang w:eastAsia="ru-RU"/>
              </w:rPr>
            </w:pPr>
          </w:p>
        </w:tc>
      </w:tr>
      <w:tr w:rsidR="00BD2FBA" w:rsidRPr="00BD2FBA" w:rsidTr="005B67F7">
        <w:trPr>
          <w:trHeight w:val="360"/>
        </w:trPr>
        <w:tc>
          <w:tcPr>
            <w:tcW w:w="822" w:type="dxa"/>
            <w:tcBorders>
              <w:top w:val="nil"/>
              <w:left w:val="nil"/>
              <w:bottom w:val="nil"/>
              <w:right w:val="nil"/>
            </w:tcBorders>
            <w:shd w:val="clear" w:color="auto" w:fill="auto"/>
            <w:noWrap/>
            <w:vAlign w:val="bottom"/>
            <w:hideMark/>
          </w:tcPr>
          <w:p w:rsidR="00BD2FBA" w:rsidRPr="00BD2FBA" w:rsidRDefault="00BD2FBA" w:rsidP="00BD2FBA">
            <w:pPr>
              <w:spacing w:after="0" w:line="240" w:lineRule="auto"/>
              <w:rPr>
                <w:rFonts w:eastAsia="Times New Roman" w:cs="Times New Roman"/>
                <w:color w:val="000000"/>
                <w:szCs w:val="24"/>
                <w:lang w:eastAsia="ru-RU"/>
              </w:rPr>
            </w:pPr>
          </w:p>
        </w:tc>
        <w:tc>
          <w:tcPr>
            <w:tcW w:w="819" w:type="dxa"/>
            <w:tcBorders>
              <w:top w:val="nil"/>
              <w:left w:val="nil"/>
              <w:bottom w:val="nil"/>
              <w:right w:val="nil"/>
            </w:tcBorders>
            <w:shd w:val="clear" w:color="auto" w:fill="auto"/>
            <w:noWrap/>
            <w:vAlign w:val="bottom"/>
            <w:hideMark/>
          </w:tcPr>
          <w:p w:rsidR="00BD2FBA" w:rsidRPr="00BD2FBA" w:rsidRDefault="00BD2FBA" w:rsidP="00BD2FBA">
            <w:pPr>
              <w:spacing w:after="0" w:line="240" w:lineRule="auto"/>
              <w:rPr>
                <w:rFonts w:eastAsia="Times New Roman" w:cs="Times New Roman"/>
                <w:color w:val="000000"/>
                <w:szCs w:val="24"/>
                <w:lang w:eastAsia="ru-RU"/>
              </w:rPr>
            </w:pPr>
          </w:p>
        </w:tc>
        <w:tc>
          <w:tcPr>
            <w:tcW w:w="817" w:type="dxa"/>
            <w:tcBorders>
              <w:top w:val="nil"/>
              <w:left w:val="nil"/>
              <w:bottom w:val="nil"/>
              <w:right w:val="nil"/>
            </w:tcBorders>
            <w:shd w:val="clear" w:color="auto" w:fill="auto"/>
            <w:noWrap/>
            <w:vAlign w:val="bottom"/>
            <w:hideMark/>
          </w:tcPr>
          <w:p w:rsidR="00BD2FBA" w:rsidRPr="00BD2FBA" w:rsidRDefault="00BD2FBA" w:rsidP="00BD2FBA">
            <w:pPr>
              <w:spacing w:after="0" w:line="240" w:lineRule="auto"/>
              <w:rPr>
                <w:rFonts w:eastAsia="Times New Roman" w:cs="Times New Roman"/>
                <w:color w:val="000000"/>
                <w:szCs w:val="24"/>
                <w:lang w:eastAsia="ru-RU"/>
              </w:rPr>
            </w:pPr>
          </w:p>
        </w:tc>
        <w:tc>
          <w:tcPr>
            <w:tcW w:w="816" w:type="dxa"/>
            <w:tcBorders>
              <w:top w:val="nil"/>
              <w:left w:val="nil"/>
              <w:bottom w:val="nil"/>
              <w:right w:val="nil"/>
            </w:tcBorders>
            <w:shd w:val="clear" w:color="auto" w:fill="auto"/>
            <w:noWrap/>
            <w:vAlign w:val="bottom"/>
            <w:hideMark/>
          </w:tcPr>
          <w:p w:rsidR="00BD2FBA" w:rsidRPr="00BD2FBA" w:rsidRDefault="00BD2FBA" w:rsidP="00BD2FBA">
            <w:pPr>
              <w:spacing w:after="0" w:line="240" w:lineRule="auto"/>
              <w:rPr>
                <w:rFonts w:eastAsia="Times New Roman" w:cs="Times New Roman"/>
                <w:color w:val="000000"/>
                <w:szCs w:val="24"/>
                <w:lang w:eastAsia="ru-RU"/>
              </w:rPr>
            </w:pPr>
          </w:p>
        </w:tc>
        <w:tc>
          <w:tcPr>
            <w:tcW w:w="876" w:type="dxa"/>
            <w:tcBorders>
              <w:top w:val="nil"/>
              <w:left w:val="nil"/>
              <w:bottom w:val="nil"/>
              <w:right w:val="nil"/>
            </w:tcBorders>
            <w:shd w:val="clear" w:color="auto" w:fill="auto"/>
            <w:noWrap/>
            <w:vAlign w:val="bottom"/>
            <w:hideMark/>
          </w:tcPr>
          <w:p w:rsidR="00BD2FBA" w:rsidRPr="00BD2FBA" w:rsidRDefault="00BD2FBA" w:rsidP="00BD2FBA">
            <w:pPr>
              <w:spacing w:after="0" w:line="240" w:lineRule="auto"/>
              <w:rPr>
                <w:rFonts w:eastAsia="Times New Roman" w:cs="Times New Roman"/>
                <w:color w:val="000000"/>
                <w:szCs w:val="24"/>
                <w:lang w:eastAsia="ru-RU"/>
              </w:rPr>
            </w:pPr>
          </w:p>
        </w:tc>
        <w:tc>
          <w:tcPr>
            <w:tcW w:w="1391" w:type="dxa"/>
            <w:gridSpan w:val="2"/>
            <w:tcBorders>
              <w:top w:val="nil"/>
              <w:left w:val="nil"/>
              <w:bottom w:val="nil"/>
              <w:right w:val="nil"/>
            </w:tcBorders>
            <w:shd w:val="clear" w:color="auto" w:fill="auto"/>
            <w:noWrap/>
            <w:vAlign w:val="bottom"/>
            <w:hideMark/>
          </w:tcPr>
          <w:p w:rsidR="00BD2FBA" w:rsidRPr="00BD2FBA" w:rsidRDefault="00BD2FBA" w:rsidP="00BD2FBA">
            <w:pPr>
              <w:spacing w:after="0" w:line="240" w:lineRule="auto"/>
              <w:rPr>
                <w:rFonts w:eastAsia="Times New Roman" w:cs="Times New Roman"/>
                <w:color w:val="000000"/>
                <w:szCs w:val="24"/>
                <w:lang w:eastAsia="ru-RU"/>
              </w:rPr>
            </w:pPr>
          </w:p>
        </w:tc>
        <w:tc>
          <w:tcPr>
            <w:tcW w:w="3191" w:type="dxa"/>
            <w:tcBorders>
              <w:top w:val="nil"/>
              <w:left w:val="nil"/>
              <w:bottom w:val="nil"/>
              <w:right w:val="nil"/>
            </w:tcBorders>
            <w:shd w:val="clear" w:color="auto" w:fill="auto"/>
            <w:noWrap/>
            <w:vAlign w:val="bottom"/>
            <w:hideMark/>
          </w:tcPr>
          <w:p w:rsidR="00BD2FBA" w:rsidRPr="00BD2FBA" w:rsidRDefault="00BD2FBA" w:rsidP="00BD2FBA">
            <w:pPr>
              <w:spacing w:after="0" w:line="240" w:lineRule="auto"/>
              <w:rPr>
                <w:rFonts w:eastAsia="Times New Roman" w:cs="Times New Roman"/>
                <w:color w:val="000000"/>
                <w:szCs w:val="24"/>
                <w:lang w:eastAsia="ru-RU"/>
              </w:rPr>
            </w:pPr>
          </w:p>
        </w:tc>
      </w:tr>
      <w:tr w:rsidR="00BD2FBA" w:rsidRPr="009F2067" w:rsidTr="005B67F7">
        <w:trPr>
          <w:trHeight w:val="94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Наименование показателя</w:t>
            </w:r>
          </w:p>
        </w:tc>
        <w:tc>
          <w:tcPr>
            <w:tcW w:w="2267" w:type="dxa"/>
            <w:gridSpan w:val="3"/>
            <w:tcBorders>
              <w:top w:val="single" w:sz="4" w:space="0" w:color="auto"/>
              <w:left w:val="nil"/>
              <w:bottom w:val="single" w:sz="4" w:space="0" w:color="auto"/>
              <w:right w:val="single" w:sz="4" w:space="0" w:color="auto"/>
            </w:tcBorders>
            <w:shd w:val="clear" w:color="auto" w:fill="auto"/>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Фактические показатели</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Прогнозные данные</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b/>
                <w:bCs/>
                <w:color w:val="0070C0"/>
                <w:szCs w:val="24"/>
                <w:lang w:eastAsia="ru-RU"/>
              </w:rPr>
            </w:pPr>
            <w:r w:rsidRPr="00B93324">
              <w:rPr>
                <w:rFonts w:eastAsia="Times New Roman" w:cs="Times New Roman"/>
                <w:b/>
                <w:bCs/>
                <w:color w:val="0070C0"/>
                <w:szCs w:val="24"/>
                <w:lang w:eastAsia="ru-RU"/>
              </w:rPr>
              <w:t>201</w:t>
            </w:r>
            <w:r w:rsidR="00B93324" w:rsidRPr="00B93324">
              <w:rPr>
                <w:rFonts w:eastAsia="Times New Roman" w:cs="Times New Roman"/>
                <w:b/>
                <w:bCs/>
                <w:color w:val="0070C0"/>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b/>
                <w:bCs/>
                <w:color w:val="0070C0"/>
                <w:szCs w:val="24"/>
                <w:lang w:eastAsia="ru-RU"/>
              </w:rPr>
            </w:pPr>
            <w:r w:rsidRPr="00B93324">
              <w:rPr>
                <w:rFonts w:eastAsia="Times New Roman" w:cs="Times New Roman"/>
                <w:b/>
                <w:bCs/>
                <w:color w:val="0070C0"/>
                <w:szCs w:val="24"/>
                <w:lang w:eastAsia="ru-RU"/>
              </w:rPr>
              <w:t>201</w:t>
            </w:r>
            <w:r w:rsidR="00B93324" w:rsidRPr="00B93324">
              <w:rPr>
                <w:rFonts w:eastAsia="Times New Roman" w:cs="Times New Roman"/>
                <w:b/>
                <w:bCs/>
                <w:color w:val="0070C0"/>
                <w:szCs w:val="24"/>
                <w:lang w:eastAsia="ru-RU"/>
              </w:rPr>
              <w:t>8</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b/>
                <w:bCs/>
                <w:color w:val="0070C0"/>
                <w:szCs w:val="24"/>
                <w:lang w:eastAsia="ru-RU"/>
              </w:rPr>
            </w:pPr>
            <w:r w:rsidRPr="00B93324">
              <w:rPr>
                <w:rFonts w:eastAsia="Times New Roman" w:cs="Times New Roman"/>
                <w:b/>
                <w:bCs/>
                <w:color w:val="0070C0"/>
                <w:szCs w:val="24"/>
                <w:lang w:eastAsia="ru-RU"/>
              </w:rPr>
              <w:t>201</w:t>
            </w:r>
            <w:r w:rsidR="00B93324" w:rsidRPr="00B93324">
              <w:rPr>
                <w:rFonts w:eastAsia="Times New Roman" w:cs="Times New Roman"/>
                <w:b/>
                <w:bCs/>
                <w:color w:val="0070C0"/>
                <w:szCs w:val="24"/>
                <w:lang w:eastAsia="ru-RU"/>
              </w:rPr>
              <w:t>9</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Численность населения из них:</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33941</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33692</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b/>
                <w:color w:val="0070C0"/>
                <w:szCs w:val="24"/>
                <w:lang w:eastAsia="ru-RU"/>
              </w:rPr>
            </w:pPr>
            <w:r>
              <w:rPr>
                <w:rFonts w:eastAsia="Times New Roman" w:cs="Times New Roman"/>
                <w:b/>
                <w:color w:val="0070C0"/>
                <w:szCs w:val="24"/>
                <w:lang w:eastAsia="ru-RU"/>
              </w:rPr>
              <w:t>33096</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Мужчин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17064</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16928</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16834</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Женщин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16877</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16764</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16262</w:t>
            </w:r>
          </w:p>
        </w:tc>
      </w:tr>
      <w:tr w:rsidR="00BD2FBA" w:rsidRPr="009F2067" w:rsidTr="005B67F7">
        <w:trPr>
          <w:trHeight w:val="1170"/>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Численность жителей трудоспособного возраста (чел)</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EA465C">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17178</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16629</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16580</w:t>
            </w:r>
          </w:p>
        </w:tc>
      </w:tr>
      <w:tr w:rsidR="00BD2FBA" w:rsidRPr="009F2067" w:rsidTr="005B67F7">
        <w:trPr>
          <w:trHeight w:val="46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Численность работающих (чел)</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EA465C">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9929</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10267</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EA465C">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10461</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Фонд оплаты труда (млн.руб)</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EA465C">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3573</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3823</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EA465C">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3940</w:t>
            </w:r>
          </w:p>
        </w:tc>
      </w:tr>
      <w:tr w:rsidR="00BD2FBA" w:rsidRPr="009F2067" w:rsidTr="005B67F7">
        <w:trPr>
          <w:trHeight w:val="43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Средняя заработная плата (руб)</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EA465C">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29991</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31030</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EA465C">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32585</w:t>
            </w:r>
          </w:p>
        </w:tc>
      </w:tr>
      <w:tr w:rsidR="00BD2FBA" w:rsidRPr="009F2067" w:rsidTr="005B67F7">
        <w:trPr>
          <w:trHeight w:val="82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Величина прожиточного минимума (руб)</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10098</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10098</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10098</w:t>
            </w:r>
          </w:p>
        </w:tc>
      </w:tr>
      <w:tr w:rsidR="00BD2FBA" w:rsidRPr="009F2067" w:rsidTr="005B67F7">
        <w:trPr>
          <w:trHeight w:val="124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Уровень регистрируемой безработицы %. (на 1 января текущего года)</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1,16</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1,15</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1,15</w:t>
            </w:r>
          </w:p>
        </w:tc>
      </w:tr>
      <w:tr w:rsidR="00BD2FBA" w:rsidRPr="009F2067" w:rsidTr="005B67F7">
        <w:trPr>
          <w:trHeight w:val="118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Уровень регистрируемой безработицы чел. (на 1 января текущего года)</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197</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197</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Число прибывших (чел)</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815</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710</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671</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Число выбывших (чел)</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1170</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1060</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1015</w:t>
            </w:r>
          </w:p>
        </w:tc>
      </w:tr>
      <w:tr w:rsidR="00BD2FBA" w:rsidRPr="009F2067" w:rsidTr="005B67F7">
        <w:trPr>
          <w:trHeight w:val="360"/>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Миграционный прирост (чел)</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-355</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-350</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-344</w:t>
            </w:r>
          </w:p>
        </w:tc>
      </w:tr>
      <w:tr w:rsidR="00BD2FBA" w:rsidRPr="00BD2FBA" w:rsidTr="005B67F7">
        <w:trPr>
          <w:trHeight w:val="133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D2FBA" w:rsidRPr="00B93324" w:rsidRDefault="00BD2FBA" w:rsidP="00BD2FBA">
            <w:pPr>
              <w:spacing w:after="0" w:line="240" w:lineRule="auto"/>
              <w:jc w:val="center"/>
              <w:rPr>
                <w:rFonts w:eastAsia="Times New Roman" w:cs="Times New Roman"/>
                <w:color w:val="0070C0"/>
                <w:szCs w:val="24"/>
                <w:lang w:eastAsia="ru-RU"/>
              </w:rPr>
            </w:pPr>
            <w:r w:rsidRPr="00B93324">
              <w:rPr>
                <w:rFonts w:eastAsia="Times New Roman" w:cs="Times New Roman"/>
                <w:color w:val="0070C0"/>
                <w:szCs w:val="24"/>
                <w:lang w:eastAsia="ru-RU"/>
              </w:rPr>
              <w:t>Ввод в действие жилых домов(тысяч квадратных метров общей площади)</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14,8</w:t>
            </w:r>
          </w:p>
        </w:tc>
        <w:tc>
          <w:tcPr>
            <w:tcW w:w="3191" w:type="dxa"/>
            <w:tcBorders>
              <w:top w:val="nil"/>
              <w:left w:val="nil"/>
              <w:bottom w:val="single" w:sz="4" w:space="0" w:color="auto"/>
              <w:right w:val="single" w:sz="4" w:space="0" w:color="auto"/>
            </w:tcBorders>
            <w:shd w:val="clear" w:color="auto" w:fill="auto"/>
            <w:noWrap/>
            <w:vAlign w:val="center"/>
            <w:hideMark/>
          </w:tcPr>
          <w:p w:rsidR="00BD2FBA" w:rsidRPr="00B93324" w:rsidRDefault="00384F39" w:rsidP="00BD2FBA">
            <w:pPr>
              <w:spacing w:after="0" w:line="240" w:lineRule="auto"/>
              <w:jc w:val="center"/>
              <w:rPr>
                <w:rFonts w:eastAsia="Times New Roman" w:cs="Times New Roman"/>
                <w:color w:val="0070C0"/>
                <w:szCs w:val="24"/>
                <w:lang w:eastAsia="ru-RU"/>
              </w:rPr>
            </w:pPr>
            <w:r>
              <w:rPr>
                <w:rFonts w:eastAsia="Times New Roman" w:cs="Times New Roman"/>
                <w:color w:val="0070C0"/>
                <w:szCs w:val="24"/>
                <w:lang w:eastAsia="ru-RU"/>
              </w:rPr>
              <w:t>14,8</w:t>
            </w:r>
          </w:p>
        </w:tc>
      </w:tr>
    </w:tbl>
    <w:p w:rsidR="00B9185F" w:rsidRDefault="00B9185F">
      <w:pPr>
        <w:rPr>
          <w:b/>
          <w:sz w:val="28"/>
          <w:szCs w:val="28"/>
        </w:rPr>
      </w:pPr>
    </w:p>
    <w:p w:rsidR="004D7D4A" w:rsidRPr="00F31AD3" w:rsidRDefault="004D7D4A">
      <w:pPr>
        <w:rPr>
          <w:b/>
          <w:sz w:val="28"/>
          <w:szCs w:val="28"/>
        </w:rPr>
      </w:pPr>
    </w:p>
    <w:p w:rsidR="001C7A71" w:rsidRDefault="00F344D7" w:rsidP="001C7A71">
      <w:pPr>
        <w:ind w:firstLine="708"/>
        <w:jc w:val="both"/>
        <w:rPr>
          <w:sz w:val="28"/>
          <w:szCs w:val="28"/>
        </w:rPr>
      </w:pPr>
      <w:r>
        <w:rPr>
          <w:sz w:val="28"/>
          <w:szCs w:val="28"/>
        </w:rPr>
        <w:lastRenderedPageBreak/>
        <w:t>Не смотря на снижение численности на</w:t>
      </w:r>
      <w:r w:rsidR="00970CFB">
        <w:rPr>
          <w:sz w:val="28"/>
          <w:szCs w:val="28"/>
        </w:rPr>
        <w:t>селения</w:t>
      </w:r>
      <w:r>
        <w:rPr>
          <w:sz w:val="28"/>
          <w:szCs w:val="28"/>
        </w:rPr>
        <w:t>, на снижение</w:t>
      </w:r>
      <w:r w:rsidR="00970CFB">
        <w:rPr>
          <w:sz w:val="28"/>
          <w:szCs w:val="28"/>
        </w:rPr>
        <w:t xml:space="preserve"> количества</w:t>
      </w:r>
      <w:r>
        <w:rPr>
          <w:sz w:val="28"/>
          <w:szCs w:val="28"/>
        </w:rPr>
        <w:t xml:space="preserve"> жителей трудоспособного возраста</w:t>
      </w:r>
      <w:r w:rsidR="00970CFB">
        <w:rPr>
          <w:sz w:val="28"/>
          <w:szCs w:val="28"/>
        </w:rPr>
        <w:t>, на отсутствие миграционного прироста населения на планируемый период прогнозируется  как рост фонда оплаты труда так и средняя заработная плата по округу, что отражается на росте</w:t>
      </w:r>
      <w:r w:rsidR="001C7A71">
        <w:rPr>
          <w:sz w:val="28"/>
          <w:szCs w:val="28"/>
        </w:rPr>
        <w:t xml:space="preserve"> налога на доходы физических лиц, поступающего в бюджет городского округа.</w:t>
      </w:r>
    </w:p>
    <w:p w:rsidR="00536027" w:rsidRPr="00A65D16" w:rsidRDefault="00F31AD3" w:rsidP="00B93324">
      <w:pPr>
        <w:jc w:val="center"/>
        <w:rPr>
          <w:b/>
          <w:i/>
          <w:sz w:val="28"/>
          <w:szCs w:val="28"/>
        </w:rPr>
      </w:pPr>
      <w:r w:rsidRPr="00A65D16">
        <w:rPr>
          <w:i/>
          <w:sz w:val="28"/>
          <w:szCs w:val="28"/>
          <w:lang w:val="en-US"/>
        </w:rPr>
        <w:t>V</w:t>
      </w:r>
      <w:r w:rsidRPr="00A65D16">
        <w:rPr>
          <w:i/>
          <w:sz w:val="28"/>
          <w:szCs w:val="28"/>
        </w:rPr>
        <w:t xml:space="preserve">. </w:t>
      </w:r>
      <w:r w:rsidR="00A02308" w:rsidRPr="00A65D16">
        <w:rPr>
          <w:b/>
          <w:i/>
          <w:sz w:val="28"/>
          <w:szCs w:val="28"/>
        </w:rPr>
        <w:t>Основные характеристики бюджета Губахинского городского округа</w:t>
      </w:r>
    </w:p>
    <w:p w:rsidR="0019118A" w:rsidRPr="003857D3" w:rsidRDefault="0019118A" w:rsidP="0019118A">
      <w:pPr>
        <w:ind w:firstLine="708"/>
        <w:jc w:val="both"/>
        <w:rPr>
          <w:sz w:val="28"/>
          <w:szCs w:val="28"/>
        </w:rPr>
      </w:pPr>
      <w:r w:rsidRPr="003857D3">
        <w:rPr>
          <w:sz w:val="28"/>
          <w:szCs w:val="28"/>
        </w:rPr>
        <w:t>Бю</w:t>
      </w:r>
      <w:r>
        <w:rPr>
          <w:sz w:val="28"/>
          <w:szCs w:val="28"/>
        </w:rPr>
        <w:t>джет Губахинского городского округа  на 2019-2021</w:t>
      </w:r>
      <w:r w:rsidRPr="003857D3">
        <w:rPr>
          <w:sz w:val="28"/>
          <w:szCs w:val="28"/>
        </w:rPr>
        <w:t xml:space="preserve"> годы сформирован в рамках полноразмерного трехлетнего бюджета. </w:t>
      </w:r>
    </w:p>
    <w:p w:rsidR="0019118A" w:rsidRDefault="0019118A" w:rsidP="0019118A">
      <w:pPr>
        <w:jc w:val="both"/>
        <w:rPr>
          <w:sz w:val="28"/>
          <w:szCs w:val="28"/>
        </w:rPr>
      </w:pPr>
      <w:r w:rsidRPr="003857D3">
        <w:rPr>
          <w:sz w:val="28"/>
          <w:szCs w:val="28"/>
        </w:rPr>
        <w:tab/>
        <w:t>Основные характеристики бюджет</w:t>
      </w:r>
      <w:r>
        <w:rPr>
          <w:sz w:val="28"/>
          <w:szCs w:val="28"/>
        </w:rPr>
        <w:t>а городского округа на 2019-2021</w:t>
      </w:r>
      <w:r w:rsidRPr="003857D3">
        <w:rPr>
          <w:sz w:val="28"/>
          <w:szCs w:val="28"/>
        </w:rPr>
        <w:t xml:space="preserve"> </w:t>
      </w:r>
      <w:r>
        <w:rPr>
          <w:sz w:val="28"/>
          <w:szCs w:val="28"/>
        </w:rPr>
        <w:t>годы представлены в Таблице 1</w:t>
      </w:r>
      <w:r w:rsidRPr="003857D3">
        <w:rPr>
          <w:sz w:val="28"/>
          <w:szCs w:val="28"/>
        </w:rPr>
        <w:t>:</w:t>
      </w:r>
      <w:r w:rsidRPr="003857D3">
        <w:rPr>
          <w:sz w:val="28"/>
          <w:szCs w:val="28"/>
        </w:rPr>
        <w:tab/>
      </w:r>
      <w:r w:rsidRPr="003857D3">
        <w:rPr>
          <w:sz w:val="28"/>
          <w:szCs w:val="28"/>
        </w:rPr>
        <w:tab/>
      </w:r>
      <w:r w:rsidRPr="003857D3">
        <w:rPr>
          <w:sz w:val="28"/>
          <w:szCs w:val="28"/>
        </w:rPr>
        <w:tab/>
      </w:r>
      <w:r w:rsidRPr="003857D3">
        <w:rPr>
          <w:sz w:val="28"/>
          <w:szCs w:val="28"/>
        </w:rPr>
        <w:tab/>
      </w:r>
      <w:r w:rsidRPr="003857D3">
        <w:rPr>
          <w:sz w:val="28"/>
          <w:szCs w:val="28"/>
        </w:rPr>
        <w:tab/>
      </w:r>
      <w:r w:rsidRPr="003857D3">
        <w:rPr>
          <w:sz w:val="28"/>
          <w:szCs w:val="28"/>
        </w:rPr>
        <w:tab/>
      </w:r>
      <w:r w:rsidRPr="003857D3">
        <w:rPr>
          <w:sz w:val="28"/>
          <w:szCs w:val="28"/>
        </w:rPr>
        <w:tab/>
      </w:r>
    </w:p>
    <w:p w:rsidR="0019118A" w:rsidRPr="0019118A" w:rsidRDefault="0019118A" w:rsidP="00B93324">
      <w:pPr>
        <w:jc w:val="right"/>
      </w:pPr>
      <w:r w:rsidRPr="00D45C55">
        <w:t>Таблица 1</w:t>
      </w:r>
      <w:r>
        <w:t xml:space="preserve">( </w:t>
      </w:r>
      <w:r w:rsidRPr="003857D3">
        <w:rPr>
          <w:sz w:val="28"/>
          <w:szCs w:val="28"/>
        </w:rPr>
        <w:t>тыс.руб.</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9118A" w:rsidRPr="0019118A" w:rsidTr="00B93324">
        <w:trPr>
          <w:trHeight w:val="751"/>
        </w:trPr>
        <w:tc>
          <w:tcPr>
            <w:tcW w:w="2392" w:type="dxa"/>
          </w:tcPr>
          <w:p w:rsidR="0019118A" w:rsidRPr="0019118A" w:rsidRDefault="0019118A" w:rsidP="00B93324">
            <w:pPr>
              <w:jc w:val="center"/>
              <w:rPr>
                <w:color w:val="00B050"/>
                <w:sz w:val="28"/>
                <w:szCs w:val="28"/>
              </w:rPr>
            </w:pPr>
            <w:r w:rsidRPr="0019118A">
              <w:rPr>
                <w:color w:val="00B050"/>
                <w:sz w:val="28"/>
                <w:szCs w:val="28"/>
              </w:rPr>
              <w:t>Год</w:t>
            </w:r>
          </w:p>
        </w:tc>
        <w:tc>
          <w:tcPr>
            <w:tcW w:w="2393" w:type="dxa"/>
          </w:tcPr>
          <w:p w:rsidR="0019118A" w:rsidRPr="0019118A" w:rsidRDefault="0019118A" w:rsidP="00B93324">
            <w:pPr>
              <w:jc w:val="center"/>
              <w:rPr>
                <w:color w:val="00B050"/>
                <w:sz w:val="28"/>
                <w:szCs w:val="28"/>
              </w:rPr>
            </w:pPr>
            <w:r w:rsidRPr="0019118A">
              <w:rPr>
                <w:color w:val="00B050"/>
                <w:sz w:val="28"/>
                <w:szCs w:val="28"/>
              </w:rPr>
              <w:t>Доходы</w:t>
            </w:r>
          </w:p>
        </w:tc>
        <w:tc>
          <w:tcPr>
            <w:tcW w:w="2393" w:type="dxa"/>
          </w:tcPr>
          <w:p w:rsidR="0019118A" w:rsidRPr="0019118A" w:rsidRDefault="0019118A" w:rsidP="00B93324">
            <w:pPr>
              <w:jc w:val="center"/>
              <w:rPr>
                <w:color w:val="00B050"/>
                <w:sz w:val="28"/>
                <w:szCs w:val="28"/>
              </w:rPr>
            </w:pPr>
            <w:r w:rsidRPr="0019118A">
              <w:rPr>
                <w:color w:val="00B050"/>
                <w:sz w:val="28"/>
                <w:szCs w:val="28"/>
              </w:rPr>
              <w:t>Расходы</w:t>
            </w:r>
          </w:p>
        </w:tc>
        <w:tc>
          <w:tcPr>
            <w:tcW w:w="2393" w:type="dxa"/>
          </w:tcPr>
          <w:p w:rsidR="0019118A" w:rsidRPr="0019118A" w:rsidRDefault="0019118A" w:rsidP="00B93324">
            <w:pPr>
              <w:rPr>
                <w:color w:val="00B050"/>
                <w:sz w:val="28"/>
                <w:szCs w:val="28"/>
              </w:rPr>
            </w:pPr>
            <w:r w:rsidRPr="0019118A">
              <w:rPr>
                <w:color w:val="00B050"/>
                <w:sz w:val="28"/>
                <w:szCs w:val="28"/>
              </w:rPr>
              <w:t>Дефицит (-)</w:t>
            </w:r>
          </w:p>
          <w:p w:rsidR="0019118A" w:rsidRPr="0019118A" w:rsidRDefault="0019118A" w:rsidP="00B93324">
            <w:pPr>
              <w:rPr>
                <w:color w:val="00B050"/>
                <w:sz w:val="28"/>
                <w:szCs w:val="28"/>
              </w:rPr>
            </w:pPr>
            <w:r w:rsidRPr="0019118A">
              <w:rPr>
                <w:color w:val="00B050"/>
                <w:sz w:val="28"/>
                <w:szCs w:val="28"/>
              </w:rPr>
              <w:t>Профицит (+)</w:t>
            </w:r>
          </w:p>
        </w:tc>
      </w:tr>
      <w:tr w:rsidR="0019118A" w:rsidRPr="0019118A" w:rsidTr="00B93324">
        <w:tc>
          <w:tcPr>
            <w:tcW w:w="2392" w:type="dxa"/>
          </w:tcPr>
          <w:p w:rsidR="0019118A" w:rsidRPr="0019118A" w:rsidRDefault="0019118A" w:rsidP="00B93324">
            <w:pPr>
              <w:jc w:val="center"/>
              <w:rPr>
                <w:color w:val="00B050"/>
                <w:sz w:val="28"/>
                <w:szCs w:val="28"/>
              </w:rPr>
            </w:pPr>
            <w:r w:rsidRPr="0019118A">
              <w:rPr>
                <w:color w:val="00B050"/>
                <w:sz w:val="28"/>
                <w:szCs w:val="28"/>
              </w:rPr>
              <w:t>2019 год</w:t>
            </w:r>
          </w:p>
        </w:tc>
        <w:tc>
          <w:tcPr>
            <w:tcW w:w="2393" w:type="dxa"/>
          </w:tcPr>
          <w:p w:rsidR="0019118A" w:rsidRPr="0019118A" w:rsidRDefault="0019118A" w:rsidP="00B93324">
            <w:pPr>
              <w:jc w:val="center"/>
              <w:rPr>
                <w:color w:val="00B050"/>
                <w:sz w:val="28"/>
                <w:szCs w:val="28"/>
              </w:rPr>
            </w:pPr>
            <w:r w:rsidRPr="0019118A">
              <w:rPr>
                <w:color w:val="00B050"/>
                <w:sz w:val="28"/>
                <w:szCs w:val="28"/>
              </w:rPr>
              <w:t>718 749,58</w:t>
            </w:r>
          </w:p>
        </w:tc>
        <w:tc>
          <w:tcPr>
            <w:tcW w:w="2393" w:type="dxa"/>
          </w:tcPr>
          <w:p w:rsidR="0019118A" w:rsidRPr="0019118A" w:rsidRDefault="0019118A" w:rsidP="00B93324">
            <w:pPr>
              <w:jc w:val="center"/>
              <w:rPr>
                <w:color w:val="00B050"/>
                <w:sz w:val="28"/>
                <w:szCs w:val="28"/>
              </w:rPr>
            </w:pPr>
            <w:r w:rsidRPr="0019118A">
              <w:rPr>
                <w:color w:val="00B050"/>
                <w:sz w:val="28"/>
                <w:szCs w:val="28"/>
              </w:rPr>
              <w:t>738 869,58</w:t>
            </w:r>
          </w:p>
        </w:tc>
        <w:tc>
          <w:tcPr>
            <w:tcW w:w="2393" w:type="dxa"/>
          </w:tcPr>
          <w:p w:rsidR="0019118A" w:rsidRPr="0019118A" w:rsidRDefault="0019118A" w:rsidP="00B93324">
            <w:pPr>
              <w:jc w:val="center"/>
              <w:rPr>
                <w:color w:val="00B050"/>
                <w:sz w:val="28"/>
                <w:szCs w:val="28"/>
              </w:rPr>
            </w:pPr>
            <w:r w:rsidRPr="0019118A">
              <w:rPr>
                <w:color w:val="00B050"/>
                <w:sz w:val="28"/>
                <w:szCs w:val="28"/>
              </w:rPr>
              <w:t>20 120,00</w:t>
            </w:r>
          </w:p>
        </w:tc>
      </w:tr>
      <w:tr w:rsidR="0019118A" w:rsidRPr="0019118A" w:rsidTr="00B93324">
        <w:tc>
          <w:tcPr>
            <w:tcW w:w="2392" w:type="dxa"/>
          </w:tcPr>
          <w:p w:rsidR="0019118A" w:rsidRPr="0019118A" w:rsidRDefault="0019118A" w:rsidP="00B93324">
            <w:pPr>
              <w:jc w:val="center"/>
              <w:rPr>
                <w:color w:val="00B050"/>
                <w:sz w:val="28"/>
                <w:szCs w:val="28"/>
              </w:rPr>
            </w:pPr>
            <w:r w:rsidRPr="0019118A">
              <w:rPr>
                <w:color w:val="00B050"/>
                <w:sz w:val="28"/>
                <w:szCs w:val="28"/>
              </w:rPr>
              <w:t>2020 год</w:t>
            </w:r>
          </w:p>
        </w:tc>
        <w:tc>
          <w:tcPr>
            <w:tcW w:w="2393" w:type="dxa"/>
          </w:tcPr>
          <w:p w:rsidR="0019118A" w:rsidRPr="0019118A" w:rsidRDefault="0019118A" w:rsidP="00B93324">
            <w:pPr>
              <w:jc w:val="center"/>
              <w:rPr>
                <w:color w:val="00B050"/>
                <w:sz w:val="28"/>
                <w:szCs w:val="28"/>
              </w:rPr>
            </w:pPr>
            <w:r w:rsidRPr="0019118A">
              <w:rPr>
                <w:color w:val="00B050"/>
                <w:sz w:val="28"/>
                <w:szCs w:val="28"/>
              </w:rPr>
              <w:t>754 000,41</w:t>
            </w:r>
          </w:p>
        </w:tc>
        <w:tc>
          <w:tcPr>
            <w:tcW w:w="2393" w:type="dxa"/>
          </w:tcPr>
          <w:p w:rsidR="0019118A" w:rsidRPr="0019118A" w:rsidRDefault="0019118A" w:rsidP="00B93324">
            <w:pPr>
              <w:jc w:val="center"/>
              <w:rPr>
                <w:color w:val="00B050"/>
                <w:sz w:val="28"/>
                <w:szCs w:val="28"/>
              </w:rPr>
            </w:pPr>
            <w:r w:rsidRPr="0019118A">
              <w:rPr>
                <w:color w:val="00B050"/>
                <w:sz w:val="28"/>
                <w:szCs w:val="28"/>
              </w:rPr>
              <w:t>743 920,41</w:t>
            </w:r>
          </w:p>
        </w:tc>
        <w:tc>
          <w:tcPr>
            <w:tcW w:w="2393" w:type="dxa"/>
          </w:tcPr>
          <w:p w:rsidR="0019118A" w:rsidRPr="0019118A" w:rsidRDefault="0019118A" w:rsidP="00B93324">
            <w:pPr>
              <w:jc w:val="center"/>
              <w:rPr>
                <w:color w:val="00B050"/>
                <w:sz w:val="28"/>
                <w:szCs w:val="28"/>
              </w:rPr>
            </w:pPr>
            <w:r w:rsidRPr="0019118A">
              <w:rPr>
                <w:color w:val="00B050"/>
                <w:sz w:val="28"/>
                <w:szCs w:val="28"/>
              </w:rPr>
              <w:t>10 080,00</w:t>
            </w:r>
          </w:p>
        </w:tc>
      </w:tr>
      <w:tr w:rsidR="0019118A" w:rsidRPr="0019118A" w:rsidTr="00B93324">
        <w:tc>
          <w:tcPr>
            <w:tcW w:w="2392" w:type="dxa"/>
          </w:tcPr>
          <w:p w:rsidR="0019118A" w:rsidRPr="0019118A" w:rsidRDefault="0019118A" w:rsidP="00B93324">
            <w:pPr>
              <w:jc w:val="center"/>
              <w:rPr>
                <w:color w:val="00B050"/>
                <w:sz w:val="28"/>
                <w:szCs w:val="28"/>
              </w:rPr>
            </w:pPr>
            <w:r w:rsidRPr="0019118A">
              <w:rPr>
                <w:color w:val="00B050"/>
                <w:sz w:val="28"/>
                <w:szCs w:val="28"/>
              </w:rPr>
              <w:t>2021 год</w:t>
            </w:r>
          </w:p>
        </w:tc>
        <w:tc>
          <w:tcPr>
            <w:tcW w:w="2393" w:type="dxa"/>
          </w:tcPr>
          <w:p w:rsidR="0019118A" w:rsidRPr="0019118A" w:rsidRDefault="0019118A" w:rsidP="00B93324">
            <w:pPr>
              <w:jc w:val="center"/>
              <w:rPr>
                <w:color w:val="00B050"/>
                <w:sz w:val="28"/>
                <w:szCs w:val="28"/>
              </w:rPr>
            </w:pPr>
            <w:r w:rsidRPr="0019118A">
              <w:rPr>
                <w:color w:val="00B050"/>
                <w:sz w:val="28"/>
                <w:szCs w:val="28"/>
              </w:rPr>
              <w:t>750 247,32</w:t>
            </w:r>
          </w:p>
        </w:tc>
        <w:tc>
          <w:tcPr>
            <w:tcW w:w="2393" w:type="dxa"/>
          </w:tcPr>
          <w:p w:rsidR="0019118A" w:rsidRPr="0019118A" w:rsidRDefault="0019118A" w:rsidP="00B93324">
            <w:pPr>
              <w:jc w:val="center"/>
              <w:rPr>
                <w:color w:val="00B050"/>
                <w:sz w:val="28"/>
                <w:szCs w:val="28"/>
              </w:rPr>
            </w:pPr>
            <w:r w:rsidRPr="0019118A">
              <w:rPr>
                <w:color w:val="00B050"/>
                <w:sz w:val="28"/>
                <w:szCs w:val="28"/>
              </w:rPr>
              <w:t>740 207,32</w:t>
            </w:r>
          </w:p>
        </w:tc>
        <w:tc>
          <w:tcPr>
            <w:tcW w:w="2393" w:type="dxa"/>
          </w:tcPr>
          <w:p w:rsidR="0019118A" w:rsidRPr="0019118A" w:rsidRDefault="0019118A" w:rsidP="00B93324">
            <w:pPr>
              <w:jc w:val="center"/>
              <w:rPr>
                <w:color w:val="00B050"/>
                <w:sz w:val="28"/>
                <w:szCs w:val="28"/>
              </w:rPr>
            </w:pPr>
            <w:r w:rsidRPr="0019118A">
              <w:rPr>
                <w:color w:val="00B050"/>
                <w:sz w:val="28"/>
                <w:szCs w:val="28"/>
              </w:rPr>
              <w:t>10 040,00</w:t>
            </w:r>
          </w:p>
        </w:tc>
      </w:tr>
    </w:tbl>
    <w:p w:rsidR="0019118A" w:rsidRPr="002E5958" w:rsidRDefault="0019118A" w:rsidP="0019118A">
      <w:pPr>
        <w:jc w:val="both"/>
        <w:rPr>
          <w:sz w:val="28"/>
          <w:szCs w:val="28"/>
        </w:rPr>
      </w:pPr>
      <w:r w:rsidRPr="003857D3">
        <w:rPr>
          <w:i/>
          <w:sz w:val="28"/>
          <w:szCs w:val="28"/>
        </w:rPr>
        <w:tab/>
      </w:r>
    </w:p>
    <w:p w:rsidR="0019118A" w:rsidRPr="00A767A7" w:rsidRDefault="0019118A" w:rsidP="0019118A">
      <w:pPr>
        <w:spacing w:line="360" w:lineRule="exact"/>
        <w:ind w:firstLine="709"/>
        <w:jc w:val="both"/>
        <w:rPr>
          <w:sz w:val="28"/>
          <w:szCs w:val="28"/>
        </w:rPr>
      </w:pPr>
      <w:r w:rsidRPr="00123E9C">
        <w:rPr>
          <w:sz w:val="28"/>
          <w:szCs w:val="28"/>
        </w:rPr>
        <w:t>Проект бюджета</w:t>
      </w:r>
      <w:r w:rsidRPr="006F35E8">
        <w:rPr>
          <w:sz w:val="28"/>
          <w:szCs w:val="28"/>
        </w:rPr>
        <w:t xml:space="preserve"> </w:t>
      </w:r>
      <w:r>
        <w:rPr>
          <w:sz w:val="28"/>
          <w:szCs w:val="28"/>
        </w:rPr>
        <w:t>Губахинского городского округа на 2019</w:t>
      </w:r>
      <w:r w:rsidRPr="00123E9C">
        <w:rPr>
          <w:sz w:val="28"/>
          <w:szCs w:val="28"/>
        </w:rPr>
        <w:t xml:space="preserve"> год</w:t>
      </w:r>
      <w:r>
        <w:rPr>
          <w:sz w:val="28"/>
          <w:szCs w:val="28"/>
        </w:rPr>
        <w:t xml:space="preserve"> сформирован с дефицитом  в размере 6,6 </w:t>
      </w:r>
      <w:r w:rsidRPr="00123E9C">
        <w:rPr>
          <w:sz w:val="28"/>
          <w:szCs w:val="28"/>
        </w:rPr>
        <w:t xml:space="preserve">% </w:t>
      </w:r>
      <w:r>
        <w:rPr>
          <w:sz w:val="28"/>
          <w:szCs w:val="28"/>
        </w:rPr>
        <w:t xml:space="preserve"> </w:t>
      </w:r>
      <w:r w:rsidRPr="00123E9C">
        <w:rPr>
          <w:sz w:val="28"/>
          <w:szCs w:val="28"/>
        </w:rPr>
        <w:t xml:space="preserve">к </w:t>
      </w:r>
      <w:r>
        <w:rPr>
          <w:sz w:val="28"/>
          <w:szCs w:val="28"/>
        </w:rPr>
        <w:t xml:space="preserve">собственным доходам бюджета или 20 120,0 тыс. рублей, </w:t>
      </w:r>
      <w:r w:rsidRPr="00123E9C">
        <w:rPr>
          <w:sz w:val="28"/>
          <w:szCs w:val="28"/>
        </w:rPr>
        <w:t xml:space="preserve">что соответствует предельным размерам, установленным Бюджетным кодексом Российской Федерации </w:t>
      </w:r>
      <w:r w:rsidRPr="00123E9C">
        <w:rPr>
          <w:sz w:val="28"/>
          <w:szCs w:val="28"/>
        </w:rPr>
        <w:br/>
        <w:t>и условиям Соглашений с Министерством финансов</w:t>
      </w:r>
      <w:r>
        <w:rPr>
          <w:sz w:val="28"/>
          <w:szCs w:val="28"/>
        </w:rPr>
        <w:t xml:space="preserve"> Пермского края. На 2020 и 2021 годы проект бюджета сформирован с профицитом в размере 10 080,0 тыс. рублей в 2020 году и в размере 10 040,0 тыс.рублей в 2021 году.</w:t>
      </w:r>
    </w:p>
    <w:p w:rsidR="000A59D3" w:rsidRDefault="0019118A" w:rsidP="00B93324">
      <w:pPr>
        <w:ind w:firstLine="708"/>
        <w:rPr>
          <w:b/>
          <w:sz w:val="28"/>
          <w:szCs w:val="28"/>
        </w:rPr>
      </w:pPr>
      <w:r w:rsidRPr="00123E9C">
        <w:rPr>
          <w:sz w:val="28"/>
          <w:szCs w:val="28"/>
        </w:rPr>
        <w:t xml:space="preserve">Для обеспечения сбалансированности бюджета </w:t>
      </w:r>
      <w:r>
        <w:rPr>
          <w:sz w:val="28"/>
          <w:szCs w:val="28"/>
        </w:rPr>
        <w:t>городского округа в 2019</w:t>
      </w:r>
      <w:r w:rsidRPr="00123E9C">
        <w:rPr>
          <w:sz w:val="28"/>
          <w:szCs w:val="28"/>
        </w:rPr>
        <w:t xml:space="preserve"> году планируется привлечь </w:t>
      </w:r>
      <w:r>
        <w:rPr>
          <w:sz w:val="28"/>
          <w:szCs w:val="28"/>
        </w:rPr>
        <w:t xml:space="preserve">бюджетный кредит </w:t>
      </w:r>
      <w:r w:rsidRPr="00123E9C">
        <w:rPr>
          <w:sz w:val="28"/>
          <w:szCs w:val="28"/>
        </w:rPr>
        <w:t xml:space="preserve"> в сумме </w:t>
      </w:r>
      <w:r>
        <w:rPr>
          <w:sz w:val="28"/>
          <w:szCs w:val="28"/>
        </w:rPr>
        <w:t>21 800 тыс. рублей для реализации инвестиционного проекта  по децентрализации</w:t>
      </w:r>
      <w:r w:rsidRPr="00123E9C">
        <w:rPr>
          <w:sz w:val="28"/>
          <w:szCs w:val="28"/>
        </w:rPr>
        <w:t xml:space="preserve"> </w:t>
      </w:r>
      <w:r>
        <w:rPr>
          <w:sz w:val="28"/>
          <w:szCs w:val="28"/>
        </w:rPr>
        <w:t xml:space="preserve"> системы теплоснабжения п.Широковский.</w:t>
      </w:r>
    </w:p>
    <w:p w:rsidR="000A59D3" w:rsidRDefault="000A59D3" w:rsidP="00B93324">
      <w:pPr>
        <w:ind w:firstLine="708"/>
        <w:rPr>
          <w:sz w:val="28"/>
          <w:szCs w:val="28"/>
        </w:rPr>
      </w:pPr>
      <w:r>
        <w:rPr>
          <w:sz w:val="28"/>
          <w:szCs w:val="28"/>
        </w:rPr>
        <w:t>Далее, более  подробно и в  динамике будет изложения информация  о доходах и расходах бюджета Губахинского городского округа.</w:t>
      </w:r>
    </w:p>
    <w:p w:rsidR="004D7D4A" w:rsidRDefault="004D7D4A" w:rsidP="00B93324">
      <w:pPr>
        <w:ind w:firstLine="708"/>
        <w:rPr>
          <w:sz w:val="28"/>
          <w:szCs w:val="28"/>
        </w:rPr>
      </w:pPr>
    </w:p>
    <w:p w:rsidR="000A59D3" w:rsidRDefault="000A59D3" w:rsidP="00B93324">
      <w:pPr>
        <w:jc w:val="center"/>
        <w:rPr>
          <w:b/>
          <w:i/>
          <w:sz w:val="28"/>
          <w:szCs w:val="28"/>
        </w:rPr>
      </w:pPr>
      <w:r w:rsidRPr="009643EB">
        <w:rPr>
          <w:b/>
          <w:i/>
          <w:sz w:val="28"/>
          <w:szCs w:val="28"/>
          <w:lang w:val="en-US"/>
        </w:rPr>
        <w:t>VI</w:t>
      </w:r>
      <w:r w:rsidRPr="009643EB">
        <w:rPr>
          <w:b/>
          <w:i/>
          <w:sz w:val="28"/>
          <w:szCs w:val="28"/>
        </w:rPr>
        <w:t>.</w:t>
      </w:r>
      <w:r w:rsidR="00585E88" w:rsidRPr="009643EB">
        <w:rPr>
          <w:b/>
          <w:i/>
          <w:sz w:val="28"/>
          <w:szCs w:val="28"/>
        </w:rPr>
        <w:t xml:space="preserve"> Доходы бюджета Губахинского городского округа</w:t>
      </w:r>
    </w:p>
    <w:p w:rsidR="004D7D4A" w:rsidRPr="009643EB" w:rsidRDefault="003D48B8" w:rsidP="00B93324">
      <w:pPr>
        <w:jc w:val="center"/>
        <w:rPr>
          <w:b/>
          <w:i/>
          <w:sz w:val="28"/>
          <w:szCs w:val="28"/>
        </w:rPr>
      </w:pPr>
      <w:r>
        <w:rPr>
          <w:rFonts w:asciiTheme="minorHAnsi" w:hAnsiTheme="minorHAns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315.75pt" o:bordertopcolor="this" o:borderleftcolor="this" o:borderbottomcolor="this" o:borderrightcolor="this">
            <v:imagedata r:id="rId9" o:title=""/>
            <v:shadow on="t"/>
            <w10:bordertop type="single" width="4" shadow="t"/>
            <w10:borderleft type="single" width="4" shadow="t"/>
            <w10:borderbottom type="single" width="4" shadow="t"/>
            <w10:borderright type="single" width="4" shadow="t"/>
          </v:shape>
        </w:pict>
      </w:r>
    </w:p>
    <w:p w:rsidR="00B825E2" w:rsidRDefault="00B825E2" w:rsidP="00EE401B">
      <w:pPr>
        <w:jc w:val="both"/>
        <w:rPr>
          <w:sz w:val="28"/>
          <w:szCs w:val="28"/>
        </w:rPr>
      </w:pPr>
      <w:r>
        <w:rPr>
          <w:sz w:val="28"/>
          <w:szCs w:val="28"/>
        </w:rPr>
        <w:tab/>
        <w:t xml:space="preserve">В целом доходы бюджета Губахинского городского округа показывают положительную динамику роста, как по безвозмездным поступлениям, так и по налоговым и неналоговым доходам. Рост доходов в 2017 году по отношению к 2016 году составил 11,3% (что близко к показателю краевого бюджета -11,6%),  по ожидаемой оценке 2018 года рост составит 7 % по отношению к 2017 году (краевой показатель 8,2%). Бюджет Губахинского городского округа формировался в тех условиях, когда еще не доведены  средства федерального бюджета и частично средства краевого бюджета, поэтому на планируемый период 2019 -2021 годов безвозмездные поступления сформированы в меньших объемах. Налоговые и неналоговые доходы  бюджета Губахинского городского округа  начиная  с 2016 года показывают следующую  тенденцию роста: в 2017 году  по отношению  к 2016 году рост налоговых и неналоговых доходов составил 6,9%,  по ожидаемой оценке  рост в 2018 году по отношению к 2017 году составит 4,3%. На планируемый период 2019-2021 годов налоговые и неналоговые доходы также сформированы с положительной динамикой роста: на 2019 год в сумме 303,4 млн. руб., что выше показателя 2018 года  на 3,4%, на 2020 год в сумме 314,7 млн. руб.,  с ростом к предыдущему периоду на 3,7% и на 2021 </w:t>
      </w:r>
      <w:r>
        <w:rPr>
          <w:sz w:val="28"/>
          <w:szCs w:val="28"/>
        </w:rPr>
        <w:lastRenderedPageBreak/>
        <w:t>год в сумме 316,8 млн. руб., что выше доходов 2020 года на 1%. Также хочется отметить, что впервые с 2013 года  с момента формирования бюджета как бюджета городского округа прогнозируемый объем налоговых и неналоговых доходов превысит отметку в 300,0 млн. руб.</w:t>
      </w:r>
    </w:p>
    <w:p w:rsidR="00B93324" w:rsidRPr="009643EB" w:rsidRDefault="00B825E2" w:rsidP="00B825E2">
      <w:pPr>
        <w:ind w:firstLine="708"/>
        <w:jc w:val="both"/>
        <w:rPr>
          <w:b/>
          <w:i/>
          <w:sz w:val="28"/>
          <w:szCs w:val="28"/>
        </w:rPr>
      </w:pPr>
      <w:r>
        <w:rPr>
          <w:sz w:val="28"/>
          <w:szCs w:val="28"/>
        </w:rPr>
        <w:t>Объем дотации  на выравнивание бюджетной обеспеченности из краевого бюджета на 2019 год составит 83,6 млн. руб., что сопоставимо с объем 2018 года -83,9 млн. руб. В  феврале 2018 года  Законодательным собранием Пермского края был принят Закон Пермского края « О финансовом обеспечении в связи с отдельными видами преобразования муниципальных образований» в связи с чем в бюджет ГГО дополнительно получена дотация из краевого бюджета на компенсацию выпадающих доходов в связи с преобразованием в 2013 году в городской округ в сумме 29,0 млн. рублей,  на 2019 год расчетный объем данной дотации составит 5,6 млн. рублей.</w:t>
      </w:r>
    </w:p>
    <w:p w:rsidR="00824086" w:rsidRDefault="00D96FAB">
      <w:pPr>
        <w:rPr>
          <w:b/>
          <w:sz w:val="28"/>
          <w:szCs w:val="28"/>
        </w:rPr>
      </w:pPr>
      <w:r w:rsidRPr="00D96FAB">
        <w:rPr>
          <w:b/>
          <w:sz w:val="28"/>
          <w:szCs w:val="28"/>
        </w:rPr>
        <w:t xml:space="preserve">Структура собственных доходов бюджета Губахинского городского округа  на </w:t>
      </w:r>
      <w:r w:rsidR="009B7802">
        <w:rPr>
          <w:b/>
          <w:sz w:val="28"/>
          <w:szCs w:val="28"/>
        </w:rPr>
        <w:t>2019</w:t>
      </w:r>
      <w:r w:rsidR="00824086">
        <w:rPr>
          <w:b/>
          <w:sz w:val="28"/>
          <w:szCs w:val="28"/>
        </w:rPr>
        <w:t>г.</w:t>
      </w:r>
    </w:p>
    <w:p w:rsidR="009B7802" w:rsidRDefault="009B7802">
      <w:pPr>
        <w:rPr>
          <w:b/>
          <w:sz w:val="28"/>
          <w:szCs w:val="28"/>
        </w:rPr>
      </w:pPr>
      <w:r w:rsidRPr="009B7802">
        <w:rPr>
          <w:b/>
          <w:noProof/>
          <w:sz w:val="28"/>
          <w:szCs w:val="28"/>
          <w:lang w:eastAsia="ru-RU"/>
        </w:rPr>
        <w:drawing>
          <wp:inline distT="0" distB="0" distL="0" distR="0">
            <wp:extent cx="2889285" cy="2065106"/>
            <wp:effectExtent l="19050" t="0" r="25365"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F3E6A" w:rsidRPr="00BF3E6A">
        <w:rPr>
          <w:b/>
          <w:noProof/>
          <w:sz w:val="28"/>
          <w:szCs w:val="28"/>
          <w:lang w:eastAsia="ru-RU"/>
        </w:rPr>
        <w:drawing>
          <wp:inline distT="0" distB="0" distL="0" distR="0">
            <wp:extent cx="2821925" cy="2064471"/>
            <wp:effectExtent l="19050" t="0" r="16525" b="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40FC" w:rsidRDefault="00EC40FC">
      <w:pPr>
        <w:rPr>
          <w:b/>
          <w:sz w:val="28"/>
          <w:szCs w:val="28"/>
        </w:rPr>
      </w:pPr>
      <w:r w:rsidRPr="00EC40FC">
        <w:rPr>
          <w:b/>
          <w:noProof/>
          <w:sz w:val="28"/>
          <w:szCs w:val="28"/>
          <w:lang w:eastAsia="ru-RU"/>
        </w:rPr>
        <w:drawing>
          <wp:inline distT="0" distB="0" distL="0" distR="0">
            <wp:extent cx="2894594" cy="2222507"/>
            <wp:effectExtent l="19050" t="0" r="20056" b="6343"/>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F3E6A" w:rsidRPr="00BF3E6A">
        <w:rPr>
          <w:b/>
          <w:noProof/>
          <w:color w:val="92D050"/>
          <w:sz w:val="28"/>
          <w:szCs w:val="28"/>
          <w:lang w:eastAsia="ru-RU"/>
        </w:rPr>
        <w:drawing>
          <wp:inline distT="0" distB="0" distL="0" distR="0">
            <wp:extent cx="2761844" cy="2260315"/>
            <wp:effectExtent l="19050" t="0" r="19456" b="6635"/>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3E6A" w:rsidRDefault="00BF3E6A">
      <w:pPr>
        <w:rPr>
          <w:b/>
          <w:sz w:val="28"/>
          <w:szCs w:val="28"/>
        </w:rPr>
      </w:pPr>
      <w:r w:rsidRPr="00BF3E6A">
        <w:rPr>
          <w:b/>
          <w:noProof/>
          <w:color w:val="92D050"/>
          <w:sz w:val="28"/>
          <w:szCs w:val="28"/>
          <w:lang w:eastAsia="ru-RU"/>
        </w:rPr>
        <w:lastRenderedPageBreak/>
        <w:drawing>
          <wp:inline distT="0" distB="0" distL="0" distR="0">
            <wp:extent cx="2737941" cy="2589088"/>
            <wp:effectExtent l="19050" t="0" r="24309" b="1712"/>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F3E6A">
        <w:rPr>
          <w:b/>
          <w:noProof/>
          <w:sz w:val="28"/>
          <w:szCs w:val="28"/>
          <w:lang w:eastAsia="ru-RU"/>
        </w:rPr>
        <w:drawing>
          <wp:inline distT="0" distB="0" distL="0" distR="0">
            <wp:extent cx="3060251" cy="2589088"/>
            <wp:effectExtent l="19050" t="0" r="25849" b="1712"/>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2E0A" w:rsidRDefault="00322E0A" w:rsidP="00322E0A">
      <w:pPr>
        <w:ind w:firstLine="708"/>
        <w:rPr>
          <w:sz w:val="28"/>
          <w:szCs w:val="28"/>
          <w:shd w:val="clear" w:color="auto" w:fill="0070C0"/>
        </w:rPr>
      </w:pPr>
      <w:r>
        <w:rPr>
          <w:sz w:val="28"/>
          <w:szCs w:val="28"/>
        </w:rPr>
        <w:t>На протяжении представленных шести лет структура стабильна. П</w:t>
      </w:r>
      <w:r w:rsidRPr="003A2BDB">
        <w:rPr>
          <w:sz w:val="28"/>
          <w:szCs w:val="28"/>
        </w:rPr>
        <w:t>о-прежнему</w:t>
      </w:r>
      <w:r>
        <w:rPr>
          <w:sz w:val="28"/>
          <w:szCs w:val="28"/>
        </w:rPr>
        <w:t xml:space="preserve"> </w:t>
      </w:r>
      <w:r w:rsidRPr="003A2BDB">
        <w:rPr>
          <w:sz w:val="28"/>
          <w:szCs w:val="28"/>
        </w:rPr>
        <w:t xml:space="preserve"> лидирую</w:t>
      </w:r>
      <w:r>
        <w:rPr>
          <w:sz w:val="28"/>
          <w:szCs w:val="28"/>
        </w:rPr>
        <w:t xml:space="preserve">щую позицию занимает  </w:t>
      </w:r>
      <w:r w:rsidRPr="00322E0A">
        <w:rPr>
          <w:sz w:val="28"/>
          <w:szCs w:val="28"/>
          <w:shd w:val="clear" w:color="auto" w:fill="00B050"/>
        </w:rPr>
        <w:t>НДФЛ – 59-63%,</w:t>
      </w:r>
      <w:r w:rsidRPr="003A2BDB">
        <w:rPr>
          <w:sz w:val="28"/>
          <w:szCs w:val="28"/>
        </w:rPr>
        <w:t xml:space="preserve"> </w:t>
      </w:r>
      <w:r>
        <w:rPr>
          <w:sz w:val="28"/>
          <w:szCs w:val="28"/>
        </w:rPr>
        <w:t xml:space="preserve"> </w:t>
      </w:r>
      <w:r w:rsidRPr="007A4139">
        <w:rPr>
          <w:sz w:val="28"/>
          <w:szCs w:val="28"/>
        </w:rPr>
        <w:t xml:space="preserve"> </w:t>
      </w:r>
      <w:r>
        <w:rPr>
          <w:sz w:val="28"/>
          <w:szCs w:val="28"/>
        </w:rPr>
        <w:t xml:space="preserve"> н</w:t>
      </w:r>
      <w:r w:rsidRPr="003A2BDB">
        <w:rPr>
          <w:sz w:val="28"/>
          <w:szCs w:val="28"/>
        </w:rPr>
        <w:t>а втором п</w:t>
      </w:r>
      <w:r>
        <w:rPr>
          <w:sz w:val="28"/>
          <w:szCs w:val="28"/>
        </w:rPr>
        <w:t xml:space="preserve">о значимости месте с  уд. весом </w:t>
      </w:r>
      <w:r w:rsidRPr="00322E0A">
        <w:rPr>
          <w:sz w:val="28"/>
          <w:szCs w:val="28"/>
          <w:shd w:val="clear" w:color="auto" w:fill="92D050"/>
        </w:rPr>
        <w:t>16-17 %, имущественные налоги</w:t>
      </w:r>
      <w:r w:rsidRPr="003A2BDB">
        <w:rPr>
          <w:sz w:val="28"/>
          <w:szCs w:val="28"/>
        </w:rPr>
        <w:t xml:space="preserve"> (земельный налог, транспортный налог и налог на имущество физ.лиц);</w:t>
      </w:r>
      <w:r>
        <w:rPr>
          <w:sz w:val="28"/>
          <w:szCs w:val="28"/>
        </w:rPr>
        <w:t xml:space="preserve"> н</w:t>
      </w:r>
      <w:r w:rsidRPr="003A2BDB">
        <w:rPr>
          <w:sz w:val="28"/>
          <w:szCs w:val="28"/>
        </w:rPr>
        <w:t xml:space="preserve">а 3 месте с </w:t>
      </w:r>
      <w:r>
        <w:rPr>
          <w:sz w:val="28"/>
          <w:szCs w:val="28"/>
        </w:rPr>
        <w:t xml:space="preserve">уд.весом  </w:t>
      </w:r>
      <w:r w:rsidRPr="00322E0A">
        <w:rPr>
          <w:sz w:val="28"/>
          <w:szCs w:val="28"/>
          <w:shd w:val="clear" w:color="auto" w:fill="FFC000"/>
        </w:rPr>
        <w:t xml:space="preserve">9-11% - доходы от использования муниципального имущества  </w:t>
      </w:r>
      <w:r>
        <w:rPr>
          <w:sz w:val="28"/>
          <w:szCs w:val="28"/>
        </w:rPr>
        <w:t xml:space="preserve">(продажа и аренда имущества и земли) и </w:t>
      </w:r>
      <w:r w:rsidRPr="00322E0A">
        <w:rPr>
          <w:sz w:val="28"/>
          <w:szCs w:val="28"/>
          <w:shd w:val="clear" w:color="auto" w:fill="0070C0"/>
        </w:rPr>
        <w:t>прочие налоги 12-16%.</w:t>
      </w:r>
    </w:p>
    <w:p w:rsidR="000A0043" w:rsidRDefault="000A0043" w:rsidP="00322E0A">
      <w:pPr>
        <w:ind w:firstLine="708"/>
        <w:rPr>
          <w:sz w:val="28"/>
          <w:szCs w:val="28"/>
          <w:shd w:val="clear" w:color="auto" w:fill="0070C0"/>
        </w:rPr>
      </w:pPr>
    </w:p>
    <w:p w:rsidR="00B453A7" w:rsidRDefault="00130A88" w:rsidP="00322E0A">
      <w:pPr>
        <w:ind w:firstLine="708"/>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84.65pt;margin-top:160.95pt;width:24.25pt;height:20.85pt;flip:y;z-index:251654656" o:connectortype="straight">
            <v:stroke endarrow="block"/>
          </v:shape>
        </w:pict>
      </w:r>
      <w:r>
        <w:rPr>
          <w:noProof/>
          <w:sz w:val="28"/>
          <w:szCs w:val="28"/>
          <w:lang w:eastAsia="ru-RU"/>
        </w:rPr>
        <w:pict>
          <v:shape id="_x0000_s1026" type="#_x0000_t32" style="position:absolute;left:0;text-align:left;margin-left:99.4pt;margin-top:160.95pt;width:25.1pt;height:12.95pt;flip:y;z-index:251653632" o:connectortype="straight">
            <v:stroke endarrow="block"/>
          </v:shape>
        </w:pict>
      </w:r>
      <w:r w:rsidR="00B453A7" w:rsidRPr="00B453A7">
        <w:rPr>
          <w:noProof/>
          <w:sz w:val="28"/>
          <w:szCs w:val="28"/>
          <w:lang w:eastAsia="ru-RU"/>
        </w:rPr>
        <w:drawing>
          <wp:inline distT="0" distB="0" distL="0" distR="0">
            <wp:extent cx="5014652" cy="3215811"/>
            <wp:effectExtent l="19050" t="0" r="14548" b="3639"/>
            <wp:docPr id="2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0043" w:rsidRDefault="000A0043" w:rsidP="000A0043">
      <w:pPr>
        <w:ind w:firstLine="708"/>
        <w:rPr>
          <w:sz w:val="28"/>
          <w:szCs w:val="28"/>
        </w:rPr>
      </w:pPr>
      <w:r>
        <w:rPr>
          <w:sz w:val="28"/>
          <w:szCs w:val="28"/>
        </w:rPr>
        <w:t xml:space="preserve">НДФЛ за представленный период показывает рост поступлений, в 2017 году по отношению к 2016 году -3,2%, в 2018 году по отношению к 2017 году аж 13,2%, на 2019 год прогнозируется с ростом 5,5%  или 190,0 млн. </w:t>
      </w:r>
      <w:r w:rsidR="00E018C7">
        <w:rPr>
          <w:sz w:val="28"/>
          <w:szCs w:val="28"/>
        </w:rPr>
        <w:t xml:space="preserve">рублей по отношению к 2018 году, в 2020 году  с ростом 1,1% по отношению к 2019 </w:t>
      </w:r>
      <w:r w:rsidR="00E018C7">
        <w:rPr>
          <w:sz w:val="28"/>
          <w:szCs w:val="28"/>
        </w:rPr>
        <w:lastRenderedPageBreak/>
        <w:t>или 192,1 млн. руб.  и в 2021 году с ростом 0,4% по отношению к 2020 году или 192,9 млн. руб.</w:t>
      </w:r>
    </w:p>
    <w:p w:rsidR="00957AF6" w:rsidRDefault="00957AF6" w:rsidP="000A0043">
      <w:pPr>
        <w:ind w:firstLine="708"/>
        <w:rPr>
          <w:sz w:val="28"/>
          <w:szCs w:val="28"/>
        </w:rPr>
      </w:pPr>
      <w:r w:rsidRPr="00957AF6">
        <w:rPr>
          <w:noProof/>
          <w:sz w:val="28"/>
          <w:szCs w:val="28"/>
          <w:lang w:eastAsia="ru-RU"/>
        </w:rPr>
        <w:drawing>
          <wp:inline distT="0" distB="0" distL="0" distR="0">
            <wp:extent cx="5290264" cy="3234455"/>
            <wp:effectExtent l="19050" t="0" r="24686" b="4045"/>
            <wp:docPr id="2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2E0A" w:rsidRDefault="0012524F" w:rsidP="0012524F">
      <w:pPr>
        <w:ind w:firstLine="708"/>
        <w:rPr>
          <w:sz w:val="28"/>
          <w:szCs w:val="28"/>
        </w:rPr>
      </w:pPr>
      <w:r>
        <w:rPr>
          <w:sz w:val="28"/>
          <w:szCs w:val="28"/>
        </w:rPr>
        <w:t>Налоги на имущество также показывают тенденцию к увеличению, в 2017 году по отношению к 2016 году -2%, в 2018 году по отношению к 2017 году - 4%, на 2019 год прогнозируются  в объеме ожидаемой оценки 2018 года -49 млн. рублей. На 2020 и 2021 годы планируются с ростом 5,3% и 0,9% или 51,6 и 52,1 млн.рублей соответственно.</w:t>
      </w:r>
    </w:p>
    <w:p w:rsidR="008C3C60" w:rsidRDefault="008C3C60" w:rsidP="0012524F">
      <w:pPr>
        <w:ind w:firstLine="708"/>
        <w:rPr>
          <w:sz w:val="28"/>
          <w:szCs w:val="28"/>
        </w:rPr>
      </w:pPr>
    </w:p>
    <w:p w:rsidR="000C6D52" w:rsidRDefault="00130A88" w:rsidP="0012524F">
      <w:pPr>
        <w:ind w:firstLine="708"/>
        <w:rPr>
          <w:b/>
          <w:sz w:val="28"/>
          <w:szCs w:val="28"/>
        </w:rPr>
      </w:pPr>
      <w:r>
        <w:rPr>
          <w:b/>
          <w:noProof/>
          <w:sz w:val="28"/>
          <w:szCs w:val="28"/>
          <w:lang w:eastAsia="ru-RU"/>
        </w:rPr>
        <w:pict>
          <v:shape id="_x0000_s1031" type="#_x0000_t32" style="position:absolute;left:0;text-align:left;margin-left:223.15pt;margin-top:160.55pt;width:27.55pt;height:0;z-index:251655680" o:connectortype="straight">
            <v:stroke endarrow="block"/>
          </v:shape>
        </w:pict>
      </w:r>
      <w:r w:rsidR="000C6D52" w:rsidRPr="000C6D52">
        <w:rPr>
          <w:b/>
          <w:noProof/>
          <w:sz w:val="28"/>
          <w:szCs w:val="28"/>
          <w:lang w:eastAsia="ru-RU"/>
        </w:rPr>
        <w:drawing>
          <wp:inline distT="0" distB="0" distL="0" distR="0">
            <wp:extent cx="5011592" cy="3328827"/>
            <wp:effectExtent l="19050" t="0" r="17608" b="4923"/>
            <wp:docPr id="4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0514" w:rsidRDefault="00F30514" w:rsidP="00F30514">
      <w:pPr>
        <w:ind w:firstLine="708"/>
        <w:rPr>
          <w:sz w:val="28"/>
          <w:szCs w:val="28"/>
        </w:rPr>
      </w:pPr>
      <w:r>
        <w:rPr>
          <w:sz w:val="28"/>
          <w:szCs w:val="28"/>
        </w:rPr>
        <w:lastRenderedPageBreak/>
        <w:t>Доходы от использования  муниципального имущества на 2019 год спрогнозированы на уровне 2018 года – 32 млн. рублей. На 2020  с ростом 5,9% и 2021 с ростом 1% или 33,9  и 34,2 млн. рублей соответственно.</w:t>
      </w:r>
    </w:p>
    <w:p w:rsidR="00F30514" w:rsidRDefault="00F30514" w:rsidP="0012524F">
      <w:pPr>
        <w:ind w:firstLine="708"/>
        <w:rPr>
          <w:b/>
          <w:sz w:val="28"/>
          <w:szCs w:val="28"/>
        </w:rPr>
      </w:pPr>
    </w:p>
    <w:p w:rsidR="006E7D38" w:rsidRDefault="00130A88">
      <w:pPr>
        <w:rPr>
          <w:b/>
          <w:sz w:val="28"/>
          <w:szCs w:val="28"/>
        </w:rPr>
      </w:pPr>
      <w:r>
        <w:rPr>
          <w:b/>
          <w:noProof/>
          <w:sz w:val="28"/>
          <w:szCs w:val="28"/>
          <w:lang w:eastAsia="ru-RU"/>
        </w:rPr>
        <w:pict>
          <v:shape id="_x0000_s1041" type="#_x0000_t32" style="position:absolute;margin-left:340.5pt;margin-top:190pt;width:29.9pt;height:0;z-index:251660800" o:connectortype="straight">
            <v:stroke endarrow="block"/>
          </v:shape>
        </w:pict>
      </w:r>
      <w:r>
        <w:rPr>
          <w:b/>
          <w:noProof/>
          <w:sz w:val="28"/>
          <w:szCs w:val="28"/>
          <w:lang w:eastAsia="ru-RU"/>
        </w:rPr>
        <w:pict>
          <v:shape id="_x0000_s1040" type="#_x0000_t32" style="position:absolute;margin-left:266.05pt;margin-top:174.65pt;width:33.15pt;height:15.35pt;z-index:251659776" o:connectortype="straight">
            <v:stroke endarrow="block"/>
          </v:shape>
        </w:pict>
      </w:r>
      <w:r>
        <w:rPr>
          <w:b/>
          <w:noProof/>
          <w:sz w:val="28"/>
          <w:szCs w:val="28"/>
          <w:lang w:eastAsia="ru-RU"/>
        </w:rPr>
        <w:pict>
          <v:shape id="_x0000_s1039" type="#_x0000_t32" style="position:absolute;margin-left:200.5pt;margin-top:147.95pt;width:32.4pt;height:13.75pt;z-index:251658752" o:connectortype="straight">
            <v:stroke endarrow="block"/>
          </v:shape>
        </w:pict>
      </w:r>
      <w:r>
        <w:rPr>
          <w:b/>
          <w:noProof/>
          <w:sz w:val="28"/>
          <w:szCs w:val="28"/>
          <w:lang w:eastAsia="ru-RU"/>
        </w:rPr>
        <w:pict>
          <v:shape id="_x0000_s1038" type="#_x0000_t32" style="position:absolute;margin-left:134.2pt;margin-top:122.85pt;width:25.85pt;height:17.8pt;z-index:251657728" o:connectortype="straight">
            <v:stroke endarrow="block"/>
          </v:shape>
        </w:pict>
      </w:r>
      <w:r>
        <w:rPr>
          <w:b/>
          <w:noProof/>
          <w:sz w:val="28"/>
          <w:szCs w:val="28"/>
          <w:lang w:eastAsia="ru-RU"/>
        </w:rPr>
        <w:pict>
          <v:shape id="_x0000_s1037" type="#_x0000_t32" style="position:absolute;margin-left:65.4pt;margin-top:95.35pt;width:25.1pt;height:17pt;z-index:251656704" o:connectortype="straight">
            <v:stroke endarrow="block"/>
          </v:shape>
        </w:pict>
      </w:r>
      <w:r w:rsidR="00BD0112" w:rsidRPr="00BD0112">
        <w:rPr>
          <w:b/>
          <w:noProof/>
          <w:sz w:val="28"/>
          <w:szCs w:val="28"/>
          <w:lang w:eastAsia="ru-RU"/>
        </w:rPr>
        <w:drawing>
          <wp:inline distT="0" distB="0" distL="0" distR="0">
            <wp:extent cx="5460479" cy="3154166"/>
            <wp:effectExtent l="19050" t="0" r="25921" b="8134"/>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0514" w:rsidRDefault="00F30514" w:rsidP="00F30514">
      <w:pPr>
        <w:ind w:firstLine="708"/>
        <w:rPr>
          <w:b/>
          <w:sz w:val="28"/>
          <w:szCs w:val="28"/>
        </w:rPr>
      </w:pPr>
      <w:r>
        <w:rPr>
          <w:sz w:val="28"/>
          <w:szCs w:val="28"/>
        </w:rPr>
        <w:t>Прочие налоговые и неналоговые доходы имеют тенденцию к снижению и спрогнозированы на 2019 год в объеме 32 млн. руб.</w:t>
      </w:r>
      <w:r w:rsidR="00744A4C">
        <w:rPr>
          <w:sz w:val="28"/>
          <w:szCs w:val="28"/>
        </w:rPr>
        <w:t>, на 2020 и 2021 году также запланированы со снижением на 0,8% по отношению к 2019 году, что составляет 27 млн. руб.</w:t>
      </w:r>
    </w:p>
    <w:p w:rsidR="00080582" w:rsidRPr="001C7A71" w:rsidRDefault="00574CED" w:rsidP="001C7A71">
      <w:pPr>
        <w:jc w:val="center"/>
        <w:rPr>
          <w:i/>
          <w:sz w:val="28"/>
          <w:szCs w:val="28"/>
        </w:rPr>
      </w:pPr>
      <w:r>
        <w:rPr>
          <w:b/>
          <w:sz w:val="28"/>
          <w:szCs w:val="28"/>
        </w:rPr>
        <w:br w:type="textWrapping" w:clear="all"/>
      </w:r>
      <w:r w:rsidR="00B13B57" w:rsidRPr="001C7A71">
        <w:rPr>
          <w:b/>
          <w:i/>
          <w:sz w:val="28"/>
          <w:szCs w:val="28"/>
          <w:lang w:val="en-US"/>
        </w:rPr>
        <w:t>VII</w:t>
      </w:r>
      <w:r w:rsidR="00080582" w:rsidRPr="001C7A71">
        <w:rPr>
          <w:b/>
          <w:i/>
          <w:sz w:val="28"/>
          <w:szCs w:val="28"/>
        </w:rPr>
        <w:t>.Расходы бюджета Губахинского городского округа</w:t>
      </w:r>
    </w:p>
    <w:p w:rsidR="009202ED" w:rsidRDefault="009202ED" w:rsidP="009202ED">
      <w:pPr>
        <w:ind w:firstLine="540"/>
        <w:jc w:val="both"/>
        <w:rPr>
          <w:sz w:val="28"/>
          <w:szCs w:val="28"/>
        </w:rPr>
      </w:pPr>
      <w:r w:rsidRPr="008A3D30">
        <w:rPr>
          <w:sz w:val="28"/>
          <w:szCs w:val="28"/>
        </w:rPr>
        <w:t>В соответствии с Бюджетным кодексом Российской Федерации бюджет Губахи</w:t>
      </w:r>
      <w:r>
        <w:rPr>
          <w:sz w:val="28"/>
          <w:szCs w:val="28"/>
        </w:rPr>
        <w:t>нского городского округа на 2019-2021</w:t>
      </w:r>
      <w:r w:rsidRPr="008A3D30">
        <w:rPr>
          <w:sz w:val="28"/>
          <w:szCs w:val="28"/>
        </w:rPr>
        <w:t xml:space="preserve">  годы  сформирован в программной классификации расходов.  Расходы на реализац</w:t>
      </w:r>
      <w:r>
        <w:rPr>
          <w:sz w:val="28"/>
          <w:szCs w:val="28"/>
        </w:rPr>
        <w:t>ию муниципальных программ в 2019 году  составят   90</w:t>
      </w:r>
      <w:r w:rsidRPr="008A3D30">
        <w:rPr>
          <w:sz w:val="28"/>
          <w:szCs w:val="28"/>
        </w:rPr>
        <w:t>%, расходы на н</w:t>
      </w:r>
      <w:r>
        <w:rPr>
          <w:sz w:val="28"/>
          <w:szCs w:val="28"/>
        </w:rPr>
        <w:t>епрограммные мероприятия – 10</w:t>
      </w:r>
      <w:r w:rsidRPr="008A3D30">
        <w:rPr>
          <w:sz w:val="28"/>
          <w:szCs w:val="28"/>
        </w:rPr>
        <w:t xml:space="preserve">%, </w:t>
      </w:r>
      <w:r>
        <w:rPr>
          <w:sz w:val="28"/>
          <w:szCs w:val="28"/>
        </w:rPr>
        <w:t xml:space="preserve"> в 2020-2021</w:t>
      </w:r>
      <w:r w:rsidRPr="008A3D30">
        <w:rPr>
          <w:sz w:val="28"/>
          <w:szCs w:val="28"/>
        </w:rPr>
        <w:t xml:space="preserve"> годах расходы на реализацию муниц</w:t>
      </w:r>
      <w:r>
        <w:rPr>
          <w:sz w:val="28"/>
          <w:szCs w:val="28"/>
        </w:rPr>
        <w:t>ипальных программ составят 90% и  89,8</w:t>
      </w:r>
      <w:r w:rsidRPr="008A3D30">
        <w:rPr>
          <w:sz w:val="28"/>
          <w:szCs w:val="28"/>
        </w:rPr>
        <w:t xml:space="preserve">% соответственно. </w:t>
      </w:r>
    </w:p>
    <w:p w:rsidR="009202ED" w:rsidRDefault="009202ED" w:rsidP="009202ED">
      <w:pPr>
        <w:pStyle w:val="ConsPlusNormal"/>
        <w:tabs>
          <w:tab w:val="left" w:pos="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формировании проекта бюджета</w:t>
      </w:r>
      <w:r w:rsidRPr="00BC121B">
        <w:rPr>
          <w:rFonts w:ascii="Times New Roman" w:hAnsi="Times New Roman" w:cs="Times New Roman"/>
          <w:color w:val="000000" w:themeColor="text1"/>
          <w:sz w:val="28"/>
          <w:szCs w:val="28"/>
        </w:rPr>
        <w:t xml:space="preserve">  в расходах  бюджета Губахинского городского округа  </w:t>
      </w:r>
      <w:r>
        <w:rPr>
          <w:rFonts w:ascii="Times New Roman" w:hAnsi="Times New Roman" w:cs="Times New Roman"/>
          <w:color w:val="000000" w:themeColor="text1"/>
          <w:sz w:val="28"/>
          <w:szCs w:val="28"/>
        </w:rPr>
        <w:t xml:space="preserve">предусмотрены </w:t>
      </w:r>
      <w:r w:rsidRPr="00BC121B">
        <w:rPr>
          <w:rFonts w:ascii="Times New Roman" w:hAnsi="Times New Roman" w:cs="Times New Roman"/>
          <w:color w:val="000000" w:themeColor="text1"/>
          <w:sz w:val="28"/>
          <w:szCs w:val="28"/>
        </w:rPr>
        <w:t>средства на</w:t>
      </w:r>
      <w:r>
        <w:rPr>
          <w:rFonts w:ascii="Times New Roman" w:hAnsi="Times New Roman" w:cs="Times New Roman"/>
          <w:color w:val="000000" w:themeColor="text1"/>
          <w:sz w:val="28"/>
          <w:szCs w:val="28"/>
        </w:rPr>
        <w:t>:</w:t>
      </w:r>
    </w:p>
    <w:p w:rsidR="009202ED" w:rsidRPr="00BC121B" w:rsidRDefault="009202ED" w:rsidP="009202ED">
      <w:pPr>
        <w:pStyle w:val="ConsPlusNormal"/>
        <w:tabs>
          <w:tab w:val="left" w:pos="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w:t>
      </w:r>
      <w:r w:rsidRPr="00BC121B">
        <w:rPr>
          <w:rFonts w:ascii="Times New Roman" w:hAnsi="Times New Roman" w:cs="Times New Roman"/>
          <w:color w:val="000000" w:themeColor="text1"/>
          <w:sz w:val="28"/>
          <w:szCs w:val="28"/>
        </w:rPr>
        <w:t xml:space="preserve"> доведение средней заработной платы до уровня, установленного правовыми актами  Правительства Пермского края («дорожными картами») о поэтапном совершенствовании системы оплаты </w:t>
      </w:r>
      <w:r w:rsidRPr="00BC121B">
        <w:rPr>
          <w:rFonts w:ascii="Times New Roman" w:hAnsi="Times New Roman" w:cs="Times New Roman"/>
          <w:color w:val="000000" w:themeColor="text1"/>
          <w:sz w:val="28"/>
          <w:szCs w:val="28"/>
        </w:rPr>
        <w:lastRenderedPageBreak/>
        <w:t>труда в м</w:t>
      </w:r>
      <w:r>
        <w:rPr>
          <w:rFonts w:ascii="Times New Roman" w:hAnsi="Times New Roman" w:cs="Times New Roman"/>
          <w:color w:val="000000" w:themeColor="text1"/>
          <w:sz w:val="28"/>
          <w:szCs w:val="28"/>
        </w:rPr>
        <w:t xml:space="preserve">униципальных учреждениях </w:t>
      </w:r>
      <w:r w:rsidRPr="00BC121B">
        <w:rPr>
          <w:rFonts w:ascii="Times New Roman" w:hAnsi="Times New Roman" w:cs="Times New Roman"/>
          <w:color w:val="000000" w:themeColor="text1"/>
          <w:sz w:val="28"/>
          <w:szCs w:val="28"/>
        </w:rPr>
        <w:t xml:space="preserve"> следующим категориям работников:</w:t>
      </w:r>
    </w:p>
    <w:p w:rsidR="009202ED" w:rsidRPr="00BC121B" w:rsidRDefault="009202ED" w:rsidP="009202ED">
      <w:pPr>
        <w:pStyle w:val="ConsPlusNormal"/>
        <w:tabs>
          <w:tab w:val="left" w:pos="0"/>
          <w:tab w:val="left" w:pos="709"/>
          <w:tab w:val="left" w:pos="851"/>
        </w:tabs>
        <w:jc w:val="both"/>
        <w:rPr>
          <w:rFonts w:ascii="Times New Roman" w:hAnsi="Times New Roman" w:cs="Times New Roman"/>
          <w:color w:val="000000" w:themeColor="text1"/>
          <w:sz w:val="28"/>
          <w:szCs w:val="28"/>
        </w:rPr>
      </w:pPr>
      <w:r w:rsidRPr="00BC121B">
        <w:rPr>
          <w:rFonts w:ascii="Times New Roman" w:hAnsi="Times New Roman" w:cs="Times New Roman"/>
          <w:color w:val="000000" w:themeColor="text1"/>
          <w:sz w:val="28"/>
          <w:szCs w:val="28"/>
        </w:rPr>
        <w:tab/>
        <w:t>-педагогическим работникам муниципальных учреждений дополнительного образования детей;</w:t>
      </w:r>
    </w:p>
    <w:p w:rsidR="009202ED" w:rsidRDefault="009202ED" w:rsidP="009202ED">
      <w:pPr>
        <w:pStyle w:val="ConsPlusNormal"/>
        <w:ind w:firstLine="708"/>
        <w:jc w:val="both"/>
        <w:rPr>
          <w:rFonts w:ascii="Times New Roman" w:hAnsi="Times New Roman" w:cs="Times New Roman"/>
          <w:color w:val="000000" w:themeColor="text1"/>
          <w:sz w:val="28"/>
          <w:szCs w:val="28"/>
        </w:rPr>
      </w:pPr>
      <w:r w:rsidRPr="00BC121B">
        <w:rPr>
          <w:rFonts w:ascii="Times New Roman" w:hAnsi="Times New Roman" w:cs="Times New Roman"/>
          <w:color w:val="000000" w:themeColor="text1"/>
          <w:sz w:val="28"/>
          <w:szCs w:val="28"/>
        </w:rPr>
        <w:t>- работникам му</w:t>
      </w:r>
      <w:r>
        <w:rPr>
          <w:rFonts w:ascii="Times New Roman" w:hAnsi="Times New Roman" w:cs="Times New Roman"/>
          <w:color w:val="000000" w:themeColor="text1"/>
          <w:sz w:val="28"/>
          <w:szCs w:val="28"/>
        </w:rPr>
        <w:t>ниципальных учреждений культуры;</w:t>
      </w:r>
    </w:p>
    <w:p w:rsidR="00934403" w:rsidRPr="009202ED" w:rsidRDefault="009202ED" w:rsidP="009202ED">
      <w:pPr>
        <w:ind w:firstLine="708"/>
        <w:jc w:val="both"/>
        <w:rPr>
          <w:sz w:val="28"/>
          <w:szCs w:val="28"/>
        </w:rPr>
      </w:pPr>
      <w:r>
        <w:rPr>
          <w:sz w:val="28"/>
          <w:szCs w:val="28"/>
        </w:rPr>
        <w:t>Индексация оплаты труда не предусмотрена.</w:t>
      </w:r>
    </w:p>
    <w:p w:rsidR="00343315" w:rsidRDefault="00C875CF" w:rsidP="008244F9">
      <w:pPr>
        <w:tabs>
          <w:tab w:val="left" w:pos="7056"/>
        </w:tabs>
        <w:jc w:val="both"/>
        <w:rPr>
          <w:rFonts w:cs="Times New Roman"/>
          <w:b/>
          <w:sz w:val="28"/>
          <w:szCs w:val="28"/>
        </w:rPr>
      </w:pPr>
      <w:r w:rsidRPr="006C7DB5">
        <w:rPr>
          <w:rFonts w:cs="Times New Roman"/>
          <w:b/>
          <w:noProof/>
          <w:color w:val="0070C0"/>
          <w:sz w:val="28"/>
          <w:szCs w:val="28"/>
          <w:lang w:eastAsia="ru-RU"/>
        </w:rPr>
        <w:drawing>
          <wp:anchor distT="0" distB="0" distL="114300" distR="114300" simplePos="0" relativeHeight="251658240" behindDoc="1" locked="0" layoutInCell="1" allowOverlap="1" wp14:anchorId="37F1287C" wp14:editId="39AAF47D">
            <wp:simplePos x="0" y="0"/>
            <wp:positionH relativeFrom="column">
              <wp:posOffset>-727710</wp:posOffset>
            </wp:positionH>
            <wp:positionV relativeFrom="paragraph">
              <wp:posOffset>334645</wp:posOffset>
            </wp:positionV>
            <wp:extent cx="6854825" cy="4124325"/>
            <wp:effectExtent l="0" t="0" r="0" b="0"/>
            <wp:wrapThrough wrapText="bothSides">
              <wp:wrapPolygon edited="0">
                <wp:start x="0" y="0"/>
                <wp:lineTo x="0" y="21550"/>
                <wp:lineTo x="21550" y="21550"/>
                <wp:lineTo x="21550"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F57682">
        <w:rPr>
          <w:rFonts w:cs="Times New Roman"/>
          <w:b/>
          <w:sz w:val="28"/>
          <w:szCs w:val="28"/>
        </w:rPr>
        <w:t>Динамика расходов бюджета Губахинского городского округа</w:t>
      </w:r>
      <w:r>
        <w:rPr>
          <w:rFonts w:cs="Times New Roman"/>
          <w:b/>
          <w:sz w:val="28"/>
          <w:szCs w:val="28"/>
        </w:rPr>
        <w:t xml:space="preserve"> (млн. руб.)</w:t>
      </w:r>
    </w:p>
    <w:p w:rsidR="00221A82" w:rsidRPr="00A65D16" w:rsidRDefault="00283941" w:rsidP="003B3E49">
      <w:pPr>
        <w:pStyle w:val="a4"/>
        <w:spacing w:before="20" w:beforeAutospacing="0" w:after="0" w:afterAutospacing="0"/>
        <w:ind w:left="14"/>
        <w:rPr>
          <w:rFonts w:asciiTheme="minorHAnsi" w:eastAsiaTheme="minorEastAsia" w:hAnsiTheme="minorHAnsi" w:cstheme="minorHAnsi"/>
          <w:b/>
          <w:bCs/>
          <w:color w:val="000000" w:themeColor="text1"/>
          <w:spacing w:val="-1"/>
          <w:kern w:val="24"/>
          <w:sz w:val="28"/>
          <w:szCs w:val="28"/>
        </w:rPr>
      </w:pPr>
      <w:r>
        <w:rPr>
          <w:rFonts w:ascii="Trebuchet MS" w:eastAsiaTheme="minorEastAsia" w:hAnsi="Trebuchet MS" w:cs="Trebuchet MS"/>
          <w:b/>
          <w:bCs/>
          <w:color w:val="000000" w:themeColor="text1"/>
          <w:spacing w:val="-1"/>
          <w:kern w:val="24"/>
          <w:sz w:val="30"/>
          <w:szCs w:val="30"/>
        </w:rPr>
        <w:t xml:space="preserve">     </w:t>
      </w:r>
      <w:r w:rsidRPr="00A65D16">
        <w:rPr>
          <w:rFonts w:asciiTheme="minorHAnsi" w:eastAsiaTheme="minorEastAsia" w:hAnsiTheme="minorHAnsi" w:cstheme="minorHAnsi"/>
          <w:b/>
          <w:bCs/>
          <w:color w:val="000000" w:themeColor="text1"/>
          <w:spacing w:val="-1"/>
          <w:kern w:val="24"/>
          <w:sz w:val="28"/>
          <w:szCs w:val="28"/>
        </w:rPr>
        <w:t>Текущие расходы</w:t>
      </w:r>
      <w:r w:rsidR="00130A88" w:rsidRPr="00A65D16">
        <w:rPr>
          <w:rFonts w:asciiTheme="minorHAnsi" w:hAnsiTheme="minorHAnsi" w:cstheme="minorHAnsi"/>
          <w:noProof/>
          <w:sz w:val="28"/>
          <w:szCs w:val="28"/>
        </w:rPr>
        <w:pict>
          <v:rect id="Прямоугольник 24" o:spid="_x0000_s1056" style="position:absolute;left:0;text-align:left;margin-left:0;margin-top:0;width:12pt;height: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" fillcolor="#92d050" stroked="f" strokeweight="2pt"/>
        </w:pict>
      </w:r>
    </w:p>
    <w:p w:rsidR="003B3E49" w:rsidRDefault="00130A88" w:rsidP="003B3E49">
      <w:pPr>
        <w:pStyle w:val="a4"/>
        <w:spacing w:before="0" w:beforeAutospacing="0" w:after="0" w:afterAutospacing="0"/>
        <w:rPr>
          <w:rFonts w:asciiTheme="minorHAnsi" w:eastAsiaTheme="minorEastAsia" w:hAnsi="Calibri" w:cstheme="minorBidi"/>
          <w:b/>
          <w:bCs/>
          <w:color w:val="000000" w:themeColor="text1"/>
          <w:kern w:val="24"/>
          <w:sz w:val="32"/>
          <w:szCs w:val="32"/>
        </w:rPr>
      </w:pPr>
      <w:r w:rsidRPr="00A65D16">
        <w:rPr>
          <w:noProof/>
          <w:sz w:val="28"/>
          <w:szCs w:val="28"/>
        </w:rPr>
        <w:pict>
          <v:rect id="Прямоугольник 43" o:spid="_x0000_s1058" style="position:absolute;margin-left:-4.05pt;margin-top:5.55pt;width:14.7pt;height:12.75pt;z-index:251662848;visibility:visible;mso-wrap-style:square;mso-wrap-distance-left:9pt;mso-wrap-distance-top:0;mso-wrap-distance-right:9pt;mso-wrap-distance-bottom:0;mso-position-horizontal-relative:text;mso-position-vertical-relative:text;v-text-anchor:middle" fillcolor="#002060" strokecolor="white [3212]" strokeweight="2pt"/>
        </w:pict>
      </w:r>
      <w:r w:rsidR="003B3E49" w:rsidRPr="00A65D16">
        <w:rPr>
          <w:rFonts w:asciiTheme="minorHAnsi" w:eastAsiaTheme="minorEastAsia" w:hAnsi="Calibri" w:cstheme="minorBidi"/>
          <w:b/>
          <w:bCs/>
          <w:color w:val="000000" w:themeColor="text1"/>
          <w:kern w:val="24"/>
          <w:sz w:val="28"/>
          <w:szCs w:val="28"/>
        </w:rPr>
        <w:t xml:space="preserve">        Бюджет развития</w:t>
      </w:r>
    </w:p>
    <w:p w:rsidR="00343315" w:rsidRDefault="00343315" w:rsidP="003B3E49">
      <w:pPr>
        <w:pStyle w:val="a4"/>
        <w:spacing w:before="0" w:beforeAutospacing="0" w:after="0" w:afterAutospacing="0"/>
        <w:rPr>
          <w:rFonts w:asciiTheme="minorHAnsi" w:eastAsiaTheme="minorEastAsia" w:hAnsi="Calibri" w:cstheme="minorBidi"/>
          <w:b/>
          <w:bCs/>
          <w:color w:val="000000" w:themeColor="text1"/>
          <w:kern w:val="24"/>
          <w:sz w:val="32"/>
          <w:szCs w:val="32"/>
        </w:rPr>
      </w:pPr>
    </w:p>
    <w:p w:rsidR="00343315" w:rsidRDefault="00343315" w:rsidP="00343315">
      <w:pPr>
        <w:ind w:firstLine="708"/>
        <w:rPr>
          <w:sz w:val="28"/>
          <w:szCs w:val="28"/>
        </w:rPr>
      </w:pPr>
      <w:r>
        <w:rPr>
          <w:sz w:val="28"/>
          <w:szCs w:val="28"/>
        </w:rPr>
        <w:t>На 2019 год  объем  расходов запланирован в сумме 738,8 млн. рублей, на 2020 год в сумме 743,9 млн. рублей , в том числе 9,6 млн. руб. или 2,5 % условно-утвержденные расходы, на 2021 год в сумме 740,2 млн. рублей  в том числе  19,2 млн. руб. или 5% условно-утвержденные., согласно ст. 184,1 БК РФ.</w:t>
      </w:r>
    </w:p>
    <w:p w:rsidR="00B718E0" w:rsidRDefault="00B718E0" w:rsidP="008244F9">
      <w:pPr>
        <w:tabs>
          <w:tab w:val="left" w:pos="7056"/>
        </w:tabs>
        <w:jc w:val="both"/>
        <w:rPr>
          <w:rFonts w:cs="Times New Roman"/>
          <w:b/>
          <w:sz w:val="28"/>
          <w:szCs w:val="28"/>
        </w:rPr>
      </w:pPr>
      <w:r>
        <w:rPr>
          <w:rFonts w:cs="Times New Roman"/>
          <w:b/>
          <w:sz w:val="28"/>
          <w:szCs w:val="28"/>
        </w:rPr>
        <w:t>Структура расходов бюджета Губах</w:t>
      </w:r>
      <w:r w:rsidR="00C875CF">
        <w:rPr>
          <w:rFonts w:cs="Times New Roman"/>
          <w:b/>
          <w:sz w:val="28"/>
          <w:szCs w:val="28"/>
        </w:rPr>
        <w:t>инского городского округа в 2019</w:t>
      </w:r>
      <w:r>
        <w:rPr>
          <w:rFonts w:cs="Times New Roman"/>
          <w:b/>
          <w:sz w:val="28"/>
          <w:szCs w:val="28"/>
        </w:rPr>
        <w:t xml:space="preserve"> году</w:t>
      </w:r>
    </w:p>
    <w:p w:rsidR="00DD1DF0" w:rsidRDefault="00DD1DF0" w:rsidP="00DD1DF0">
      <w:pPr>
        <w:ind w:firstLine="708"/>
        <w:rPr>
          <w:sz w:val="28"/>
          <w:szCs w:val="28"/>
        </w:rPr>
      </w:pPr>
      <w:r>
        <w:rPr>
          <w:sz w:val="28"/>
          <w:szCs w:val="28"/>
        </w:rPr>
        <w:t xml:space="preserve">Более половины  всех расходов  как и в предыдущие годы  планируется направить в сферу «Образование» -53,9 %,   в сферу  ЖКХ- 14,7%, Культуру </w:t>
      </w:r>
      <w:r>
        <w:rPr>
          <w:sz w:val="28"/>
          <w:szCs w:val="28"/>
        </w:rPr>
        <w:lastRenderedPageBreak/>
        <w:t>– 7,2%, физическую культуру и спорт -5%, социальную политику -4,3%, общегосударственные вопросы составят 8,4%.</w:t>
      </w:r>
    </w:p>
    <w:p w:rsidR="00DD1DF0" w:rsidRDefault="00DD1DF0" w:rsidP="008244F9">
      <w:pPr>
        <w:tabs>
          <w:tab w:val="left" w:pos="7056"/>
        </w:tabs>
        <w:jc w:val="both"/>
        <w:rPr>
          <w:rFonts w:cs="Times New Roman"/>
          <w:b/>
          <w:sz w:val="28"/>
          <w:szCs w:val="28"/>
        </w:rPr>
      </w:pPr>
    </w:p>
    <w:p w:rsidR="00DD1DF0" w:rsidRPr="009A3615" w:rsidRDefault="00DD1DF0" w:rsidP="009A3615">
      <w:pPr>
        <w:pStyle w:val="a4"/>
        <w:tabs>
          <w:tab w:val="left" w:pos="5580"/>
        </w:tabs>
        <w:spacing w:before="0" w:beforeAutospacing="0" w:after="0" w:afterAutospacing="0"/>
        <w:rPr>
          <w:sz w:val="28"/>
          <w:szCs w:val="28"/>
        </w:rPr>
      </w:pPr>
      <w:r>
        <w:rPr>
          <w:noProof/>
        </w:rPr>
        <w:drawing>
          <wp:inline distT="0" distB="0" distL="0" distR="0" wp14:anchorId="31100EE5" wp14:editId="50182C33">
            <wp:extent cx="838200" cy="706483"/>
            <wp:effectExtent l="0" t="0" r="0" b="0"/>
            <wp:docPr id="29" name="Рисунок 28" descr="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8" descr="orig.png"/>
                    <pic:cNvPicPr>
                      <a:picLocks noChangeAspect="1"/>
                    </pic:cNvPicPr>
                  </pic:nvPicPr>
                  <pic:blipFill>
                    <a:blip r:embed="rId21" cstate="print"/>
                    <a:srcRect l="15000" t="11333" r="15000" b="10000"/>
                    <a:stretch>
                      <a:fillRect/>
                    </a:stretch>
                  </pic:blipFill>
                  <pic:spPr>
                    <a:xfrm>
                      <a:off x="0" y="0"/>
                      <a:ext cx="838200" cy="706483"/>
                    </a:xfrm>
                    <a:prstGeom prst="rect">
                      <a:avLst/>
                    </a:prstGeom>
                  </pic:spPr>
                </pic:pic>
              </a:graphicData>
            </a:graphic>
          </wp:inline>
        </w:drawing>
      </w:r>
      <w:r w:rsidRPr="00DD1DF0">
        <w:rPr>
          <w:rFonts w:asciiTheme="minorHAnsi" w:eastAsiaTheme="minorEastAsia" w:hAnsi="Calibri"/>
          <w:color w:val="000000" w:themeColor="text1"/>
          <w:kern w:val="24"/>
        </w:rPr>
        <w:t xml:space="preserve"> </w:t>
      </w:r>
      <w:r w:rsidRPr="00DD1DF0">
        <w:rPr>
          <w:rFonts w:asciiTheme="minorHAnsi" w:eastAsiaTheme="minorEastAsia" w:hAnsi="Calibri" w:cstheme="minorBidi"/>
          <w:color w:val="000000" w:themeColor="text1"/>
          <w:kern w:val="24"/>
          <w:sz w:val="28"/>
          <w:szCs w:val="28"/>
        </w:rPr>
        <w:t>Образование (53,9%)</w:t>
      </w:r>
      <w:r w:rsidR="009A3615">
        <w:rPr>
          <w:rFonts w:asciiTheme="minorHAnsi" w:eastAsiaTheme="minorEastAsia" w:hAnsi="Calibri" w:cstheme="minorBidi"/>
          <w:color w:val="000000" w:themeColor="text1"/>
          <w:kern w:val="24"/>
          <w:sz w:val="28"/>
          <w:szCs w:val="28"/>
        </w:rPr>
        <w:t xml:space="preserve">      </w:t>
      </w:r>
      <w:r>
        <w:rPr>
          <w:noProof/>
        </w:rPr>
        <w:drawing>
          <wp:inline distT="0" distB="0" distL="0" distR="0" wp14:anchorId="7A8927E6" wp14:editId="1761A017">
            <wp:extent cx="838200" cy="852407"/>
            <wp:effectExtent l="0" t="0" r="0" b="5080"/>
            <wp:docPr id="8" name="Рисунок 31" descr="PL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1" descr="PLUMB-1.jpg"/>
                    <pic:cNvPicPr>
                      <a:picLocks noChangeAspect="1"/>
                    </pic:cNvPicPr>
                  </pic:nvPicPr>
                  <pic:blipFill>
                    <a:blip r:embed="rId22" cstate="print"/>
                    <a:srcRect l="7034" t="6000" r="5552" b="14000"/>
                    <a:stretch>
                      <a:fillRect/>
                    </a:stretch>
                  </pic:blipFill>
                  <pic:spPr>
                    <a:xfrm>
                      <a:off x="0" y="0"/>
                      <a:ext cx="838200" cy="852407"/>
                    </a:xfrm>
                    <a:prstGeom prst="rect">
                      <a:avLst/>
                    </a:prstGeom>
                  </pic:spPr>
                </pic:pic>
              </a:graphicData>
            </a:graphic>
          </wp:inline>
        </w:drawing>
      </w:r>
      <w:r w:rsidRPr="00DD1DF0">
        <w:rPr>
          <w:rFonts w:asciiTheme="minorHAnsi" w:eastAsiaTheme="minorEastAsia" w:hAnsi="Calibri"/>
          <w:color w:val="000000" w:themeColor="text1"/>
          <w:kern w:val="24"/>
        </w:rPr>
        <w:t xml:space="preserve"> </w:t>
      </w:r>
      <w:r w:rsidRPr="00DD1DF0">
        <w:rPr>
          <w:rFonts w:asciiTheme="minorHAnsi" w:eastAsiaTheme="minorEastAsia" w:hAnsi="Calibri" w:cstheme="minorBidi"/>
          <w:color w:val="000000" w:themeColor="text1"/>
          <w:kern w:val="24"/>
          <w:sz w:val="28"/>
          <w:szCs w:val="28"/>
        </w:rPr>
        <w:t>ЖКХ (14,7%)</w:t>
      </w:r>
    </w:p>
    <w:p w:rsidR="00DD1DF0" w:rsidRPr="009A3615" w:rsidRDefault="00130A88" w:rsidP="009A3615">
      <w:pPr>
        <w:tabs>
          <w:tab w:val="left" w:pos="7056"/>
        </w:tabs>
        <w:jc w:val="both"/>
        <w:rPr>
          <w:rFonts w:cs="Times New Roman"/>
          <w:b/>
          <w:sz w:val="28"/>
          <w:szCs w:val="28"/>
        </w:rPr>
      </w:pPr>
      <w:r>
        <w:rPr>
          <w:noProof/>
        </w:rPr>
        <w:pict>
          <v:rect id="object 4" o:spid="_x0000_s1062" style="position:absolute;left:0;text-align:left;margin-left:-3.75pt;margin-top:17.25pt;width:66.2pt;height:49.7pt;z-index:251664896;visibility:visible;mso-wrap-style:square;mso-wrap-distance-left:9pt;mso-wrap-distance-top:0;mso-wrap-distance-right:9pt;mso-wrap-distance-bottom:0;mso-position-horizontal-relative:text;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" stroked="f">
            <v:fill r:id="rId23" o:title="" recolor="t" rotate="t" type="frame"/>
            <v:textbox inset="0,0,0,0"/>
          </v:rect>
        </w:pict>
      </w:r>
      <w:r w:rsidR="009A3615">
        <w:rPr>
          <w:rFonts w:asciiTheme="minorHAnsi" w:eastAsiaTheme="minorEastAsia" w:hAnsi="Calibri"/>
          <w:color w:val="000000" w:themeColor="text1"/>
          <w:kern w:val="24"/>
        </w:rPr>
        <w:t xml:space="preserve">                          (</w:t>
      </w:r>
      <w:r w:rsidR="00DD1DF0" w:rsidRPr="00DD1DF0">
        <w:rPr>
          <w:sz w:val="28"/>
          <w:szCs w:val="28"/>
        </w:rPr>
        <w:t>Культура (7,2%)</w:t>
      </w:r>
      <w:r w:rsidR="009A3615">
        <w:rPr>
          <w:sz w:val="28"/>
          <w:szCs w:val="28"/>
        </w:rPr>
        <w:t xml:space="preserve">        </w:t>
      </w:r>
      <w:r w:rsidR="00DD1DF0">
        <w:rPr>
          <w:noProof/>
          <w:lang w:eastAsia="ru-RU"/>
        </w:rPr>
        <w:drawing>
          <wp:inline distT="0" distB="0" distL="0" distR="0" wp14:anchorId="0A290ECD" wp14:editId="2657255E">
            <wp:extent cx="990600" cy="799432"/>
            <wp:effectExtent l="0" t="0" r="0" b="1270"/>
            <wp:docPr id="33" name="Рисунок 32" descr="pict--alpine-skiing-alpine-skiing---winter-sports-pictograms.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2" descr="pict--alpine-skiing-alpine-skiing---winter-sports-pictograms.png--diagram-flowchart-example.png"/>
                    <pic:cNvPicPr>
                      <a:picLocks noChangeAspect="1"/>
                    </pic:cNvPicPr>
                  </pic:nvPicPr>
                  <pic:blipFill>
                    <a:blip r:embed="rId24" cstate="print"/>
                    <a:srcRect l="6254" t="5642" r="4691" b="9338"/>
                    <a:stretch>
                      <a:fillRect/>
                    </a:stretch>
                  </pic:blipFill>
                  <pic:spPr>
                    <a:xfrm>
                      <a:off x="0" y="0"/>
                      <a:ext cx="990600" cy="799432"/>
                    </a:xfrm>
                    <a:prstGeom prst="rect">
                      <a:avLst/>
                    </a:prstGeom>
                  </pic:spPr>
                </pic:pic>
              </a:graphicData>
            </a:graphic>
          </wp:inline>
        </w:drawing>
      </w:r>
      <w:r w:rsidR="00DD1DF0" w:rsidRPr="00DD1DF0">
        <w:rPr>
          <w:rFonts w:asciiTheme="minorHAnsi" w:eastAsiaTheme="minorEastAsia" w:hAnsi="Calibri"/>
          <w:color w:val="000000" w:themeColor="text1"/>
          <w:kern w:val="24"/>
        </w:rPr>
        <w:t xml:space="preserve"> </w:t>
      </w:r>
      <w:r w:rsidR="00DD1DF0" w:rsidRPr="00DD1DF0">
        <w:rPr>
          <w:rFonts w:asciiTheme="minorHAnsi" w:eastAsiaTheme="minorEastAsia" w:hAnsi="Calibri"/>
          <w:color w:val="000000" w:themeColor="text1"/>
          <w:kern w:val="24"/>
          <w:sz w:val="28"/>
          <w:szCs w:val="28"/>
        </w:rPr>
        <w:t>Физическая культура (5%)</w:t>
      </w:r>
    </w:p>
    <w:p w:rsidR="009A3615" w:rsidRDefault="009A3615" w:rsidP="00DD1DF0">
      <w:pPr>
        <w:pStyle w:val="a4"/>
        <w:spacing w:before="0" w:beforeAutospacing="0" w:after="0" w:afterAutospacing="0"/>
      </w:pPr>
    </w:p>
    <w:p w:rsidR="00DD1DF0" w:rsidRDefault="00DD1DF0" w:rsidP="00DD1DF0">
      <w:pPr>
        <w:pStyle w:val="a4"/>
        <w:tabs>
          <w:tab w:val="left" w:pos="1530"/>
        </w:tabs>
        <w:spacing w:before="0" w:beforeAutospacing="0" w:after="0" w:afterAutospacing="0"/>
        <w:rPr>
          <w:b/>
          <w:sz w:val="28"/>
          <w:szCs w:val="28"/>
        </w:rPr>
      </w:pPr>
    </w:p>
    <w:p w:rsidR="009A3615" w:rsidRDefault="00130A88" w:rsidP="00DD1DF0">
      <w:pPr>
        <w:pStyle w:val="a4"/>
        <w:tabs>
          <w:tab w:val="left" w:pos="1530"/>
        </w:tabs>
        <w:spacing w:before="0" w:beforeAutospacing="0" w:after="0" w:afterAutospacing="0"/>
        <w:rPr>
          <w:b/>
          <w:sz w:val="28"/>
          <w:szCs w:val="28"/>
        </w:rPr>
      </w:pPr>
      <w:r>
        <w:rPr>
          <w:noProof/>
        </w:rPr>
        <w:pict>
          <v:rect id="object 13" o:spid="_x0000_s1064" style="position:absolute;margin-left:0;margin-top:0;width:120pt;height:8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" stroked="f">
            <v:fill r:id="rId25" o:title="" recolor="t" rotate="t" type="frame"/>
            <v:textbox inset="0,0,0,0"/>
          </v:rect>
        </w:pict>
      </w:r>
    </w:p>
    <w:p w:rsidR="009A3615" w:rsidRDefault="009A3615" w:rsidP="00DD1DF0">
      <w:pPr>
        <w:pStyle w:val="a4"/>
        <w:tabs>
          <w:tab w:val="left" w:pos="1530"/>
        </w:tabs>
        <w:spacing w:before="0" w:beforeAutospacing="0" w:after="0" w:afterAutospacing="0"/>
        <w:rPr>
          <w:b/>
          <w:sz w:val="28"/>
          <w:szCs w:val="28"/>
        </w:rPr>
      </w:pPr>
    </w:p>
    <w:p w:rsidR="009A3615" w:rsidRDefault="009A3615" w:rsidP="009A3615">
      <w:pPr>
        <w:pStyle w:val="a4"/>
        <w:spacing w:before="0" w:beforeAutospacing="0" w:after="0" w:afterAutospacing="0" w:line="478" w:lineRule="exact"/>
      </w:pPr>
      <w:r>
        <w:rPr>
          <w:b/>
          <w:sz w:val="28"/>
          <w:szCs w:val="28"/>
        </w:rPr>
        <w:t xml:space="preserve">                                      </w:t>
      </w:r>
      <w:r>
        <w:rPr>
          <w:rFonts w:ascii="Trebuchet MS" w:eastAsiaTheme="minorEastAsia" w:hAnsi="Trebuchet MS" w:cs="Trebuchet MS"/>
          <w:b/>
          <w:bCs/>
          <w:color w:val="1F487C"/>
          <w:kern w:val="24"/>
          <w:sz w:val="56"/>
          <w:szCs w:val="56"/>
        </w:rPr>
        <w:t xml:space="preserve">70% </w:t>
      </w:r>
      <w:r w:rsidRPr="009A3615">
        <w:rPr>
          <w:rFonts w:ascii="Trebuchet MS" w:eastAsiaTheme="minorEastAsia" w:hAnsi="Trebuchet MS" w:cs="Trebuchet MS"/>
          <w:b/>
          <w:bCs/>
          <w:color w:val="1F487C"/>
          <w:kern w:val="24"/>
          <w:sz w:val="36"/>
          <w:szCs w:val="36"/>
        </w:rPr>
        <w:t>Социальные</w:t>
      </w:r>
    </w:p>
    <w:p w:rsidR="009A3615" w:rsidRDefault="00AB49B8" w:rsidP="00AB49B8">
      <w:pPr>
        <w:pStyle w:val="a4"/>
        <w:spacing w:before="0" w:beforeAutospacing="0" w:after="0" w:afterAutospacing="0" w:line="478" w:lineRule="exact"/>
        <w:rPr>
          <w:rFonts w:ascii="Trebuchet MS" w:eastAsiaTheme="minorEastAsia" w:hAnsi="Trebuchet MS" w:cs="Trebuchet MS"/>
          <w:b/>
          <w:bCs/>
          <w:color w:val="1F487C"/>
          <w:kern w:val="24"/>
          <w:sz w:val="36"/>
          <w:szCs w:val="36"/>
        </w:rPr>
      </w:pPr>
      <w:r>
        <w:rPr>
          <w:rFonts w:ascii="Trebuchet MS" w:eastAsiaTheme="minorEastAsia" w:hAnsi="Trebuchet MS" w:cs="Trebuchet MS"/>
          <w:b/>
          <w:bCs/>
          <w:color w:val="1F487C"/>
          <w:kern w:val="24"/>
          <w:sz w:val="36"/>
          <w:szCs w:val="36"/>
        </w:rPr>
        <w:t xml:space="preserve">                                          </w:t>
      </w:r>
      <w:r w:rsidR="009A3615" w:rsidRPr="009A3615">
        <w:rPr>
          <w:rFonts w:ascii="Trebuchet MS" w:eastAsiaTheme="minorEastAsia" w:hAnsi="Trebuchet MS" w:cs="Trebuchet MS"/>
          <w:b/>
          <w:bCs/>
          <w:color w:val="1F487C"/>
          <w:kern w:val="24"/>
          <w:sz w:val="36"/>
          <w:szCs w:val="36"/>
        </w:rPr>
        <w:t>Расходы</w:t>
      </w:r>
    </w:p>
    <w:p w:rsidR="009A3615" w:rsidRDefault="009A3615" w:rsidP="009A3615">
      <w:pPr>
        <w:pStyle w:val="a4"/>
        <w:spacing w:before="0" w:beforeAutospacing="0" w:after="0" w:afterAutospacing="0" w:line="478" w:lineRule="exact"/>
        <w:jc w:val="center"/>
      </w:pPr>
    </w:p>
    <w:p w:rsidR="00AB49B8" w:rsidRDefault="00AB49B8" w:rsidP="005B24EF">
      <w:pPr>
        <w:pStyle w:val="a4"/>
        <w:spacing w:before="0" w:beforeAutospacing="0" w:after="0" w:afterAutospacing="0" w:line="478" w:lineRule="exact"/>
      </w:pPr>
      <w:r>
        <w:rPr>
          <w:b/>
          <w:sz w:val="28"/>
          <w:szCs w:val="28"/>
        </w:rPr>
        <w:t xml:space="preserve">                               </w:t>
      </w:r>
    </w:p>
    <w:p w:rsidR="00AB49B8" w:rsidRDefault="00AB49B8" w:rsidP="00AB49B8">
      <w:pPr>
        <w:pStyle w:val="a4"/>
        <w:tabs>
          <w:tab w:val="left" w:pos="1530"/>
        </w:tabs>
        <w:spacing w:before="0" w:beforeAutospacing="0" w:after="0" w:afterAutospacing="0"/>
        <w:rPr>
          <w:rFonts w:ascii="Arial" w:eastAsiaTheme="majorEastAsia" w:hAnsi="Arial" w:cs="Arial"/>
          <w:color w:val="DC221E"/>
          <w:sz w:val="44"/>
          <w:szCs w:val="44"/>
        </w:rPr>
      </w:pPr>
      <w:r w:rsidRPr="00AB49B8">
        <w:rPr>
          <w:rFonts w:ascii="Arial" w:eastAsiaTheme="majorEastAsia" w:hAnsi="Arial" w:cs="Arial"/>
          <w:color w:val="DC221E"/>
          <w:sz w:val="44"/>
          <w:szCs w:val="44"/>
        </w:rPr>
        <w:t>Бюджет развития</w:t>
      </w:r>
      <w:r>
        <w:rPr>
          <w:rFonts w:ascii="Arial" w:eastAsiaTheme="majorEastAsia" w:hAnsi="Arial" w:cs="Arial"/>
          <w:color w:val="DC221E"/>
          <w:sz w:val="44"/>
          <w:szCs w:val="44"/>
        </w:rPr>
        <w:t xml:space="preserve"> в 2019-2021 годах:</w:t>
      </w:r>
    </w:p>
    <w:p w:rsidR="00AB49B8" w:rsidRDefault="00AB49B8" w:rsidP="00AB49B8">
      <w:pPr>
        <w:pStyle w:val="a4"/>
        <w:tabs>
          <w:tab w:val="left" w:pos="1530"/>
        </w:tabs>
        <w:spacing w:before="0" w:beforeAutospacing="0" w:after="0" w:afterAutospacing="0"/>
        <w:rPr>
          <w:b/>
          <w:sz w:val="28"/>
          <w:szCs w:val="28"/>
        </w:rPr>
      </w:pP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 xml:space="preserve">Приведение в нормативное состояние </w:t>
      </w: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 xml:space="preserve"> 4,4  млн. руб. на 2019 год:</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B050"/>
          <w:kern w:val="24"/>
          <w:sz w:val="28"/>
          <w:szCs w:val="28"/>
        </w:rPr>
        <w:t xml:space="preserve">МАУ ДК Энергетик - 1,0 </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B050"/>
          <w:kern w:val="24"/>
          <w:sz w:val="28"/>
          <w:szCs w:val="28"/>
        </w:rPr>
        <w:t>МАУ ДО ДЮСШ - 0,3</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B050"/>
          <w:kern w:val="24"/>
          <w:sz w:val="28"/>
          <w:szCs w:val="28"/>
        </w:rPr>
        <w:t>Детский сад Теремок - 0,5</w:t>
      </w:r>
    </w:p>
    <w:p w:rsidR="00AB49B8" w:rsidRDefault="00AB49B8" w:rsidP="00AB49B8">
      <w:pPr>
        <w:pStyle w:val="a4"/>
        <w:spacing w:before="0" w:beforeAutospacing="0" w:after="0" w:afterAutospacing="0"/>
        <w:rPr>
          <w:rFonts w:asciiTheme="minorHAnsi" w:eastAsiaTheme="minorEastAsia" w:hAnsi="Calibri" w:cstheme="minorBidi"/>
          <w:color w:val="00B050"/>
          <w:kern w:val="24"/>
          <w:sz w:val="28"/>
          <w:szCs w:val="28"/>
        </w:rPr>
      </w:pPr>
      <w:r w:rsidRPr="00AB49B8">
        <w:rPr>
          <w:rFonts w:asciiTheme="minorHAnsi" w:eastAsiaTheme="minorEastAsia" w:hAnsi="Calibri" w:cstheme="minorBidi"/>
          <w:color w:val="00B050"/>
          <w:kern w:val="24"/>
          <w:sz w:val="28"/>
          <w:szCs w:val="28"/>
        </w:rPr>
        <w:t>Детский сад Золотой ключик - 2,6</w:t>
      </w:r>
    </w:p>
    <w:p w:rsidR="00AB49B8" w:rsidRDefault="00AB49B8" w:rsidP="00AB49B8">
      <w:pPr>
        <w:pStyle w:val="a4"/>
        <w:spacing w:before="0" w:beforeAutospacing="0" w:after="0" w:afterAutospacing="0"/>
      </w:pP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 xml:space="preserve">Инвестиционные проекты          2019   2020  </w:t>
      </w: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62,2 млн. руб.:</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70C0"/>
          <w:kern w:val="24"/>
          <w:sz w:val="28"/>
          <w:szCs w:val="28"/>
        </w:rPr>
        <w:t>-</w:t>
      </w:r>
      <w:r w:rsidRPr="00AB49B8">
        <w:rPr>
          <w:rFonts w:asciiTheme="minorHAnsi" w:eastAsiaTheme="minorEastAsia" w:hAnsi="Calibri" w:cstheme="minorBidi"/>
          <w:color w:val="FF9900"/>
          <w:kern w:val="24"/>
          <w:sz w:val="28"/>
          <w:szCs w:val="28"/>
        </w:rPr>
        <w:t>Газификация  жилых домов</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FF9900"/>
          <w:kern w:val="24"/>
          <w:sz w:val="28"/>
          <w:szCs w:val="28"/>
        </w:rPr>
        <w:t>п.Нагорнский                                    5,4      19,2</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FF9900"/>
          <w:kern w:val="24"/>
          <w:sz w:val="28"/>
          <w:szCs w:val="28"/>
        </w:rPr>
        <w:t xml:space="preserve">-Децентрализация системы         30,0  </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FF9900"/>
          <w:kern w:val="24"/>
          <w:sz w:val="28"/>
          <w:szCs w:val="28"/>
        </w:rPr>
        <w:t>теплоснабжения п.Широковский</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FF9900"/>
          <w:kern w:val="24"/>
          <w:sz w:val="28"/>
          <w:szCs w:val="28"/>
        </w:rPr>
        <w:t>-Реконструкция системы               6,7</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FF9900"/>
          <w:kern w:val="24"/>
          <w:sz w:val="28"/>
          <w:szCs w:val="28"/>
        </w:rPr>
        <w:t>теплоснабжения мун. жилого</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FF9900"/>
          <w:kern w:val="24"/>
          <w:sz w:val="28"/>
          <w:szCs w:val="28"/>
        </w:rPr>
        <w:t xml:space="preserve">фонда от котельной 115 с </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FF9900"/>
          <w:kern w:val="24"/>
          <w:sz w:val="28"/>
          <w:szCs w:val="28"/>
        </w:rPr>
        <w:t>переводом на эл.отопление</w:t>
      </w:r>
    </w:p>
    <w:p w:rsidR="00AB49B8" w:rsidRDefault="00AB49B8" w:rsidP="00DD1DF0">
      <w:pPr>
        <w:pStyle w:val="a4"/>
        <w:tabs>
          <w:tab w:val="left" w:pos="1530"/>
        </w:tabs>
        <w:spacing w:before="0" w:beforeAutospacing="0" w:after="0" w:afterAutospacing="0"/>
        <w:rPr>
          <w:b/>
          <w:sz w:val="28"/>
          <w:szCs w:val="28"/>
        </w:rPr>
      </w:pP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Проекты инициативного бюджетирования на 2019 год 4,0 млн. руб.:</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2060"/>
          <w:kern w:val="24"/>
          <w:sz w:val="28"/>
          <w:szCs w:val="28"/>
        </w:rPr>
        <w:t xml:space="preserve">-Веревочный городок в парке им.Ю.Гагарина </w:t>
      </w: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Реализация социально-значимы проектов ТОС:</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2060"/>
          <w:kern w:val="24"/>
          <w:sz w:val="28"/>
          <w:szCs w:val="28"/>
        </w:rPr>
        <w:t>-Обустройство детской игровой площадки,</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2060"/>
          <w:kern w:val="24"/>
          <w:sz w:val="28"/>
          <w:szCs w:val="28"/>
        </w:rPr>
        <w:t>Коммунистическая, 85,89 - 0,5 млн. руб.</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2060"/>
          <w:kern w:val="24"/>
          <w:sz w:val="28"/>
          <w:szCs w:val="28"/>
        </w:rPr>
        <w:t>-Ремонт скважины п. Парма - 0,3 млн. руб.</w:t>
      </w:r>
    </w:p>
    <w:p w:rsidR="00AB49B8" w:rsidRDefault="00AB49B8" w:rsidP="00AB49B8">
      <w:pPr>
        <w:pStyle w:val="a4"/>
        <w:spacing w:before="0" w:beforeAutospacing="0" w:after="0" w:afterAutospacing="0"/>
        <w:rPr>
          <w:rFonts w:asciiTheme="minorHAnsi" w:eastAsiaTheme="minorEastAsia" w:hAnsi="Calibri" w:cstheme="minorBidi"/>
          <w:color w:val="002060"/>
          <w:kern w:val="24"/>
          <w:sz w:val="28"/>
          <w:szCs w:val="28"/>
        </w:rPr>
      </w:pPr>
      <w:r w:rsidRPr="00AB49B8">
        <w:rPr>
          <w:rFonts w:asciiTheme="minorHAnsi" w:eastAsiaTheme="minorEastAsia" w:hAnsi="Calibri" w:cstheme="minorBidi"/>
          <w:color w:val="002060"/>
          <w:kern w:val="24"/>
          <w:sz w:val="28"/>
          <w:szCs w:val="28"/>
        </w:rPr>
        <w:t>-Ремонт водопровода п.Нагорнский - 0,7 млн. руб.</w:t>
      </w: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Объекты капитального строительства</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0000" w:themeColor="text1"/>
          <w:kern w:val="24"/>
          <w:sz w:val="28"/>
          <w:szCs w:val="28"/>
        </w:rPr>
        <w:t>15,2 млн. рублей на 2019 год:</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70C0"/>
          <w:kern w:val="24"/>
          <w:sz w:val="28"/>
          <w:szCs w:val="28"/>
        </w:rPr>
        <w:t xml:space="preserve">-Переселение граждан из аварийного </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70C0"/>
          <w:kern w:val="24"/>
          <w:sz w:val="28"/>
          <w:szCs w:val="28"/>
        </w:rPr>
        <w:t>жил.фонда - 9,9(обеспечена местная доля)</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70C0"/>
          <w:kern w:val="24"/>
          <w:sz w:val="28"/>
          <w:szCs w:val="28"/>
        </w:rPr>
        <w:t>-Обеспечение жилыми помещениями детей</w:t>
      </w:r>
    </w:p>
    <w:p w:rsidR="00AB49B8" w:rsidRDefault="00AB49B8" w:rsidP="00AB49B8">
      <w:pPr>
        <w:pStyle w:val="a4"/>
        <w:spacing w:before="0" w:beforeAutospacing="0" w:after="0" w:afterAutospacing="0"/>
        <w:rPr>
          <w:rFonts w:asciiTheme="minorHAnsi" w:eastAsiaTheme="minorEastAsia" w:hAnsi="Calibri" w:cstheme="minorBidi"/>
          <w:color w:val="0070C0"/>
          <w:kern w:val="24"/>
          <w:sz w:val="28"/>
          <w:szCs w:val="28"/>
        </w:rPr>
      </w:pPr>
      <w:r w:rsidRPr="00AB49B8">
        <w:rPr>
          <w:rFonts w:asciiTheme="minorHAnsi" w:eastAsiaTheme="minorEastAsia" w:hAnsi="Calibri" w:cstheme="minorBidi"/>
          <w:color w:val="0070C0"/>
          <w:kern w:val="24"/>
          <w:sz w:val="28"/>
          <w:szCs w:val="28"/>
        </w:rPr>
        <w:t>-сирот и детей, оставшихся без попечения - 5,3</w:t>
      </w:r>
    </w:p>
    <w:p w:rsidR="00AB49B8" w:rsidRDefault="00AB49B8" w:rsidP="00AB49B8">
      <w:pPr>
        <w:pStyle w:val="a4"/>
        <w:spacing w:before="0" w:beforeAutospacing="0" w:after="0" w:afterAutospacing="0"/>
      </w:pPr>
      <w:r w:rsidRPr="00AB49B8">
        <w:rPr>
          <w:rFonts w:asciiTheme="minorHAnsi" w:eastAsiaTheme="minorEastAsia" w:hAnsi="Calibri" w:cstheme="minorBidi"/>
          <w:b/>
          <w:bCs/>
          <w:color w:val="000000" w:themeColor="text1"/>
          <w:kern w:val="24"/>
          <w:sz w:val="28"/>
          <w:szCs w:val="28"/>
        </w:rPr>
        <w:t>Формирование современной городской среды</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0000" w:themeColor="text1"/>
          <w:kern w:val="24"/>
          <w:sz w:val="28"/>
          <w:szCs w:val="28"/>
        </w:rPr>
        <w:t xml:space="preserve">на 2019 год – 1,9 млн. руб. </w:t>
      </w:r>
    </w:p>
    <w:p w:rsidR="00AB49B8" w:rsidRDefault="00AB49B8" w:rsidP="00AB49B8">
      <w:pPr>
        <w:pStyle w:val="a4"/>
        <w:spacing w:before="0" w:beforeAutospacing="0" w:after="0" w:afterAutospacing="0"/>
      </w:pPr>
      <w:r w:rsidRPr="00AB49B8">
        <w:rPr>
          <w:rFonts w:asciiTheme="minorHAnsi" w:eastAsiaTheme="minorEastAsia" w:hAnsi="Calibri" w:cstheme="minorBidi"/>
          <w:color w:val="000000" w:themeColor="text1"/>
          <w:kern w:val="24"/>
          <w:sz w:val="28"/>
          <w:szCs w:val="28"/>
        </w:rPr>
        <w:t>(обеспечена местная доля)</w:t>
      </w:r>
    </w:p>
    <w:p w:rsidR="00AB49B8" w:rsidRDefault="00AB49B8" w:rsidP="00DD1DF0">
      <w:pPr>
        <w:pStyle w:val="a4"/>
        <w:tabs>
          <w:tab w:val="left" w:pos="1530"/>
        </w:tabs>
        <w:spacing w:before="0" w:beforeAutospacing="0" w:after="0" w:afterAutospacing="0"/>
        <w:rPr>
          <w:b/>
          <w:sz w:val="28"/>
          <w:szCs w:val="28"/>
        </w:rPr>
      </w:pPr>
    </w:p>
    <w:p w:rsidR="00AB49B8" w:rsidRDefault="00AB49B8" w:rsidP="00DD1DF0">
      <w:pPr>
        <w:pStyle w:val="a4"/>
        <w:tabs>
          <w:tab w:val="left" w:pos="1530"/>
        </w:tabs>
        <w:spacing w:before="0" w:beforeAutospacing="0" w:after="0" w:afterAutospacing="0"/>
        <w:rPr>
          <w:b/>
          <w:sz w:val="28"/>
          <w:szCs w:val="28"/>
        </w:rPr>
      </w:pPr>
    </w:p>
    <w:p w:rsidR="005B24EF" w:rsidRPr="005B24EF" w:rsidRDefault="005B24EF" w:rsidP="005B24EF">
      <w:pPr>
        <w:ind w:firstLine="708"/>
        <w:rPr>
          <w:color w:val="FF0000"/>
          <w:sz w:val="28"/>
          <w:szCs w:val="28"/>
        </w:rPr>
      </w:pPr>
      <w:r>
        <w:rPr>
          <w:sz w:val="28"/>
          <w:szCs w:val="28"/>
        </w:rPr>
        <w:t xml:space="preserve">Проект бюджета на 2019 год и плановый период 2020-2021 годов сформирован по программно-целевому принципу. </w:t>
      </w:r>
      <w:r w:rsidRPr="005B24EF">
        <w:rPr>
          <w:color w:val="FF0000"/>
          <w:sz w:val="28"/>
          <w:szCs w:val="28"/>
        </w:rPr>
        <w:t>Утверждено к исполнению 23 муниципальные программы. Доля программных расходов составляет  88,9%, не программные расходы 11,1%.</w:t>
      </w:r>
      <w:r w:rsidRPr="005B24EF">
        <w:rPr>
          <w:sz w:val="28"/>
          <w:szCs w:val="28"/>
        </w:rPr>
        <w:t xml:space="preserve"> </w:t>
      </w:r>
      <w:r>
        <w:rPr>
          <w:sz w:val="28"/>
          <w:szCs w:val="28"/>
        </w:rPr>
        <w:t>Всего программные расходы составят 657,0 млн. рублей, что на 1,7% выше чем в первоначальном бюджете на 2018 год.</w:t>
      </w:r>
    </w:p>
    <w:p w:rsidR="00D07419" w:rsidRPr="00A62043" w:rsidRDefault="00D07419" w:rsidP="00A62043">
      <w:pPr>
        <w:tabs>
          <w:tab w:val="left" w:pos="7056"/>
        </w:tabs>
        <w:jc w:val="center"/>
        <w:rPr>
          <w:b/>
          <w:color w:val="FF0000"/>
          <w:sz w:val="28"/>
          <w:szCs w:val="28"/>
        </w:rPr>
      </w:pPr>
      <w:r w:rsidRPr="00A62043">
        <w:rPr>
          <w:b/>
          <w:color w:val="FF0000"/>
          <w:sz w:val="28"/>
          <w:szCs w:val="28"/>
        </w:rPr>
        <w:t>Муниципальна</w:t>
      </w:r>
      <w:r w:rsidR="00940848">
        <w:rPr>
          <w:b/>
          <w:color w:val="FF0000"/>
          <w:sz w:val="28"/>
          <w:szCs w:val="28"/>
        </w:rPr>
        <w:t xml:space="preserve">я программа «Благоустройство </w:t>
      </w:r>
      <w:r w:rsidRPr="00A62043">
        <w:rPr>
          <w:b/>
          <w:color w:val="FF0000"/>
          <w:sz w:val="28"/>
          <w:szCs w:val="28"/>
        </w:rPr>
        <w:t>территории</w:t>
      </w:r>
      <w:r w:rsidR="00940848">
        <w:rPr>
          <w:b/>
          <w:color w:val="FF0000"/>
          <w:sz w:val="28"/>
          <w:szCs w:val="28"/>
        </w:rPr>
        <w:t>»</w:t>
      </w:r>
    </w:p>
    <w:p w:rsidR="00AE2AD1" w:rsidRPr="00AE2AD1" w:rsidRDefault="00940848" w:rsidP="008244F9">
      <w:pPr>
        <w:tabs>
          <w:tab w:val="left" w:pos="7056"/>
        </w:tabs>
        <w:jc w:val="both"/>
        <w:rPr>
          <w:sz w:val="28"/>
          <w:szCs w:val="28"/>
        </w:rPr>
      </w:pPr>
      <w:r>
        <w:rPr>
          <w:noProof/>
          <w:sz w:val="28"/>
          <w:szCs w:val="28"/>
          <w:lang w:eastAsia="ru-RU"/>
        </w:rPr>
        <w:drawing>
          <wp:inline distT="0" distB="0" distL="0" distR="0" wp14:anchorId="18830D03">
            <wp:extent cx="4688205" cy="27863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8205" cy="2786380"/>
                    </a:xfrm>
                    <a:prstGeom prst="rect">
                      <a:avLst/>
                    </a:prstGeom>
                    <a:noFill/>
                  </pic:spPr>
                </pic:pic>
              </a:graphicData>
            </a:graphic>
          </wp:inline>
        </w:drawing>
      </w:r>
    </w:p>
    <w:p w:rsidR="000A57EA" w:rsidRPr="00DB6DFC" w:rsidRDefault="000A57EA" w:rsidP="000A57EA">
      <w:pPr>
        <w:ind w:firstLine="708"/>
        <w:jc w:val="both"/>
        <w:rPr>
          <w:sz w:val="28"/>
          <w:szCs w:val="28"/>
        </w:rPr>
      </w:pPr>
      <w:r w:rsidRPr="00DF47E5">
        <w:rPr>
          <w:b/>
          <w:sz w:val="28"/>
          <w:szCs w:val="28"/>
        </w:rPr>
        <w:t>Целями</w:t>
      </w:r>
      <w:r w:rsidRPr="00DB6DFC">
        <w:rPr>
          <w:sz w:val="28"/>
          <w:szCs w:val="28"/>
        </w:rPr>
        <w:t xml:space="preserve"> муниципальной программы являются:</w:t>
      </w:r>
    </w:p>
    <w:p w:rsidR="0059728F" w:rsidRPr="008A3D30" w:rsidRDefault="0059728F" w:rsidP="0059728F">
      <w:pPr>
        <w:ind w:firstLine="708"/>
        <w:jc w:val="both"/>
        <w:rPr>
          <w:sz w:val="28"/>
          <w:szCs w:val="28"/>
        </w:rPr>
      </w:pPr>
      <w:r w:rsidRPr="0059728F">
        <w:rPr>
          <w:sz w:val="28"/>
          <w:szCs w:val="28"/>
        </w:rPr>
        <w:lastRenderedPageBreak/>
        <w:t xml:space="preserve"> </w:t>
      </w:r>
      <w:r w:rsidRPr="008A3D30">
        <w:rPr>
          <w:sz w:val="28"/>
          <w:szCs w:val="28"/>
        </w:rPr>
        <w:t>-повышение качественного уровня жизни населения;</w:t>
      </w:r>
    </w:p>
    <w:p w:rsidR="0059728F" w:rsidRDefault="0059728F" w:rsidP="0059728F">
      <w:pPr>
        <w:ind w:firstLine="708"/>
        <w:jc w:val="both"/>
        <w:rPr>
          <w:sz w:val="28"/>
          <w:szCs w:val="28"/>
        </w:rPr>
      </w:pPr>
      <w:r w:rsidRPr="008A3D30">
        <w:rPr>
          <w:sz w:val="28"/>
          <w:szCs w:val="28"/>
        </w:rPr>
        <w:t>-</w:t>
      </w:r>
      <w:r>
        <w:rPr>
          <w:sz w:val="28"/>
          <w:szCs w:val="28"/>
        </w:rPr>
        <w:t>приведение и поддержание объектов благоустройства.</w:t>
      </w:r>
    </w:p>
    <w:p w:rsidR="00940848" w:rsidRPr="008A3D30" w:rsidRDefault="00940848" w:rsidP="00940848">
      <w:pPr>
        <w:ind w:firstLine="708"/>
        <w:jc w:val="both"/>
        <w:rPr>
          <w:sz w:val="28"/>
          <w:szCs w:val="28"/>
        </w:rPr>
      </w:pPr>
      <w:r w:rsidRPr="008A3D30">
        <w:rPr>
          <w:sz w:val="28"/>
          <w:szCs w:val="28"/>
        </w:rPr>
        <w:t xml:space="preserve">Проектом бюджета городского округа предусмотрены расходы на решение следующих </w:t>
      </w:r>
      <w:r w:rsidRPr="008A3D30">
        <w:rPr>
          <w:b/>
          <w:sz w:val="28"/>
          <w:szCs w:val="28"/>
        </w:rPr>
        <w:t>задач:</w:t>
      </w:r>
    </w:p>
    <w:p w:rsidR="00940848" w:rsidRPr="008A3D30" w:rsidRDefault="00940848" w:rsidP="00940848">
      <w:pPr>
        <w:ind w:firstLine="708"/>
        <w:jc w:val="both"/>
        <w:rPr>
          <w:sz w:val="28"/>
          <w:szCs w:val="28"/>
        </w:rPr>
      </w:pPr>
      <w:r w:rsidRPr="008A3D30">
        <w:rPr>
          <w:sz w:val="28"/>
          <w:szCs w:val="28"/>
        </w:rPr>
        <w:t>Создание благоприятных условий для проживания и отдыха граждан:</w:t>
      </w:r>
    </w:p>
    <w:p w:rsidR="00940848" w:rsidRPr="008A3D30" w:rsidRDefault="00940848" w:rsidP="00940848">
      <w:pPr>
        <w:ind w:firstLine="708"/>
        <w:jc w:val="both"/>
        <w:rPr>
          <w:sz w:val="28"/>
          <w:szCs w:val="28"/>
        </w:rPr>
      </w:pPr>
      <w:r>
        <w:rPr>
          <w:sz w:val="28"/>
          <w:szCs w:val="28"/>
        </w:rPr>
        <w:t>2019</w:t>
      </w:r>
      <w:r w:rsidRPr="008A3D30">
        <w:rPr>
          <w:sz w:val="28"/>
          <w:szCs w:val="28"/>
        </w:rPr>
        <w:t xml:space="preserve">г. – </w:t>
      </w:r>
      <w:r>
        <w:rPr>
          <w:sz w:val="28"/>
          <w:szCs w:val="28"/>
        </w:rPr>
        <w:t>11974,6</w:t>
      </w:r>
      <w:r w:rsidRPr="008A3D30">
        <w:rPr>
          <w:sz w:val="28"/>
          <w:szCs w:val="28"/>
        </w:rPr>
        <w:t xml:space="preserve"> тыс.руб. (201</w:t>
      </w:r>
      <w:r>
        <w:rPr>
          <w:sz w:val="28"/>
          <w:szCs w:val="28"/>
        </w:rPr>
        <w:t>8</w:t>
      </w:r>
      <w:r w:rsidRPr="008A3D30">
        <w:rPr>
          <w:sz w:val="28"/>
          <w:szCs w:val="28"/>
        </w:rPr>
        <w:t xml:space="preserve">г.- </w:t>
      </w:r>
      <w:r>
        <w:rPr>
          <w:sz w:val="28"/>
          <w:szCs w:val="28"/>
        </w:rPr>
        <w:t>11 911,9</w:t>
      </w:r>
      <w:r w:rsidRPr="008A3D30">
        <w:rPr>
          <w:sz w:val="28"/>
          <w:szCs w:val="28"/>
        </w:rPr>
        <w:t xml:space="preserve"> тыс.руб.)</w:t>
      </w:r>
    </w:p>
    <w:p w:rsidR="00940848" w:rsidRPr="008A3D30" w:rsidRDefault="00940848" w:rsidP="00940848">
      <w:pPr>
        <w:ind w:firstLine="708"/>
        <w:jc w:val="both"/>
        <w:rPr>
          <w:sz w:val="28"/>
          <w:szCs w:val="28"/>
        </w:rPr>
      </w:pPr>
      <w:r>
        <w:rPr>
          <w:sz w:val="28"/>
          <w:szCs w:val="28"/>
        </w:rPr>
        <w:t>2020г. – 10 350</w:t>
      </w:r>
      <w:r w:rsidRPr="008A3D30">
        <w:rPr>
          <w:sz w:val="28"/>
          <w:szCs w:val="28"/>
        </w:rPr>
        <w:t xml:space="preserve"> тыс.руб.</w:t>
      </w:r>
    </w:p>
    <w:p w:rsidR="00940848" w:rsidRPr="008A3D30" w:rsidRDefault="00940848" w:rsidP="00940848">
      <w:pPr>
        <w:ind w:firstLine="708"/>
        <w:jc w:val="both"/>
        <w:rPr>
          <w:sz w:val="28"/>
          <w:szCs w:val="28"/>
        </w:rPr>
      </w:pPr>
      <w:r>
        <w:rPr>
          <w:sz w:val="28"/>
          <w:szCs w:val="28"/>
        </w:rPr>
        <w:t xml:space="preserve">2021г. – 10 040 </w:t>
      </w:r>
      <w:r w:rsidRPr="008A3D30">
        <w:rPr>
          <w:sz w:val="28"/>
          <w:szCs w:val="28"/>
        </w:rPr>
        <w:t>тыс.руб.</w:t>
      </w:r>
    </w:p>
    <w:p w:rsidR="00940848" w:rsidRPr="008A3D30" w:rsidRDefault="00940848" w:rsidP="00940848">
      <w:pPr>
        <w:ind w:firstLine="708"/>
        <w:jc w:val="both"/>
        <w:rPr>
          <w:sz w:val="28"/>
          <w:szCs w:val="28"/>
        </w:rPr>
      </w:pPr>
      <w:r w:rsidRPr="008A3D30">
        <w:rPr>
          <w:sz w:val="28"/>
          <w:szCs w:val="28"/>
        </w:rPr>
        <w:t>Улучшение санитарного и экологического состояния города</w:t>
      </w:r>
    </w:p>
    <w:p w:rsidR="00940848" w:rsidRPr="008A3D30" w:rsidRDefault="00940848" w:rsidP="00940848">
      <w:pPr>
        <w:ind w:firstLine="708"/>
        <w:jc w:val="both"/>
        <w:rPr>
          <w:sz w:val="28"/>
          <w:szCs w:val="28"/>
        </w:rPr>
      </w:pPr>
      <w:r>
        <w:rPr>
          <w:sz w:val="28"/>
          <w:szCs w:val="28"/>
        </w:rPr>
        <w:t>2019г. – 1315,0  тыс.руб. (2018</w:t>
      </w:r>
      <w:r w:rsidRPr="008A3D30">
        <w:rPr>
          <w:sz w:val="28"/>
          <w:szCs w:val="28"/>
        </w:rPr>
        <w:t xml:space="preserve">г.- </w:t>
      </w:r>
      <w:r>
        <w:rPr>
          <w:sz w:val="28"/>
          <w:szCs w:val="28"/>
        </w:rPr>
        <w:t>1 273,6</w:t>
      </w:r>
      <w:r w:rsidRPr="008A3D30">
        <w:rPr>
          <w:sz w:val="28"/>
          <w:szCs w:val="28"/>
        </w:rPr>
        <w:t xml:space="preserve"> тыс.руб.)</w:t>
      </w:r>
    </w:p>
    <w:p w:rsidR="00940848" w:rsidRPr="008A3D30" w:rsidRDefault="00940848" w:rsidP="00940848">
      <w:pPr>
        <w:ind w:firstLine="708"/>
        <w:jc w:val="both"/>
        <w:rPr>
          <w:sz w:val="28"/>
          <w:szCs w:val="28"/>
        </w:rPr>
      </w:pPr>
      <w:r>
        <w:rPr>
          <w:sz w:val="28"/>
          <w:szCs w:val="28"/>
        </w:rPr>
        <w:t>2020г. -  1350</w:t>
      </w:r>
      <w:r w:rsidRPr="008A3D30">
        <w:rPr>
          <w:sz w:val="28"/>
          <w:szCs w:val="28"/>
        </w:rPr>
        <w:t xml:space="preserve"> тыс.руб.</w:t>
      </w:r>
    </w:p>
    <w:p w:rsidR="00940848" w:rsidRPr="008A3D30" w:rsidRDefault="00940848" w:rsidP="00940848">
      <w:pPr>
        <w:ind w:firstLine="708"/>
        <w:jc w:val="both"/>
        <w:rPr>
          <w:sz w:val="28"/>
          <w:szCs w:val="28"/>
        </w:rPr>
      </w:pPr>
      <w:r>
        <w:rPr>
          <w:sz w:val="28"/>
          <w:szCs w:val="28"/>
        </w:rPr>
        <w:t>2021г. – 1360</w:t>
      </w:r>
      <w:r w:rsidRPr="008A3D30">
        <w:rPr>
          <w:sz w:val="28"/>
          <w:szCs w:val="28"/>
        </w:rPr>
        <w:t xml:space="preserve"> тыс.руб.</w:t>
      </w:r>
    </w:p>
    <w:p w:rsidR="002D4FF1" w:rsidRDefault="00940848" w:rsidP="002D4FF1">
      <w:pPr>
        <w:ind w:firstLine="708"/>
        <w:jc w:val="both"/>
        <w:rPr>
          <w:sz w:val="28"/>
          <w:szCs w:val="28"/>
        </w:rPr>
      </w:pPr>
      <w:r w:rsidRPr="008A3D30">
        <w:rPr>
          <w:b/>
          <w:sz w:val="28"/>
          <w:szCs w:val="28"/>
        </w:rPr>
        <w:t>Ожидаемые результаты реализации программы</w:t>
      </w:r>
      <w:r w:rsidR="002D4FF1">
        <w:rPr>
          <w:sz w:val="28"/>
          <w:szCs w:val="28"/>
        </w:rPr>
        <w:t>:</w:t>
      </w:r>
    </w:p>
    <w:p w:rsidR="00940848" w:rsidRPr="008A3D30" w:rsidRDefault="00940848" w:rsidP="002D4FF1">
      <w:pPr>
        <w:ind w:firstLine="708"/>
        <w:jc w:val="both"/>
        <w:rPr>
          <w:sz w:val="28"/>
          <w:szCs w:val="28"/>
        </w:rPr>
      </w:pPr>
      <w:r w:rsidRPr="008A3D30">
        <w:rPr>
          <w:sz w:val="28"/>
          <w:szCs w:val="28"/>
        </w:rPr>
        <w:t>- повышение степени удовлетворенности населения округа уровнем благоустройства;</w:t>
      </w:r>
    </w:p>
    <w:p w:rsidR="00940848" w:rsidRPr="008A3D30" w:rsidRDefault="00940848" w:rsidP="00940848">
      <w:pPr>
        <w:ind w:firstLine="708"/>
        <w:jc w:val="both"/>
        <w:rPr>
          <w:sz w:val="28"/>
          <w:szCs w:val="28"/>
        </w:rPr>
      </w:pPr>
      <w:r w:rsidRPr="008A3D30">
        <w:rPr>
          <w:sz w:val="28"/>
          <w:szCs w:val="28"/>
        </w:rPr>
        <w:t>- обустройство мест массового отдыха и создание условий для массового отдыха жителей городского округа;</w:t>
      </w:r>
    </w:p>
    <w:p w:rsidR="00940848" w:rsidRPr="008A3D30" w:rsidRDefault="00940848" w:rsidP="00940848">
      <w:pPr>
        <w:ind w:firstLine="708"/>
        <w:jc w:val="both"/>
        <w:rPr>
          <w:sz w:val="28"/>
          <w:szCs w:val="28"/>
        </w:rPr>
      </w:pPr>
      <w:r w:rsidRPr="008A3D30">
        <w:rPr>
          <w:sz w:val="28"/>
          <w:szCs w:val="28"/>
        </w:rPr>
        <w:t>- улучшение санитарного и экологического состояния города и поселков.</w:t>
      </w:r>
    </w:p>
    <w:p w:rsidR="000A57EA" w:rsidRDefault="0034718F" w:rsidP="00E103CA">
      <w:pPr>
        <w:jc w:val="center"/>
        <w:rPr>
          <w:b/>
          <w:color w:val="FF0000"/>
          <w:sz w:val="28"/>
          <w:szCs w:val="28"/>
        </w:rPr>
      </w:pPr>
      <w:r w:rsidRPr="002D4FF1">
        <w:rPr>
          <w:b/>
          <w:color w:val="FF0000"/>
          <w:sz w:val="28"/>
          <w:szCs w:val="28"/>
        </w:rPr>
        <w:t>Муниципальная программа «Развитие образования Губахинского городского округа»</w:t>
      </w:r>
    </w:p>
    <w:p w:rsidR="00E103CA" w:rsidRPr="008A3D30" w:rsidRDefault="00E103CA" w:rsidP="00E103CA">
      <w:pPr>
        <w:ind w:firstLine="708"/>
        <w:jc w:val="both"/>
        <w:rPr>
          <w:color w:val="000000"/>
          <w:sz w:val="28"/>
          <w:szCs w:val="28"/>
        </w:rPr>
      </w:pPr>
      <w:r w:rsidRPr="008A3D30">
        <w:rPr>
          <w:b/>
          <w:sz w:val="28"/>
          <w:szCs w:val="28"/>
        </w:rPr>
        <w:t>Основной целью</w:t>
      </w:r>
      <w:r w:rsidRPr="008A3D30">
        <w:rPr>
          <w:sz w:val="28"/>
          <w:szCs w:val="28"/>
        </w:rPr>
        <w:t xml:space="preserve"> программы является </w:t>
      </w:r>
      <w:r w:rsidRPr="008A3D30">
        <w:rPr>
          <w:color w:val="000000"/>
          <w:sz w:val="28"/>
          <w:szCs w:val="28"/>
        </w:rPr>
        <w:t>комплексное развитие муниципальной образовательной системы в интересах городского округа «Город Губаха», а также каждого участника образовательного процесса, определение стратегии приоритетного развития системы образования как важного фактора иннов</w:t>
      </w:r>
      <w:r>
        <w:rPr>
          <w:color w:val="000000"/>
          <w:sz w:val="28"/>
          <w:szCs w:val="28"/>
        </w:rPr>
        <w:t>ационного экономического и социально-</w:t>
      </w:r>
      <w:r w:rsidRPr="008A3D30">
        <w:rPr>
          <w:color w:val="000000"/>
          <w:sz w:val="28"/>
          <w:szCs w:val="28"/>
        </w:rPr>
        <w:t xml:space="preserve">культурного развития территории, </w:t>
      </w:r>
      <w:r w:rsidRPr="008A3D30">
        <w:rPr>
          <w:sz w:val="28"/>
          <w:szCs w:val="28"/>
        </w:rPr>
        <w:t>снижение и предотвращение преступности в подростковой и молодежной среде</w:t>
      </w:r>
      <w:r w:rsidRPr="008A3D30">
        <w:rPr>
          <w:color w:val="000000"/>
          <w:sz w:val="28"/>
          <w:szCs w:val="28"/>
        </w:rPr>
        <w:t>.</w:t>
      </w:r>
    </w:p>
    <w:p w:rsidR="00E103CA" w:rsidRPr="002D4FF1" w:rsidRDefault="00E103CA" w:rsidP="00E103CA">
      <w:pPr>
        <w:jc w:val="center"/>
        <w:rPr>
          <w:b/>
          <w:color w:val="FF0000"/>
          <w:sz w:val="28"/>
          <w:szCs w:val="28"/>
        </w:rPr>
      </w:pPr>
    </w:p>
    <w:p w:rsidR="0034718F" w:rsidRDefault="002D4FF1" w:rsidP="0034718F">
      <w:pPr>
        <w:jc w:val="both"/>
        <w:rPr>
          <w:b/>
          <w:sz w:val="28"/>
          <w:szCs w:val="28"/>
        </w:rPr>
      </w:pPr>
      <w:r>
        <w:rPr>
          <w:b/>
          <w:noProof/>
          <w:sz w:val="28"/>
          <w:szCs w:val="28"/>
          <w:lang w:eastAsia="ru-RU"/>
        </w:rPr>
        <w:lastRenderedPageBreak/>
        <w:drawing>
          <wp:inline distT="0" distB="0" distL="0" distR="0" wp14:anchorId="58DA01B2">
            <wp:extent cx="4914900" cy="3121257"/>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0857" cy="3131391"/>
                    </a:xfrm>
                    <a:prstGeom prst="rect">
                      <a:avLst/>
                    </a:prstGeom>
                    <a:noFill/>
                  </pic:spPr>
                </pic:pic>
              </a:graphicData>
            </a:graphic>
          </wp:inline>
        </w:drawing>
      </w:r>
    </w:p>
    <w:p w:rsidR="002D4FF1" w:rsidRPr="008A3D30" w:rsidRDefault="002D4FF1" w:rsidP="002D4FF1">
      <w:pPr>
        <w:ind w:firstLine="708"/>
        <w:jc w:val="both"/>
        <w:rPr>
          <w:color w:val="000000"/>
          <w:sz w:val="28"/>
          <w:szCs w:val="28"/>
        </w:rPr>
      </w:pPr>
      <w:r w:rsidRPr="008A3D30">
        <w:rPr>
          <w:color w:val="000000"/>
          <w:sz w:val="28"/>
          <w:szCs w:val="28"/>
        </w:rPr>
        <w:t xml:space="preserve">Основной </w:t>
      </w:r>
      <w:r w:rsidRPr="008A3D30">
        <w:rPr>
          <w:b/>
          <w:color w:val="000000"/>
          <w:sz w:val="28"/>
          <w:szCs w:val="28"/>
        </w:rPr>
        <w:t>стратегической целью</w:t>
      </w:r>
      <w:r w:rsidRPr="008A3D30">
        <w:rPr>
          <w:color w:val="000000"/>
          <w:sz w:val="28"/>
          <w:szCs w:val="28"/>
        </w:rPr>
        <w:t xml:space="preserve"> Программы является повышение эффективности образовательной деятельности и качества образовательных услуг на основе создания условий для индивидуализации образования.</w:t>
      </w:r>
    </w:p>
    <w:p w:rsidR="002D4FF1" w:rsidRDefault="002D4FF1" w:rsidP="002D4FF1">
      <w:pPr>
        <w:ind w:firstLine="708"/>
        <w:jc w:val="both"/>
        <w:rPr>
          <w:color w:val="000000"/>
          <w:sz w:val="28"/>
          <w:szCs w:val="28"/>
        </w:rPr>
      </w:pPr>
      <w:r w:rsidRPr="008A3D30">
        <w:rPr>
          <w:color w:val="000000"/>
          <w:sz w:val="28"/>
          <w:szCs w:val="28"/>
        </w:rPr>
        <w:t xml:space="preserve">Программой определено решение  следующих </w:t>
      </w:r>
      <w:r w:rsidRPr="008A3D30">
        <w:rPr>
          <w:b/>
          <w:color w:val="000000"/>
          <w:sz w:val="28"/>
          <w:szCs w:val="28"/>
        </w:rPr>
        <w:t>задач</w:t>
      </w:r>
      <w:r w:rsidRPr="008A3D30">
        <w:rPr>
          <w:color w:val="000000"/>
          <w:sz w:val="28"/>
          <w:szCs w:val="28"/>
        </w:rPr>
        <w:t>:</w:t>
      </w:r>
    </w:p>
    <w:p w:rsidR="002D4FF1" w:rsidRPr="00DA276D" w:rsidRDefault="002D4FF1" w:rsidP="002D4FF1">
      <w:pPr>
        <w:spacing w:line="240" w:lineRule="exact"/>
        <w:jc w:val="both"/>
        <w:rPr>
          <w:color w:val="000000"/>
          <w:sz w:val="28"/>
          <w:szCs w:val="28"/>
        </w:rPr>
      </w:pPr>
      <w:r w:rsidRPr="00DA276D">
        <w:rPr>
          <w:color w:val="000000"/>
          <w:sz w:val="28"/>
          <w:szCs w:val="28"/>
        </w:rPr>
        <w:t xml:space="preserve">1. создать условия для развития </w:t>
      </w:r>
      <w:r w:rsidRPr="00DA276D">
        <w:rPr>
          <w:color w:val="000000"/>
          <w:sz w:val="28"/>
          <w:szCs w:val="28"/>
        </w:rPr>
        <w:br/>
        <w:t>и воспитания детей дошкольного возраста;</w:t>
      </w:r>
    </w:p>
    <w:p w:rsidR="002D4FF1" w:rsidRPr="00DA276D" w:rsidRDefault="002D4FF1" w:rsidP="002D4FF1">
      <w:pPr>
        <w:spacing w:line="240" w:lineRule="exact"/>
        <w:jc w:val="both"/>
        <w:rPr>
          <w:color w:val="000000"/>
          <w:sz w:val="28"/>
          <w:szCs w:val="28"/>
        </w:rPr>
      </w:pPr>
      <w:r w:rsidRPr="00DA276D">
        <w:rPr>
          <w:color w:val="000000"/>
          <w:sz w:val="28"/>
          <w:szCs w:val="28"/>
        </w:rPr>
        <w:t>2.улучшить качество образования детей дошкольного возраста;</w:t>
      </w:r>
    </w:p>
    <w:p w:rsidR="002D4FF1" w:rsidRPr="00DA276D" w:rsidRDefault="002D4FF1" w:rsidP="002D4FF1">
      <w:pPr>
        <w:spacing w:line="240" w:lineRule="exact"/>
        <w:jc w:val="both"/>
        <w:rPr>
          <w:sz w:val="28"/>
          <w:szCs w:val="28"/>
        </w:rPr>
      </w:pPr>
      <w:r w:rsidRPr="00DA276D">
        <w:rPr>
          <w:color w:val="000000"/>
          <w:sz w:val="28"/>
          <w:szCs w:val="28"/>
        </w:rPr>
        <w:t>3. обеспечить повышение доступности общего образования</w:t>
      </w:r>
      <w:r w:rsidRPr="00DA276D">
        <w:rPr>
          <w:sz w:val="28"/>
          <w:szCs w:val="28"/>
        </w:rPr>
        <w:t>;</w:t>
      </w:r>
    </w:p>
    <w:p w:rsidR="002D4FF1" w:rsidRPr="00DA276D" w:rsidRDefault="002D4FF1" w:rsidP="002D4FF1">
      <w:pPr>
        <w:spacing w:line="240" w:lineRule="exact"/>
        <w:jc w:val="both"/>
        <w:rPr>
          <w:color w:val="000000"/>
          <w:sz w:val="28"/>
          <w:szCs w:val="28"/>
        </w:rPr>
      </w:pPr>
      <w:r w:rsidRPr="00DA276D">
        <w:rPr>
          <w:color w:val="000000"/>
          <w:sz w:val="28"/>
          <w:szCs w:val="28"/>
        </w:rPr>
        <w:t>4. обеспечить повышение качества общего образования;</w:t>
      </w:r>
    </w:p>
    <w:p w:rsidR="002D4FF1" w:rsidRPr="00DA276D" w:rsidRDefault="002D4FF1" w:rsidP="002D4FF1">
      <w:pPr>
        <w:spacing w:line="240" w:lineRule="exact"/>
        <w:jc w:val="both"/>
        <w:rPr>
          <w:color w:val="000000"/>
          <w:sz w:val="28"/>
          <w:szCs w:val="28"/>
        </w:rPr>
      </w:pPr>
      <w:r w:rsidRPr="00DA276D">
        <w:rPr>
          <w:color w:val="000000"/>
          <w:sz w:val="28"/>
          <w:szCs w:val="28"/>
        </w:rPr>
        <w:t>5. обеспечить повышение воспитательной эффективности образовательного процесса, развитие дополнительного образования детей;</w:t>
      </w:r>
    </w:p>
    <w:p w:rsidR="002D4FF1" w:rsidRPr="00DA276D" w:rsidRDefault="002D4FF1" w:rsidP="002D4FF1">
      <w:pPr>
        <w:spacing w:line="240" w:lineRule="exact"/>
        <w:jc w:val="both"/>
        <w:rPr>
          <w:sz w:val="28"/>
          <w:szCs w:val="28"/>
        </w:rPr>
      </w:pPr>
      <w:r w:rsidRPr="00DA276D">
        <w:rPr>
          <w:color w:val="000000"/>
          <w:sz w:val="28"/>
          <w:szCs w:val="28"/>
        </w:rPr>
        <w:t>6.</w:t>
      </w:r>
      <w:r w:rsidRPr="00DA276D">
        <w:rPr>
          <w:sz w:val="28"/>
          <w:szCs w:val="28"/>
        </w:rPr>
        <w:t> обеспечить целенаправленную работу по формированию навыков здорового образа жизни у детей, подростков и молодежи;</w:t>
      </w:r>
    </w:p>
    <w:p w:rsidR="002D4FF1" w:rsidRPr="00DA276D" w:rsidRDefault="002D4FF1" w:rsidP="002D4FF1">
      <w:pPr>
        <w:spacing w:line="240" w:lineRule="exact"/>
        <w:jc w:val="both"/>
        <w:rPr>
          <w:sz w:val="28"/>
          <w:szCs w:val="28"/>
        </w:rPr>
      </w:pPr>
      <w:r w:rsidRPr="00DA276D">
        <w:rPr>
          <w:sz w:val="28"/>
          <w:szCs w:val="28"/>
        </w:rPr>
        <w:t>7.обеспечить развитие дополнительного образования детей;</w:t>
      </w:r>
    </w:p>
    <w:p w:rsidR="002D4FF1" w:rsidRPr="00DA276D" w:rsidRDefault="002D4FF1" w:rsidP="002D4FF1">
      <w:pPr>
        <w:spacing w:line="240" w:lineRule="exact"/>
        <w:jc w:val="both"/>
        <w:rPr>
          <w:sz w:val="28"/>
          <w:szCs w:val="28"/>
        </w:rPr>
      </w:pPr>
      <w:r w:rsidRPr="00DA276D">
        <w:rPr>
          <w:sz w:val="28"/>
          <w:szCs w:val="28"/>
        </w:rPr>
        <w:t>8.создать условия для развития творческих способностей детей;</w:t>
      </w:r>
    </w:p>
    <w:p w:rsidR="002D4FF1" w:rsidRPr="00DA276D" w:rsidRDefault="002D4FF1" w:rsidP="002D4FF1">
      <w:pPr>
        <w:spacing w:line="240" w:lineRule="exact"/>
        <w:jc w:val="both"/>
        <w:rPr>
          <w:sz w:val="28"/>
          <w:szCs w:val="28"/>
        </w:rPr>
      </w:pPr>
      <w:r w:rsidRPr="00DA276D">
        <w:rPr>
          <w:sz w:val="28"/>
          <w:szCs w:val="28"/>
        </w:rPr>
        <w:t>9.улучшить условия для развития кадрового потенциала;</w:t>
      </w:r>
    </w:p>
    <w:p w:rsidR="002D4FF1" w:rsidRPr="00DA276D" w:rsidRDefault="002D4FF1" w:rsidP="002D4FF1">
      <w:pPr>
        <w:spacing w:line="240" w:lineRule="exact"/>
        <w:jc w:val="both"/>
        <w:rPr>
          <w:sz w:val="28"/>
          <w:szCs w:val="28"/>
        </w:rPr>
      </w:pPr>
      <w:r w:rsidRPr="00DA276D">
        <w:rPr>
          <w:sz w:val="28"/>
          <w:szCs w:val="28"/>
        </w:rPr>
        <w:t>10.обеспечить непрерывное образование педагогических кадров;</w:t>
      </w:r>
    </w:p>
    <w:p w:rsidR="002D4FF1" w:rsidRPr="00DA276D" w:rsidRDefault="002D4FF1" w:rsidP="002D4FF1">
      <w:pPr>
        <w:spacing w:line="240" w:lineRule="exact"/>
        <w:jc w:val="both"/>
        <w:rPr>
          <w:sz w:val="28"/>
          <w:szCs w:val="28"/>
        </w:rPr>
      </w:pPr>
      <w:r w:rsidRPr="00DA276D">
        <w:rPr>
          <w:sz w:val="28"/>
          <w:szCs w:val="28"/>
        </w:rPr>
        <w:t>11.обеспечить совершенствование системы управления образования, повысить эффективность деятельности образовательных учреждений.</w:t>
      </w:r>
    </w:p>
    <w:p w:rsidR="002D4FF1" w:rsidRPr="008A3D30" w:rsidRDefault="002D4FF1" w:rsidP="002D4FF1">
      <w:pPr>
        <w:jc w:val="both"/>
        <w:rPr>
          <w:color w:val="000000"/>
          <w:sz w:val="28"/>
          <w:szCs w:val="28"/>
        </w:rPr>
      </w:pPr>
      <w:r>
        <w:rPr>
          <w:sz w:val="28"/>
          <w:szCs w:val="28"/>
        </w:rPr>
        <w:t>12</w:t>
      </w:r>
      <w:r w:rsidRPr="008A3D30">
        <w:rPr>
          <w:sz w:val="28"/>
          <w:szCs w:val="28"/>
        </w:rPr>
        <w:t>.повысить уровень вовлечённости педагогов в инновационную деятельность.</w:t>
      </w:r>
    </w:p>
    <w:p w:rsidR="002D4FF1" w:rsidRPr="008A3D30" w:rsidRDefault="002D4FF1" w:rsidP="002D4FF1">
      <w:pPr>
        <w:ind w:firstLine="708"/>
        <w:jc w:val="both"/>
        <w:rPr>
          <w:color w:val="000000"/>
          <w:sz w:val="28"/>
          <w:szCs w:val="28"/>
        </w:rPr>
      </w:pPr>
      <w:r w:rsidRPr="008A3D30">
        <w:rPr>
          <w:color w:val="000000"/>
          <w:sz w:val="28"/>
          <w:szCs w:val="28"/>
        </w:rPr>
        <w:lastRenderedPageBreak/>
        <w:t>В проекте бюджета городского округа предусмотрено финансирование следующих подпрограмм муниципальной программы:</w:t>
      </w:r>
    </w:p>
    <w:p w:rsidR="002D4FF1" w:rsidRPr="008A3D30" w:rsidRDefault="002D4FF1" w:rsidP="002D4FF1">
      <w:pPr>
        <w:numPr>
          <w:ilvl w:val="0"/>
          <w:numId w:val="2"/>
        </w:numPr>
        <w:spacing w:after="0" w:line="240" w:lineRule="auto"/>
        <w:jc w:val="both"/>
        <w:rPr>
          <w:color w:val="000000"/>
          <w:sz w:val="28"/>
          <w:szCs w:val="28"/>
        </w:rPr>
      </w:pPr>
      <w:r w:rsidRPr="008A3D30">
        <w:rPr>
          <w:color w:val="000000"/>
          <w:sz w:val="28"/>
          <w:szCs w:val="28"/>
        </w:rPr>
        <w:t>«Развитие дошкольного образования» с объемами финансирования:</w:t>
      </w:r>
    </w:p>
    <w:p w:rsidR="002D4FF1" w:rsidRPr="008A3D30" w:rsidRDefault="002D4FF1" w:rsidP="002D4FF1">
      <w:pPr>
        <w:ind w:firstLine="708"/>
        <w:jc w:val="both"/>
        <w:rPr>
          <w:color w:val="000000"/>
          <w:sz w:val="28"/>
          <w:szCs w:val="28"/>
        </w:rPr>
      </w:pPr>
      <w:r>
        <w:rPr>
          <w:color w:val="000000"/>
          <w:sz w:val="28"/>
          <w:szCs w:val="28"/>
        </w:rPr>
        <w:t xml:space="preserve">2019г. -  152 333,8руб. (2018 </w:t>
      </w:r>
      <w:r w:rsidRPr="008A3D30">
        <w:rPr>
          <w:color w:val="000000"/>
          <w:sz w:val="28"/>
          <w:szCs w:val="28"/>
        </w:rPr>
        <w:t>г. –</w:t>
      </w:r>
      <w:r>
        <w:rPr>
          <w:color w:val="000000"/>
          <w:sz w:val="28"/>
          <w:szCs w:val="28"/>
        </w:rPr>
        <w:t>173 676,6</w:t>
      </w:r>
      <w:r w:rsidRPr="008A3D30">
        <w:rPr>
          <w:color w:val="000000"/>
          <w:sz w:val="28"/>
          <w:szCs w:val="28"/>
        </w:rPr>
        <w:t xml:space="preserve"> тыс.руб.)</w:t>
      </w:r>
    </w:p>
    <w:p w:rsidR="002D4FF1" w:rsidRPr="008A3D30" w:rsidRDefault="002D4FF1" w:rsidP="002D4FF1">
      <w:pPr>
        <w:ind w:firstLine="708"/>
        <w:jc w:val="both"/>
        <w:rPr>
          <w:color w:val="000000"/>
          <w:sz w:val="28"/>
          <w:szCs w:val="28"/>
        </w:rPr>
      </w:pPr>
      <w:r>
        <w:rPr>
          <w:color w:val="000000"/>
          <w:sz w:val="28"/>
          <w:szCs w:val="28"/>
        </w:rPr>
        <w:t>2020</w:t>
      </w:r>
      <w:r w:rsidRPr="008A3D30">
        <w:rPr>
          <w:color w:val="000000"/>
          <w:sz w:val="28"/>
          <w:szCs w:val="28"/>
        </w:rPr>
        <w:t xml:space="preserve">г.-  </w:t>
      </w:r>
      <w:r>
        <w:rPr>
          <w:color w:val="000000"/>
          <w:sz w:val="28"/>
          <w:szCs w:val="28"/>
        </w:rPr>
        <w:t>167 204,6</w:t>
      </w:r>
      <w:r w:rsidRPr="008A3D30">
        <w:rPr>
          <w:color w:val="000000"/>
          <w:sz w:val="28"/>
          <w:szCs w:val="28"/>
        </w:rPr>
        <w:t xml:space="preserve"> тыс.руб.</w:t>
      </w:r>
    </w:p>
    <w:p w:rsidR="002D4FF1" w:rsidRPr="008A3D30" w:rsidRDefault="002D4FF1" w:rsidP="002D4FF1">
      <w:pPr>
        <w:ind w:firstLine="708"/>
        <w:jc w:val="both"/>
        <w:rPr>
          <w:color w:val="000000"/>
          <w:sz w:val="28"/>
          <w:szCs w:val="28"/>
        </w:rPr>
      </w:pPr>
      <w:r>
        <w:rPr>
          <w:color w:val="000000"/>
          <w:sz w:val="28"/>
          <w:szCs w:val="28"/>
        </w:rPr>
        <w:t>2021</w:t>
      </w:r>
      <w:r w:rsidRPr="008A3D30">
        <w:rPr>
          <w:color w:val="000000"/>
          <w:sz w:val="28"/>
          <w:szCs w:val="28"/>
        </w:rPr>
        <w:t xml:space="preserve">г.-  </w:t>
      </w:r>
      <w:r>
        <w:rPr>
          <w:color w:val="000000"/>
          <w:sz w:val="28"/>
          <w:szCs w:val="28"/>
        </w:rPr>
        <w:t>166 862,5</w:t>
      </w:r>
      <w:r w:rsidRPr="008A3D30">
        <w:rPr>
          <w:color w:val="000000"/>
          <w:sz w:val="28"/>
          <w:szCs w:val="28"/>
        </w:rPr>
        <w:t xml:space="preserve"> тыс.руб..</w:t>
      </w:r>
    </w:p>
    <w:p w:rsidR="002D4FF1" w:rsidRPr="008A3D30" w:rsidRDefault="002D4FF1" w:rsidP="002D4FF1">
      <w:pPr>
        <w:numPr>
          <w:ilvl w:val="0"/>
          <w:numId w:val="2"/>
        </w:numPr>
        <w:spacing w:after="0" w:line="240" w:lineRule="auto"/>
        <w:jc w:val="both"/>
        <w:rPr>
          <w:color w:val="000000"/>
          <w:sz w:val="28"/>
          <w:szCs w:val="28"/>
        </w:rPr>
      </w:pPr>
      <w:r w:rsidRPr="008A3D30">
        <w:rPr>
          <w:color w:val="000000"/>
          <w:sz w:val="28"/>
          <w:szCs w:val="28"/>
        </w:rPr>
        <w:t>«Развитие начального общего, основного общего, среднего (полного) общего образования и воспитания»:</w:t>
      </w:r>
    </w:p>
    <w:p w:rsidR="002D4FF1" w:rsidRPr="008A3D30" w:rsidRDefault="002D4FF1" w:rsidP="002D4FF1">
      <w:pPr>
        <w:ind w:left="708"/>
        <w:jc w:val="both"/>
        <w:rPr>
          <w:color w:val="000000"/>
          <w:sz w:val="28"/>
          <w:szCs w:val="28"/>
        </w:rPr>
      </w:pPr>
      <w:r>
        <w:rPr>
          <w:color w:val="000000"/>
          <w:sz w:val="28"/>
          <w:szCs w:val="28"/>
        </w:rPr>
        <w:t>2019</w:t>
      </w:r>
      <w:r w:rsidRPr="008A3D30">
        <w:rPr>
          <w:color w:val="000000"/>
          <w:sz w:val="28"/>
          <w:szCs w:val="28"/>
        </w:rPr>
        <w:t>г</w:t>
      </w:r>
      <w:r>
        <w:rPr>
          <w:color w:val="000000"/>
          <w:sz w:val="28"/>
          <w:szCs w:val="28"/>
        </w:rPr>
        <w:t xml:space="preserve">.   213 807,5тыс.руб. (2018 </w:t>
      </w:r>
      <w:r w:rsidRPr="008A3D30">
        <w:rPr>
          <w:color w:val="000000"/>
          <w:sz w:val="28"/>
          <w:szCs w:val="28"/>
        </w:rPr>
        <w:t xml:space="preserve">г. – </w:t>
      </w:r>
      <w:r>
        <w:rPr>
          <w:color w:val="000000"/>
          <w:sz w:val="28"/>
          <w:szCs w:val="28"/>
        </w:rPr>
        <w:t>263 831,7</w:t>
      </w:r>
      <w:r w:rsidRPr="008A3D30">
        <w:rPr>
          <w:color w:val="000000"/>
          <w:sz w:val="28"/>
          <w:szCs w:val="28"/>
        </w:rPr>
        <w:t xml:space="preserve"> тыс.руб.)</w:t>
      </w:r>
    </w:p>
    <w:p w:rsidR="002D4FF1" w:rsidRPr="008A3D30" w:rsidRDefault="002D4FF1" w:rsidP="002D4FF1">
      <w:pPr>
        <w:ind w:firstLine="708"/>
        <w:jc w:val="both"/>
        <w:rPr>
          <w:color w:val="000000"/>
          <w:sz w:val="28"/>
          <w:szCs w:val="28"/>
        </w:rPr>
      </w:pPr>
      <w:r>
        <w:rPr>
          <w:color w:val="000000"/>
          <w:sz w:val="28"/>
          <w:szCs w:val="28"/>
        </w:rPr>
        <w:t>2020</w:t>
      </w:r>
      <w:r w:rsidRPr="008A3D30">
        <w:rPr>
          <w:color w:val="000000"/>
          <w:sz w:val="28"/>
          <w:szCs w:val="28"/>
        </w:rPr>
        <w:t xml:space="preserve">г.- </w:t>
      </w:r>
      <w:r>
        <w:rPr>
          <w:color w:val="000000"/>
          <w:sz w:val="28"/>
          <w:szCs w:val="28"/>
        </w:rPr>
        <w:t>228 479,1</w:t>
      </w:r>
      <w:r w:rsidRPr="008A3D30">
        <w:rPr>
          <w:color w:val="000000"/>
          <w:sz w:val="28"/>
          <w:szCs w:val="28"/>
        </w:rPr>
        <w:t xml:space="preserve">  тыс.руб.</w:t>
      </w:r>
    </w:p>
    <w:p w:rsidR="002D4FF1" w:rsidRPr="008A3D30" w:rsidRDefault="002D4FF1" w:rsidP="002D4FF1">
      <w:pPr>
        <w:ind w:firstLine="708"/>
        <w:jc w:val="both"/>
        <w:rPr>
          <w:color w:val="000000"/>
          <w:sz w:val="28"/>
          <w:szCs w:val="28"/>
        </w:rPr>
      </w:pPr>
      <w:r>
        <w:rPr>
          <w:color w:val="000000"/>
          <w:sz w:val="28"/>
          <w:szCs w:val="28"/>
        </w:rPr>
        <w:t>2021</w:t>
      </w:r>
      <w:r w:rsidRPr="008A3D30">
        <w:rPr>
          <w:color w:val="000000"/>
          <w:sz w:val="28"/>
          <w:szCs w:val="28"/>
        </w:rPr>
        <w:t xml:space="preserve">г.-  </w:t>
      </w:r>
      <w:r>
        <w:rPr>
          <w:color w:val="000000"/>
          <w:sz w:val="28"/>
          <w:szCs w:val="28"/>
        </w:rPr>
        <w:t>227 250,7</w:t>
      </w:r>
      <w:r w:rsidRPr="008A3D30">
        <w:rPr>
          <w:color w:val="000000"/>
          <w:sz w:val="28"/>
          <w:szCs w:val="28"/>
        </w:rPr>
        <w:t xml:space="preserve"> тыс.руб.</w:t>
      </w:r>
    </w:p>
    <w:p w:rsidR="002D4FF1" w:rsidRPr="008A3D30" w:rsidRDefault="002D4FF1" w:rsidP="002D4FF1">
      <w:pPr>
        <w:ind w:left="708"/>
        <w:jc w:val="both"/>
        <w:rPr>
          <w:color w:val="000000"/>
          <w:sz w:val="28"/>
          <w:szCs w:val="28"/>
        </w:rPr>
      </w:pPr>
    </w:p>
    <w:p w:rsidR="002D4FF1" w:rsidRPr="008A3D30" w:rsidRDefault="002D4FF1" w:rsidP="002D4FF1">
      <w:pPr>
        <w:numPr>
          <w:ilvl w:val="0"/>
          <w:numId w:val="2"/>
        </w:numPr>
        <w:spacing w:after="0" w:line="240" w:lineRule="auto"/>
        <w:jc w:val="both"/>
        <w:rPr>
          <w:color w:val="000000"/>
          <w:sz w:val="28"/>
          <w:szCs w:val="28"/>
        </w:rPr>
      </w:pPr>
      <w:r w:rsidRPr="008A3D30">
        <w:rPr>
          <w:color w:val="000000"/>
          <w:sz w:val="28"/>
          <w:szCs w:val="28"/>
        </w:rPr>
        <w:t xml:space="preserve"> «Развитие дополнительного образования»</w:t>
      </w:r>
    </w:p>
    <w:p w:rsidR="002D4FF1" w:rsidRPr="008A3D30" w:rsidRDefault="002D4FF1" w:rsidP="002D4FF1">
      <w:pPr>
        <w:ind w:firstLine="708"/>
        <w:jc w:val="both"/>
        <w:rPr>
          <w:color w:val="000000"/>
          <w:sz w:val="28"/>
          <w:szCs w:val="28"/>
        </w:rPr>
      </w:pPr>
      <w:r>
        <w:rPr>
          <w:color w:val="000000"/>
          <w:sz w:val="28"/>
          <w:szCs w:val="28"/>
        </w:rPr>
        <w:t>2019</w:t>
      </w:r>
      <w:r w:rsidRPr="008A3D30">
        <w:rPr>
          <w:color w:val="000000"/>
          <w:sz w:val="28"/>
          <w:szCs w:val="28"/>
        </w:rPr>
        <w:t xml:space="preserve">г. – </w:t>
      </w:r>
      <w:r>
        <w:rPr>
          <w:color w:val="000000"/>
          <w:sz w:val="28"/>
          <w:szCs w:val="28"/>
        </w:rPr>
        <w:t>13 910,0  тыс.руб.; (2018</w:t>
      </w:r>
      <w:r w:rsidRPr="008A3D30">
        <w:rPr>
          <w:color w:val="000000"/>
          <w:sz w:val="28"/>
          <w:szCs w:val="28"/>
        </w:rPr>
        <w:t xml:space="preserve">г. – </w:t>
      </w:r>
      <w:r>
        <w:rPr>
          <w:color w:val="000000"/>
          <w:sz w:val="28"/>
          <w:szCs w:val="28"/>
        </w:rPr>
        <w:t>17 092,1</w:t>
      </w:r>
      <w:r w:rsidRPr="008A3D30">
        <w:rPr>
          <w:color w:val="000000"/>
          <w:sz w:val="28"/>
          <w:szCs w:val="28"/>
        </w:rPr>
        <w:t xml:space="preserve">  тыс.руб.) </w:t>
      </w:r>
    </w:p>
    <w:p w:rsidR="002D4FF1" w:rsidRPr="008A3D30" w:rsidRDefault="002D4FF1" w:rsidP="002D4FF1">
      <w:pPr>
        <w:ind w:firstLine="708"/>
        <w:jc w:val="both"/>
        <w:rPr>
          <w:color w:val="000000"/>
          <w:sz w:val="28"/>
          <w:szCs w:val="28"/>
        </w:rPr>
      </w:pPr>
      <w:r>
        <w:rPr>
          <w:color w:val="000000"/>
          <w:sz w:val="28"/>
          <w:szCs w:val="28"/>
        </w:rPr>
        <w:t>2020</w:t>
      </w:r>
      <w:r w:rsidRPr="008A3D30">
        <w:rPr>
          <w:color w:val="000000"/>
          <w:sz w:val="28"/>
          <w:szCs w:val="28"/>
        </w:rPr>
        <w:t xml:space="preserve">г. – </w:t>
      </w:r>
      <w:r>
        <w:rPr>
          <w:color w:val="000000"/>
          <w:sz w:val="28"/>
          <w:szCs w:val="28"/>
        </w:rPr>
        <w:t>13 843,5</w:t>
      </w:r>
      <w:r w:rsidRPr="008A3D30">
        <w:rPr>
          <w:color w:val="000000"/>
          <w:sz w:val="28"/>
          <w:szCs w:val="28"/>
        </w:rPr>
        <w:t xml:space="preserve"> тыс.руб.;</w:t>
      </w:r>
    </w:p>
    <w:p w:rsidR="002D4FF1" w:rsidRPr="008A3D30" w:rsidRDefault="002D4FF1" w:rsidP="002D4FF1">
      <w:pPr>
        <w:ind w:firstLine="708"/>
        <w:jc w:val="both"/>
        <w:rPr>
          <w:color w:val="000000"/>
          <w:sz w:val="28"/>
          <w:szCs w:val="28"/>
        </w:rPr>
      </w:pPr>
      <w:r>
        <w:rPr>
          <w:color w:val="000000"/>
          <w:sz w:val="28"/>
          <w:szCs w:val="28"/>
        </w:rPr>
        <w:t>2021</w:t>
      </w:r>
      <w:r w:rsidRPr="008A3D30">
        <w:rPr>
          <w:color w:val="000000"/>
          <w:sz w:val="28"/>
          <w:szCs w:val="28"/>
        </w:rPr>
        <w:t xml:space="preserve">г. – </w:t>
      </w:r>
      <w:r>
        <w:rPr>
          <w:color w:val="000000"/>
          <w:sz w:val="28"/>
          <w:szCs w:val="28"/>
        </w:rPr>
        <w:t>13 878,1</w:t>
      </w:r>
      <w:r w:rsidRPr="008A3D30">
        <w:rPr>
          <w:color w:val="000000"/>
          <w:sz w:val="28"/>
          <w:szCs w:val="28"/>
        </w:rPr>
        <w:t xml:space="preserve"> тыс.руб.</w:t>
      </w:r>
    </w:p>
    <w:p w:rsidR="002D4FF1" w:rsidRPr="008A3D30" w:rsidRDefault="002D4FF1" w:rsidP="002D4FF1">
      <w:pPr>
        <w:numPr>
          <w:ilvl w:val="0"/>
          <w:numId w:val="2"/>
        </w:numPr>
        <w:spacing w:after="0" w:line="240" w:lineRule="auto"/>
        <w:jc w:val="both"/>
        <w:rPr>
          <w:color w:val="000000"/>
          <w:sz w:val="28"/>
          <w:szCs w:val="28"/>
        </w:rPr>
      </w:pPr>
      <w:r w:rsidRPr="008A3D30">
        <w:rPr>
          <w:color w:val="000000"/>
          <w:sz w:val="28"/>
          <w:szCs w:val="28"/>
        </w:rPr>
        <w:t>«Развитие кадрового потенциала образовательных учреждений»</w:t>
      </w:r>
    </w:p>
    <w:p w:rsidR="002D4FF1" w:rsidRPr="008A3D30" w:rsidRDefault="002D4FF1" w:rsidP="002D4FF1">
      <w:pPr>
        <w:ind w:firstLine="708"/>
        <w:jc w:val="both"/>
        <w:rPr>
          <w:color w:val="000000"/>
          <w:sz w:val="28"/>
          <w:szCs w:val="28"/>
        </w:rPr>
      </w:pPr>
      <w:r>
        <w:rPr>
          <w:color w:val="000000"/>
          <w:sz w:val="28"/>
          <w:szCs w:val="28"/>
        </w:rPr>
        <w:t>2019</w:t>
      </w:r>
      <w:r w:rsidRPr="008A3D30">
        <w:rPr>
          <w:color w:val="000000"/>
          <w:sz w:val="28"/>
          <w:szCs w:val="28"/>
        </w:rPr>
        <w:t xml:space="preserve">г. – </w:t>
      </w:r>
      <w:r>
        <w:rPr>
          <w:color w:val="000000"/>
          <w:sz w:val="28"/>
          <w:szCs w:val="28"/>
        </w:rPr>
        <w:t>3182,3</w:t>
      </w:r>
      <w:r w:rsidRPr="008A3D30">
        <w:rPr>
          <w:color w:val="000000"/>
          <w:sz w:val="28"/>
          <w:szCs w:val="28"/>
        </w:rPr>
        <w:t xml:space="preserve"> тыс.руб. (201</w:t>
      </w:r>
      <w:r>
        <w:rPr>
          <w:color w:val="000000"/>
          <w:sz w:val="28"/>
          <w:szCs w:val="28"/>
        </w:rPr>
        <w:t>8</w:t>
      </w:r>
      <w:r w:rsidRPr="008A3D30">
        <w:rPr>
          <w:color w:val="000000"/>
          <w:sz w:val="28"/>
          <w:szCs w:val="28"/>
        </w:rPr>
        <w:t xml:space="preserve">г. – </w:t>
      </w:r>
      <w:r>
        <w:rPr>
          <w:color w:val="000000"/>
          <w:sz w:val="28"/>
          <w:szCs w:val="28"/>
        </w:rPr>
        <w:t>5 001</w:t>
      </w:r>
      <w:r w:rsidRPr="008A3D30">
        <w:rPr>
          <w:color w:val="000000"/>
          <w:sz w:val="28"/>
          <w:szCs w:val="28"/>
        </w:rPr>
        <w:t xml:space="preserve"> тыс.руб.)</w:t>
      </w:r>
    </w:p>
    <w:p w:rsidR="002D4FF1" w:rsidRPr="008A3D30" w:rsidRDefault="002D4FF1" w:rsidP="002D4FF1">
      <w:pPr>
        <w:ind w:firstLine="708"/>
        <w:jc w:val="both"/>
        <w:rPr>
          <w:color w:val="000000"/>
          <w:sz w:val="28"/>
          <w:szCs w:val="28"/>
        </w:rPr>
      </w:pPr>
      <w:r>
        <w:rPr>
          <w:color w:val="000000"/>
          <w:sz w:val="28"/>
          <w:szCs w:val="28"/>
        </w:rPr>
        <w:t>2020</w:t>
      </w:r>
      <w:r w:rsidRPr="008A3D30">
        <w:rPr>
          <w:color w:val="000000"/>
          <w:sz w:val="28"/>
          <w:szCs w:val="28"/>
        </w:rPr>
        <w:t xml:space="preserve">г. </w:t>
      </w:r>
      <w:r>
        <w:rPr>
          <w:color w:val="000000"/>
          <w:sz w:val="28"/>
          <w:szCs w:val="28"/>
        </w:rPr>
        <w:t>–</w:t>
      </w:r>
      <w:r w:rsidRPr="008A3D30">
        <w:rPr>
          <w:color w:val="000000"/>
          <w:sz w:val="28"/>
          <w:szCs w:val="28"/>
        </w:rPr>
        <w:t xml:space="preserve"> </w:t>
      </w:r>
      <w:r>
        <w:rPr>
          <w:color w:val="000000"/>
          <w:sz w:val="28"/>
          <w:szCs w:val="28"/>
        </w:rPr>
        <w:t xml:space="preserve">3133,5 </w:t>
      </w:r>
      <w:r w:rsidRPr="008A3D30">
        <w:rPr>
          <w:color w:val="000000"/>
          <w:sz w:val="28"/>
          <w:szCs w:val="28"/>
        </w:rPr>
        <w:t>тыс.руб.</w:t>
      </w:r>
    </w:p>
    <w:p w:rsidR="002D4FF1" w:rsidRDefault="002D4FF1" w:rsidP="002D4FF1">
      <w:pPr>
        <w:ind w:firstLine="708"/>
        <w:jc w:val="both"/>
        <w:rPr>
          <w:color w:val="000000"/>
          <w:sz w:val="28"/>
          <w:szCs w:val="28"/>
        </w:rPr>
      </w:pPr>
      <w:r>
        <w:rPr>
          <w:color w:val="000000"/>
          <w:sz w:val="28"/>
          <w:szCs w:val="28"/>
        </w:rPr>
        <w:t>2021</w:t>
      </w:r>
      <w:r w:rsidRPr="008A3D30">
        <w:rPr>
          <w:color w:val="000000"/>
          <w:sz w:val="28"/>
          <w:szCs w:val="28"/>
        </w:rPr>
        <w:t xml:space="preserve">г. – </w:t>
      </w:r>
      <w:r>
        <w:rPr>
          <w:color w:val="000000"/>
          <w:sz w:val="28"/>
          <w:szCs w:val="28"/>
        </w:rPr>
        <w:t>3142,0</w:t>
      </w:r>
      <w:r w:rsidRPr="008A3D30">
        <w:rPr>
          <w:color w:val="000000"/>
          <w:sz w:val="28"/>
          <w:szCs w:val="28"/>
        </w:rPr>
        <w:t xml:space="preserve"> тыс.руб.</w:t>
      </w:r>
    </w:p>
    <w:p w:rsidR="002D4FF1" w:rsidRPr="008A3D30" w:rsidRDefault="002D4FF1" w:rsidP="002D4FF1">
      <w:pPr>
        <w:ind w:firstLine="708"/>
        <w:jc w:val="both"/>
        <w:rPr>
          <w:color w:val="000000"/>
          <w:sz w:val="28"/>
          <w:szCs w:val="28"/>
        </w:rPr>
      </w:pPr>
    </w:p>
    <w:p w:rsidR="002D4FF1" w:rsidRPr="008A3D30" w:rsidRDefault="002D4FF1" w:rsidP="002D4FF1">
      <w:pPr>
        <w:ind w:firstLine="851"/>
        <w:jc w:val="both"/>
        <w:rPr>
          <w:b/>
          <w:sz w:val="28"/>
          <w:szCs w:val="28"/>
        </w:rPr>
      </w:pPr>
      <w:r w:rsidRPr="008A3D30">
        <w:rPr>
          <w:b/>
          <w:sz w:val="28"/>
          <w:szCs w:val="28"/>
        </w:rPr>
        <w:t>Ожидаемые результаты реализации программы:</w:t>
      </w:r>
    </w:p>
    <w:p w:rsidR="002D4FF1" w:rsidRPr="00E474FB" w:rsidRDefault="002D4FF1" w:rsidP="002D4FF1">
      <w:pPr>
        <w:pStyle w:val="ConsPlusNormal"/>
        <w:spacing w:line="240" w:lineRule="exact"/>
        <w:ind w:firstLine="708"/>
        <w:jc w:val="both"/>
        <w:rPr>
          <w:rFonts w:ascii="Times New Roman" w:hAnsi="Times New Roman" w:cs="Times New Roman"/>
          <w:sz w:val="28"/>
          <w:szCs w:val="28"/>
          <w:lang w:eastAsia="en-US"/>
        </w:rPr>
      </w:pPr>
      <w:r w:rsidRPr="00E474FB">
        <w:rPr>
          <w:rFonts w:ascii="Times New Roman" w:hAnsi="Times New Roman" w:cs="Times New Roman"/>
          <w:sz w:val="28"/>
          <w:szCs w:val="28"/>
          <w:lang w:eastAsia="en-US"/>
        </w:rPr>
        <w:t>Реализация муниципальной Программ</w:t>
      </w:r>
      <w:r>
        <w:rPr>
          <w:rFonts w:ascii="Times New Roman" w:hAnsi="Times New Roman" w:cs="Times New Roman"/>
          <w:sz w:val="28"/>
          <w:szCs w:val="28"/>
          <w:lang w:eastAsia="en-US"/>
        </w:rPr>
        <w:t>ы позволит к концу 2024</w:t>
      </w:r>
      <w:r w:rsidRPr="00E474FB">
        <w:rPr>
          <w:rFonts w:ascii="Times New Roman" w:hAnsi="Times New Roman" w:cs="Times New Roman"/>
          <w:sz w:val="28"/>
          <w:szCs w:val="28"/>
          <w:lang w:eastAsia="en-US"/>
        </w:rPr>
        <w:t xml:space="preserve">  года:</w:t>
      </w:r>
    </w:p>
    <w:p w:rsidR="002D4FF1" w:rsidRPr="003F3B84" w:rsidRDefault="002D4FF1" w:rsidP="002D4FF1">
      <w:pPr>
        <w:pStyle w:val="ConsPlusNormal"/>
        <w:spacing w:line="240" w:lineRule="exact"/>
        <w:ind w:firstLine="708"/>
        <w:jc w:val="both"/>
        <w:rPr>
          <w:rFonts w:ascii="Times New Roman" w:hAnsi="Times New Roman" w:cs="Times New Roman"/>
          <w:sz w:val="28"/>
          <w:szCs w:val="28"/>
          <w:lang w:eastAsia="en-US"/>
        </w:rPr>
      </w:pPr>
      <w:r w:rsidRPr="00E474FB">
        <w:rPr>
          <w:rFonts w:ascii="Times New Roman" w:hAnsi="Times New Roman" w:cs="Times New Roman"/>
          <w:sz w:val="28"/>
          <w:szCs w:val="28"/>
          <w:lang w:eastAsia="en-US"/>
        </w:rPr>
        <w:t>1. В качественном выражении:</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1.1 снижение уровня преступности в детской молодежной среде за счет повышения социальной эффективности образования, использования второй половины учебного дня для дополнительных занятий, расширения услуг дополнительного образования, организации социальных практик учащихся, осуществления интеграции с другими учреждениями социальной сферы;</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1.2. повышение эффективности использования бюджетных средств в сфере образования за счет создания эффективной системы обеспечения качества образовательных услуг, общественного участия в оценке качества образования;</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 xml:space="preserve">1.3. повышение уровня образовательной информации, ее качества, </w:t>
      </w:r>
      <w:r w:rsidRPr="003F3B84">
        <w:rPr>
          <w:sz w:val="28"/>
          <w:szCs w:val="28"/>
        </w:rPr>
        <w:lastRenderedPageBreak/>
        <w:t>прозрачности и доступности для всех заинтересованных сторон;</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1.4. введение новых форм управления в системе образования;</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1.5. модернизация технологической и социальной инфраструктуры образования;</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1.6.повышение эффективности деятельности организаций сферы образования, сохранение и поступательное развитие их инновационного потенциала, развитие сетевого взаимодействия;</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 xml:space="preserve">1.7. предотвращение оттока перспективных педагогических кадров в другие отрасли; </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1.8. сохранение и развитие системы подготовки квалифицированных педагогических и управленческих кадров;</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1.9. удовлетворенность населения качеством общего образования;</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 xml:space="preserve">1.10. увеличение доли привлечения внебюджетных средств в сферу образования. </w:t>
      </w:r>
    </w:p>
    <w:p w:rsidR="002D4FF1" w:rsidRPr="003F3B84" w:rsidRDefault="002D4FF1" w:rsidP="002D4FF1">
      <w:pPr>
        <w:widowControl w:val="0"/>
        <w:autoSpaceDE w:val="0"/>
        <w:autoSpaceDN w:val="0"/>
        <w:adjustRightInd w:val="0"/>
        <w:spacing w:line="240" w:lineRule="exact"/>
        <w:jc w:val="both"/>
        <w:rPr>
          <w:sz w:val="28"/>
          <w:szCs w:val="28"/>
        </w:rPr>
      </w:pPr>
      <w:r w:rsidRPr="003F3B84">
        <w:rPr>
          <w:sz w:val="28"/>
          <w:szCs w:val="28"/>
        </w:rPr>
        <w:t>2. В количественном выражении:</w:t>
      </w:r>
    </w:p>
    <w:p w:rsidR="002D4FF1" w:rsidRPr="003F3B84" w:rsidRDefault="002D4FF1" w:rsidP="002D4FF1">
      <w:pPr>
        <w:spacing w:line="240" w:lineRule="exact"/>
        <w:jc w:val="both"/>
        <w:outlineLvl w:val="0"/>
        <w:rPr>
          <w:sz w:val="28"/>
          <w:szCs w:val="28"/>
        </w:rPr>
      </w:pPr>
      <w:r w:rsidRPr="003F3B84">
        <w:rPr>
          <w:sz w:val="28"/>
          <w:szCs w:val="28"/>
        </w:rPr>
        <w:t>2.1. Расширение спектра вариативных форм получения образования для детей дошкольного возраста до 5 единиц;</w:t>
      </w:r>
    </w:p>
    <w:p w:rsidR="002D4FF1" w:rsidRPr="003F3B84" w:rsidRDefault="002D4FF1" w:rsidP="002D4FF1">
      <w:pPr>
        <w:spacing w:line="240" w:lineRule="exact"/>
        <w:jc w:val="both"/>
        <w:outlineLvl w:val="0"/>
        <w:rPr>
          <w:sz w:val="28"/>
          <w:szCs w:val="28"/>
        </w:rPr>
      </w:pPr>
      <w:r w:rsidRPr="003F3B84">
        <w:rPr>
          <w:sz w:val="28"/>
          <w:szCs w:val="28"/>
        </w:rPr>
        <w:t>2.2. Увеличение доли детей дошкольного возраста , показавших высокий уровень сформированности предпосылок к учебной деятельности до 80 %;</w:t>
      </w:r>
    </w:p>
    <w:p w:rsidR="002D4FF1" w:rsidRPr="003F3B84" w:rsidRDefault="002D4FF1" w:rsidP="002D4FF1">
      <w:pPr>
        <w:spacing w:line="240" w:lineRule="exact"/>
        <w:jc w:val="both"/>
        <w:rPr>
          <w:sz w:val="28"/>
          <w:szCs w:val="28"/>
        </w:rPr>
      </w:pPr>
      <w:r w:rsidRPr="003F3B84">
        <w:rPr>
          <w:sz w:val="28"/>
          <w:szCs w:val="28"/>
        </w:rPr>
        <w:t>2.3. Увеличение доли выпускников 9-х классов, получивших аттестаты об общем образовании,  до 100 %;</w:t>
      </w:r>
    </w:p>
    <w:p w:rsidR="002D4FF1" w:rsidRPr="003F3B84" w:rsidRDefault="002D4FF1" w:rsidP="002D4FF1">
      <w:pPr>
        <w:spacing w:line="240" w:lineRule="exact"/>
        <w:jc w:val="both"/>
        <w:rPr>
          <w:sz w:val="28"/>
          <w:szCs w:val="28"/>
        </w:rPr>
      </w:pPr>
      <w:r w:rsidRPr="003F3B84">
        <w:rPr>
          <w:sz w:val="28"/>
          <w:szCs w:val="28"/>
        </w:rPr>
        <w:t>2.4. Увеличение доли выпускников 11(12) классов, получивших аттестаты о среднем образовании, до 100 %;</w:t>
      </w:r>
    </w:p>
    <w:p w:rsidR="002D4FF1" w:rsidRPr="003F3B84" w:rsidRDefault="002D4FF1" w:rsidP="002D4FF1">
      <w:pPr>
        <w:spacing w:line="240" w:lineRule="exact"/>
        <w:jc w:val="both"/>
        <w:rPr>
          <w:sz w:val="28"/>
          <w:szCs w:val="28"/>
        </w:rPr>
      </w:pPr>
      <w:r w:rsidRPr="003F3B84">
        <w:rPr>
          <w:sz w:val="28"/>
          <w:szCs w:val="28"/>
        </w:rPr>
        <w:t>2.5. Повышение качества образования в начальной ступени образования до 52 %, в основной ступени образования до 39,%, в старшей ступени образования до 37,5 %.</w:t>
      </w:r>
    </w:p>
    <w:p w:rsidR="002D4FF1" w:rsidRPr="003F3B84" w:rsidRDefault="002D4FF1" w:rsidP="002D4FF1">
      <w:pPr>
        <w:spacing w:line="240" w:lineRule="exact"/>
        <w:jc w:val="both"/>
        <w:rPr>
          <w:sz w:val="28"/>
          <w:szCs w:val="28"/>
        </w:rPr>
      </w:pPr>
      <w:r w:rsidRPr="003F3B84">
        <w:rPr>
          <w:sz w:val="28"/>
          <w:szCs w:val="28"/>
        </w:rPr>
        <w:t>2.6. Увеличение доли учащихся основной школы, охваченных предпрофильным обучением, не менее двух часов в неделю в рамках сетевого проекта «ПРОФИ» до 100 %;</w:t>
      </w:r>
    </w:p>
    <w:p w:rsidR="002D4FF1" w:rsidRPr="003F3B84" w:rsidRDefault="002D4FF1" w:rsidP="002D4FF1">
      <w:pPr>
        <w:spacing w:line="240" w:lineRule="exact"/>
        <w:jc w:val="both"/>
        <w:rPr>
          <w:sz w:val="28"/>
          <w:szCs w:val="28"/>
        </w:rPr>
      </w:pPr>
      <w:r w:rsidRPr="003F3B84">
        <w:rPr>
          <w:sz w:val="28"/>
          <w:szCs w:val="28"/>
        </w:rPr>
        <w:t>2.7. Увеличение охвата  детей в возрасте 5-18 лет программами дополнительного образования детей  до 57 %;</w:t>
      </w:r>
    </w:p>
    <w:p w:rsidR="002D4FF1" w:rsidRPr="003F3B84" w:rsidRDefault="002D4FF1" w:rsidP="002D4FF1">
      <w:pPr>
        <w:spacing w:line="240" w:lineRule="exact"/>
        <w:jc w:val="both"/>
        <w:rPr>
          <w:sz w:val="28"/>
          <w:szCs w:val="28"/>
        </w:rPr>
      </w:pPr>
      <w:r w:rsidRPr="003F3B84">
        <w:rPr>
          <w:sz w:val="28"/>
          <w:szCs w:val="28"/>
        </w:rPr>
        <w:t>2.8. Увеличение удельного веса численности детей  с  ограниченными возможностями здоровья (далее ОВЗ) и группы риска , получающих услуги дополнительного образования детей (далее ДОД)  в общей численности детей в возрасте 5-18 лет данной категории до 87 %.</w:t>
      </w:r>
    </w:p>
    <w:p w:rsidR="002D4FF1" w:rsidRPr="003F3B84" w:rsidRDefault="002D4FF1" w:rsidP="002D4FF1">
      <w:pPr>
        <w:spacing w:line="240" w:lineRule="exact"/>
        <w:jc w:val="both"/>
        <w:rPr>
          <w:sz w:val="28"/>
          <w:szCs w:val="28"/>
        </w:rPr>
      </w:pPr>
      <w:r w:rsidRPr="003F3B84">
        <w:rPr>
          <w:sz w:val="28"/>
          <w:szCs w:val="28"/>
        </w:rPr>
        <w:t>2.9. Увеличение доли обучающихся 8-11 классов, принявших участие в региональных олимпиадах, в региональном этапе Всероссийской олимпиады школьников до 8 %.</w:t>
      </w:r>
    </w:p>
    <w:p w:rsidR="002D4FF1" w:rsidRPr="003F3B84" w:rsidRDefault="002D4FF1" w:rsidP="002D4FF1">
      <w:pPr>
        <w:spacing w:line="240" w:lineRule="exact"/>
        <w:jc w:val="both"/>
        <w:rPr>
          <w:sz w:val="28"/>
          <w:szCs w:val="28"/>
        </w:rPr>
      </w:pPr>
      <w:r w:rsidRPr="003F3B84">
        <w:rPr>
          <w:sz w:val="28"/>
          <w:szCs w:val="28"/>
        </w:rPr>
        <w:t>2.10. Увеличение доли учителей основного и среднего общего образования, прошедших обучение по федеральным государственным образовательным стандартам до 100 % ;</w:t>
      </w:r>
    </w:p>
    <w:p w:rsidR="002D4FF1" w:rsidRPr="003F3B84" w:rsidRDefault="002D4FF1" w:rsidP="002D4FF1">
      <w:pPr>
        <w:spacing w:line="240" w:lineRule="exact"/>
        <w:jc w:val="both"/>
        <w:rPr>
          <w:sz w:val="28"/>
          <w:szCs w:val="28"/>
        </w:rPr>
      </w:pPr>
      <w:r w:rsidRPr="003F3B84">
        <w:rPr>
          <w:sz w:val="28"/>
          <w:szCs w:val="28"/>
        </w:rPr>
        <w:t xml:space="preserve">2.11. Увеличение доли руководящих и педагогических работников организаций дошкольного, общего и дополнительного образования детей,  </w:t>
      </w:r>
      <w:r w:rsidRPr="003F3B84">
        <w:rPr>
          <w:sz w:val="28"/>
          <w:szCs w:val="28"/>
        </w:rPr>
        <w:lastRenderedPageBreak/>
        <w:t>прошедших повышение квалификации и с периодичностью не реже чем 1 раз в 3 года до 100 %.</w:t>
      </w:r>
    </w:p>
    <w:p w:rsidR="00A75B23" w:rsidRPr="0034718F" w:rsidRDefault="00A75B23" w:rsidP="00E103CA">
      <w:pPr>
        <w:jc w:val="center"/>
        <w:rPr>
          <w:b/>
          <w:sz w:val="28"/>
          <w:szCs w:val="28"/>
        </w:rPr>
      </w:pPr>
    </w:p>
    <w:p w:rsidR="001671CC" w:rsidRPr="002D4FF1" w:rsidRDefault="001671CC" w:rsidP="00E103CA">
      <w:pPr>
        <w:jc w:val="center"/>
        <w:rPr>
          <w:b/>
          <w:color w:val="FF0000"/>
          <w:sz w:val="28"/>
          <w:szCs w:val="28"/>
        </w:rPr>
      </w:pPr>
      <w:r w:rsidRPr="002D4FF1">
        <w:rPr>
          <w:b/>
          <w:color w:val="FF0000"/>
          <w:sz w:val="28"/>
          <w:szCs w:val="28"/>
        </w:rPr>
        <w:t>Муниципальная программа «Социальная поддержка граждан»</w:t>
      </w:r>
    </w:p>
    <w:p w:rsidR="001671CC" w:rsidRDefault="00C11F39" w:rsidP="001671CC">
      <w:pPr>
        <w:ind w:firstLine="708"/>
        <w:jc w:val="both"/>
        <w:rPr>
          <w:b/>
          <w:sz w:val="28"/>
          <w:szCs w:val="28"/>
        </w:rPr>
      </w:pPr>
      <w:r>
        <w:rPr>
          <w:b/>
          <w:noProof/>
          <w:sz w:val="28"/>
          <w:szCs w:val="28"/>
          <w:lang w:eastAsia="ru-RU"/>
        </w:rPr>
        <w:drawing>
          <wp:inline distT="0" distB="0" distL="0" distR="0" wp14:anchorId="5B6D4F96">
            <wp:extent cx="4694555" cy="29813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4555" cy="2981325"/>
                    </a:xfrm>
                    <a:prstGeom prst="rect">
                      <a:avLst/>
                    </a:prstGeom>
                    <a:noFill/>
                  </pic:spPr>
                </pic:pic>
              </a:graphicData>
            </a:graphic>
          </wp:inline>
        </w:drawing>
      </w:r>
    </w:p>
    <w:p w:rsidR="00C11F39" w:rsidRDefault="00C11F39" w:rsidP="00C11F39">
      <w:pPr>
        <w:ind w:firstLine="708"/>
        <w:jc w:val="both"/>
        <w:rPr>
          <w:sz w:val="28"/>
          <w:szCs w:val="28"/>
        </w:rPr>
      </w:pPr>
      <w:r w:rsidRPr="008A3D30">
        <w:rPr>
          <w:b/>
          <w:sz w:val="28"/>
          <w:szCs w:val="28"/>
        </w:rPr>
        <w:t>Цели</w:t>
      </w:r>
      <w:r w:rsidRPr="008A3D30">
        <w:rPr>
          <w:sz w:val="28"/>
          <w:szCs w:val="28"/>
        </w:rPr>
        <w:t xml:space="preserve"> реализации муниципальной программы:</w:t>
      </w:r>
    </w:p>
    <w:p w:rsidR="00C11F39" w:rsidRPr="00141D1B" w:rsidRDefault="00C11F39" w:rsidP="00C11F39">
      <w:pPr>
        <w:spacing w:line="240" w:lineRule="atLeast"/>
        <w:jc w:val="both"/>
        <w:rPr>
          <w:color w:val="000000"/>
          <w:sz w:val="28"/>
          <w:szCs w:val="28"/>
        </w:rPr>
      </w:pPr>
      <w:r w:rsidRPr="00141D1B">
        <w:rPr>
          <w:color w:val="000000"/>
          <w:sz w:val="28"/>
          <w:szCs w:val="28"/>
        </w:rPr>
        <w:t>-укрепление системы поддержки молодых семей в решении жилищных проблем;</w:t>
      </w:r>
    </w:p>
    <w:p w:rsidR="00C11F39" w:rsidRPr="00141D1B" w:rsidRDefault="00C11F39" w:rsidP="00C11F39">
      <w:pPr>
        <w:spacing w:line="240" w:lineRule="atLeast"/>
        <w:jc w:val="both"/>
        <w:rPr>
          <w:color w:val="000000"/>
          <w:sz w:val="28"/>
          <w:szCs w:val="28"/>
        </w:rPr>
      </w:pPr>
      <w:r w:rsidRPr="00141D1B">
        <w:rPr>
          <w:color w:val="000000"/>
          <w:sz w:val="28"/>
          <w:szCs w:val="28"/>
        </w:rPr>
        <w:t>- улучшение демографической ситуации в городском округе;</w:t>
      </w:r>
    </w:p>
    <w:p w:rsidR="00C11F39" w:rsidRPr="00141D1B" w:rsidRDefault="00C11F39" w:rsidP="00C11F39">
      <w:pPr>
        <w:autoSpaceDE w:val="0"/>
        <w:autoSpaceDN w:val="0"/>
        <w:adjustRightInd w:val="0"/>
        <w:spacing w:line="240" w:lineRule="atLeast"/>
        <w:jc w:val="both"/>
        <w:rPr>
          <w:sz w:val="28"/>
          <w:szCs w:val="28"/>
        </w:rPr>
      </w:pPr>
      <w:r w:rsidRPr="00141D1B">
        <w:rPr>
          <w:color w:val="000000"/>
          <w:sz w:val="28"/>
          <w:szCs w:val="28"/>
        </w:rPr>
        <w:t xml:space="preserve">- </w:t>
      </w:r>
      <w:r w:rsidRPr="00141D1B">
        <w:rPr>
          <w:sz w:val="28"/>
          <w:szCs w:val="28"/>
        </w:rPr>
        <w:t>оздоровления работников муниципальных учреждений городского округа;</w:t>
      </w:r>
    </w:p>
    <w:p w:rsidR="00C11F39" w:rsidRPr="00141D1B" w:rsidRDefault="00C11F39" w:rsidP="00C11F39">
      <w:pPr>
        <w:widowControl w:val="0"/>
        <w:autoSpaceDE w:val="0"/>
        <w:autoSpaceDN w:val="0"/>
        <w:adjustRightInd w:val="0"/>
        <w:spacing w:line="240" w:lineRule="atLeast"/>
        <w:jc w:val="both"/>
        <w:rPr>
          <w:sz w:val="28"/>
          <w:szCs w:val="28"/>
        </w:rPr>
      </w:pPr>
      <w:r w:rsidRPr="00141D1B">
        <w:rPr>
          <w:color w:val="000000"/>
          <w:sz w:val="28"/>
          <w:szCs w:val="28"/>
        </w:rPr>
        <w:t>- п</w:t>
      </w:r>
      <w:r w:rsidRPr="00141D1B">
        <w:rPr>
          <w:sz w:val="28"/>
          <w:szCs w:val="28"/>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11F39" w:rsidRDefault="00C11F39" w:rsidP="00C11F39">
      <w:pPr>
        <w:widowControl w:val="0"/>
        <w:autoSpaceDE w:val="0"/>
        <w:autoSpaceDN w:val="0"/>
        <w:adjustRightInd w:val="0"/>
        <w:spacing w:line="240" w:lineRule="atLeast"/>
        <w:jc w:val="both"/>
        <w:rPr>
          <w:sz w:val="28"/>
          <w:szCs w:val="28"/>
        </w:rPr>
      </w:pPr>
      <w:r w:rsidRPr="00141D1B">
        <w:rPr>
          <w:sz w:val="28"/>
          <w:szCs w:val="28"/>
        </w:rPr>
        <w:t>- устранение социальной разобщенности инвалидов и граждан, не являющихся инвалидами;</w:t>
      </w:r>
    </w:p>
    <w:p w:rsidR="00C11F39" w:rsidRPr="004F4339" w:rsidRDefault="00C11F39" w:rsidP="00C11F39">
      <w:pPr>
        <w:spacing w:line="240" w:lineRule="exact"/>
        <w:jc w:val="both"/>
        <w:rPr>
          <w:sz w:val="28"/>
          <w:szCs w:val="28"/>
        </w:rPr>
      </w:pPr>
      <w:r w:rsidRPr="004F4339">
        <w:rPr>
          <w:sz w:val="28"/>
          <w:szCs w:val="28"/>
        </w:rPr>
        <w:t>-увеличение отдельных категорий граждан, у</w:t>
      </w:r>
      <w:r>
        <w:rPr>
          <w:sz w:val="28"/>
          <w:szCs w:val="28"/>
        </w:rPr>
        <w:t>лучшивших свои жилищные условия;</w:t>
      </w:r>
    </w:p>
    <w:p w:rsidR="00C11F39" w:rsidRPr="00141D1B" w:rsidRDefault="00C11F39" w:rsidP="00C11F39">
      <w:pPr>
        <w:widowControl w:val="0"/>
        <w:autoSpaceDE w:val="0"/>
        <w:autoSpaceDN w:val="0"/>
        <w:adjustRightInd w:val="0"/>
        <w:spacing w:line="240" w:lineRule="atLeast"/>
        <w:jc w:val="both"/>
        <w:rPr>
          <w:sz w:val="28"/>
          <w:szCs w:val="28"/>
        </w:rPr>
      </w:pPr>
      <w:r w:rsidRPr="004F4339">
        <w:rPr>
          <w:sz w:val="28"/>
          <w:szCs w:val="28"/>
        </w:rPr>
        <w:t>-с</w:t>
      </w:r>
      <w:r w:rsidRPr="004F4339">
        <w:rPr>
          <w:bCs/>
          <w:sz w:val="28"/>
          <w:szCs w:val="28"/>
        </w:rPr>
        <w:t>оздание равных возможностей для детей, нуждающихся в особой защите государства</w:t>
      </w:r>
      <w:r>
        <w:rPr>
          <w:bCs/>
          <w:sz w:val="28"/>
          <w:szCs w:val="28"/>
        </w:rPr>
        <w:t>.</w:t>
      </w:r>
    </w:p>
    <w:p w:rsidR="00C11F39" w:rsidRPr="008A3D30" w:rsidRDefault="00C11F39" w:rsidP="00C11F39">
      <w:pPr>
        <w:ind w:firstLine="708"/>
        <w:jc w:val="both"/>
        <w:rPr>
          <w:sz w:val="28"/>
          <w:szCs w:val="28"/>
        </w:rPr>
      </w:pPr>
      <w:r w:rsidRPr="008A3D30">
        <w:rPr>
          <w:sz w:val="28"/>
          <w:szCs w:val="28"/>
        </w:rPr>
        <w:t>В проекте бюджета городского округа предусмотрены расходы на:</w:t>
      </w:r>
    </w:p>
    <w:p w:rsidR="00C11F39" w:rsidRPr="008A3D30" w:rsidRDefault="00C11F39" w:rsidP="00C11F39">
      <w:pPr>
        <w:ind w:firstLine="708"/>
        <w:jc w:val="both"/>
        <w:rPr>
          <w:sz w:val="28"/>
          <w:szCs w:val="28"/>
        </w:rPr>
      </w:pPr>
      <w:r w:rsidRPr="008A3D30">
        <w:rPr>
          <w:sz w:val="28"/>
          <w:szCs w:val="28"/>
        </w:rPr>
        <w:t>М</w:t>
      </w:r>
      <w:r>
        <w:rPr>
          <w:sz w:val="28"/>
          <w:szCs w:val="28"/>
        </w:rPr>
        <w:t>еры социальной поддержки отдельных категорий населения</w:t>
      </w:r>
      <w:r w:rsidRPr="008A3D30">
        <w:rPr>
          <w:sz w:val="28"/>
          <w:szCs w:val="28"/>
        </w:rPr>
        <w:t>, в т.ч.:</w:t>
      </w:r>
    </w:p>
    <w:p w:rsidR="00C11F39" w:rsidRPr="008A3D30" w:rsidRDefault="00C11F39" w:rsidP="00C11F39">
      <w:pPr>
        <w:ind w:firstLine="708"/>
        <w:jc w:val="both"/>
        <w:rPr>
          <w:sz w:val="28"/>
          <w:szCs w:val="28"/>
        </w:rPr>
      </w:pPr>
      <w:r>
        <w:rPr>
          <w:sz w:val="28"/>
          <w:szCs w:val="28"/>
        </w:rPr>
        <w:t>2019г. – 5877,0</w:t>
      </w:r>
      <w:r w:rsidRPr="008A3D30">
        <w:rPr>
          <w:sz w:val="28"/>
          <w:szCs w:val="28"/>
        </w:rPr>
        <w:t xml:space="preserve">тыс.руб.; </w:t>
      </w:r>
      <w:r>
        <w:rPr>
          <w:sz w:val="28"/>
          <w:szCs w:val="28"/>
        </w:rPr>
        <w:t>(в 2018-6798,0 т.руб.)</w:t>
      </w:r>
    </w:p>
    <w:p w:rsidR="00C11F39" w:rsidRPr="008A3D30" w:rsidRDefault="00C11F39" w:rsidP="00C11F39">
      <w:pPr>
        <w:ind w:firstLine="708"/>
        <w:jc w:val="both"/>
        <w:rPr>
          <w:sz w:val="28"/>
          <w:szCs w:val="28"/>
        </w:rPr>
      </w:pPr>
      <w:r>
        <w:rPr>
          <w:sz w:val="28"/>
          <w:szCs w:val="28"/>
        </w:rPr>
        <w:lastRenderedPageBreak/>
        <w:t>2020</w:t>
      </w:r>
      <w:r w:rsidRPr="008A3D30">
        <w:rPr>
          <w:sz w:val="28"/>
          <w:szCs w:val="28"/>
        </w:rPr>
        <w:t xml:space="preserve">г. – </w:t>
      </w:r>
      <w:r>
        <w:rPr>
          <w:sz w:val="28"/>
          <w:szCs w:val="28"/>
        </w:rPr>
        <w:t>5080,2</w:t>
      </w:r>
      <w:r w:rsidRPr="008A3D30">
        <w:rPr>
          <w:sz w:val="28"/>
          <w:szCs w:val="28"/>
        </w:rPr>
        <w:t xml:space="preserve"> тыс.руб.;</w:t>
      </w:r>
    </w:p>
    <w:p w:rsidR="00C11F39" w:rsidRPr="008A3D30" w:rsidRDefault="00C11F39" w:rsidP="00C11F39">
      <w:pPr>
        <w:ind w:firstLine="708"/>
        <w:jc w:val="both"/>
        <w:rPr>
          <w:sz w:val="28"/>
          <w:szCs w:val="28"/>
        </w:rPr>
      </w:pPr>
      <w:r>
        <w:rPr>
          <w:sz w:val="28"/>
          <w:szCs w:val="28"/>
        </w:rPr>
        <w:t>2021</w:t>
      </w:r>
      <w:r w:rsidRPr="008A3D30">
        <w:rPr>
          <w:sz w:val="28"/>
          <w:szCs w:val="28"/>
        </w:rPr>
        <w:t xml:space="preserve">г. –  </w:t>
      </w:r>
      <w:r>
        <w:rPr>
          <w:sz w:val="28"/>
          <w:szCs w:val="28"/>
        </w:rPr>
        <w:t>5467,6</w:t>
      </w:r>
      <w:r w:rsidRPr="008A3D30">
        <w:rPr>
          <w:sz w:val="28"/>
          <w:szCs w:val="28"/>
        </w:rPr>
        <w:t xml:space="preserve"> тыс.руб.</w:t>
      </w:r>
    </w:p>
    <w:p w:rsidR="00C11F39" w:rsidRDefault="00C11F39" w:rsidP="00C11F39">
      <w:pPr>
        <w:ind w:firstLine="708"/>
        <w:jc w:val="both"/>
        <w:rPr>
          <w:sz w:val="28"/>
          <w:szCs w:val="28"/>
        </w:rPr>
      </w:pPr>
      <w:r w:rsidRPr="008A3D30">
        <w:rPr>
          <w:sz w:val="28"/>
          <w:szCs w:val="28"/>
        </w:rPr>
        <w:t>в т.ч.</w:t>
      </w:r>
    </w:p>
    <w:p w:rsidR="00C11F39" w:rsidRDefault="00C11F39" w:rsidP="00C11F39">
      <w:pPr>
        <w:ind w:firstLine="708"/>
        <w:jc w:val="both"/>
        <w:rPr>
          <w:sz w:val="28"/>
          <w:szCs w:val="28"/>
        </w:rPr>
      </w:pPr>
      <w:r>
        <w:rPr>
          <w:sz w:val="28"/>
          <w:szCs w:val="28"/>
        </w:rPr>
        <w:t>Приобретение жилых помещений для детей сирот за счет средств краевого бюджета:</w:t>
      </w:r>
    </w:p>
    <w:p w:rsidR="00C11F39" w:rsidRDefault="00C11F39" w:rsidP="00C11F39">
      <w:pPr>
        <w:ind w:firstLine="708"/>
        <w:jc w:val="both"/>
        <w:rPr>
          <w:sz w:val="28"/>
          <w:szCs w:val="28"/>
        </w:rPr>
      </w:pPr>
      <w:r>
        <w:rPr>
          <w:sz w:val="28"/>
          <w:szCs w:val="28"/>
        </w:rPr>
        <w:t>2019-5341,6 тыс. руб. (2018-6273,9)</w:t>
      </w:r>
    </w:p>
    <w:p w:rsidR="00C11F39" w:rsidRDefault="00C11F39" w:rsidP="00C11F39">
      <w:pPr>
        <w:ind w:firstLine="708"/>
        <w:jc w:val="both"/>
        <w:rPr>
          <w:sz w:val="28"/>
          <w:szCs w:val="28"/>
        </w:rPr>
      </w:pPr>
      <w:r>
        <w:rPr>
          <w:sz w:val="28"/>
          <w:szCs w:val="28"/>
        </w:rPr>
        <w:t>2020-4673,9 тыс. руб.</w:t>
      </w:r>
    </w:p>
    <w:p w:rsidR="00C11F39" w:rsidRPr="008A3D30" w:rsidRDefault="00C11F39" w:rsidP="00C11F39">
      <w:pPr>
        <w:ind w:firstLine="708"/>
        <w:jc w:val="both"/>
        <w:rPr>
          <w:sz w:val="28"/>
          <w:szCs w:val="28"/>
        </w:rPr>
      </w:pPr>
      <w:r>
        <w:rPr>
          <w:sz w:val="28"/>
          <w:szCs w:val="28"/>
        </w:rPr>
        <w:t>2021-5341,6 тыс.руб.</w:t>
      </w:r>
    </w:p>
    <w:p w:rsidR="00C11F39" w:rsidRPr="008A3D30" w:rsidRDefault="00C11F39" w:rsidP="00C11F39">
      <w:pPr>
        <w:ind w:firstLine="708"/>
        <w:jc w:val="both"/>
        <w:rPr>
          <w:sz w:val="28"/>
          <w:szCs w:val="28"/>
        </w:rPr>
      </w:pPr>
      <w:r w:rsidRPr="008A3D30">
        <w:rPr>
          <w:sz w:val="28"/>
          <w:szCs w:val="28"/>
        </w:rPr>
        <w:t>Обеспечение работников муниципальных учреждений бюджетной сферы путевками на санаторно-курортное лечение:</w:t>
      </w:r>
    </w:p>
    <w:p w:rsidR="00C11F39" w:rsidRPr="008A3D30" w:rsidRDefault="00C11F39" w:rsidP="00C11F39">
      <w:pPr>
        <w:ind w:firstLine="708"/>
        <w:jc w:val="both"/>
        <w:rPr>
          <w:sz w:val="28"/>
          <w:szCs w:val="28"/>
        </w:rPr>
      </w:pPr>
      <w:r>
        <w:rPr>
          <w:sz w:val="28"/>
          <w:szCs w:val="28"/>
        </w:rPr>
        <w:t>2019г. – 300,2</w:t>
      </w:r>
      <w:r w:rsidRPr="008A3D30">
        <w:rPr>
          <w:sz w:val="28"/>
          <w:szCs w:val="28"/>
        </w:rPr>
        <w:t xml:space="preserve"> тыс.руб.;</w:t>
      </w:r>
    </w:p>
    <w:p w:rsidR="00C11F39" w:rsidRPr="008A3D30" w:rsidRDefault="00C11F39" w:rsidP="00C11F39">
      <w:pPr>
        <w:ind w:firstLine="708"/>
        <w:jc w:val="both"/>
        <w:rPr>
          <w:sz w:val="28"/>
          <w:szCs w:val="28"/>
        </w:rPr>
      </w:pPr>
      <w:r>
        <w:rPr>
          <w:sz w:val="28"/>
          <w:szCs w:val="28"/>
        </w:rPr>
        <w:t>2020г. – 300,2</w:t>
      </w:r>
      <w:r w:rsidRPr="008A3D30">
        <w:rPr>
          <w:sz w:val="28"/>
          <w:szCs w:val="28"/>
        </w:rPr>
        <w:t xml:space="preserve"> тыс.руб.;</w:t>
      </w:r>
    </w:p>
    <w:p w:rsidR="00C11F39" w:rsidRPr="008A3D30" w:rsidRDefault="00C11F39" w:rsidP="00C11F39">
      <w:pPr>
        <w:ind w:firstLine="708"/>
        <w:jc w:val="both"/>
        <w:rPr>
          <w:sz w:val="28"/>
          <w:szCs w:val="28"/>
        </w:rPr>
      </w:pPr>
      <w:r>
        <w:rPr>
          <w:sz w:val="28"/>
          <w:szCs w:val="28"/>
        </w:rPr>
        <w:t>2021г. –  0</w:t>
      </w:r>
      <w:r w:rsidRPr="008A3D30">
        <w:rPr>
          <w:sz w:val="28"/>
          <w:szCs w:val="28"/>
        </w:rPr>
        <w:t xml:space="preserve"> тыс.руб.</w:t>
      </w:r>
    </w:p>
    <w:p w:rsidR="00C11F39" w:rsidRPr="008A3D30" w:rsidRDefault="00C11F39" w:rsidP="00C11F39">
      <w:pPr>
        <w:ind w:firstLine="708"/>
        <w:jc w:val="both"/>
        <w:rPr>
          <w:sz w:val="28"/>
          <w:szCs w:val="28"/>
        </w:rPr>
      </w:pPr>
      <w:r w:rsidRPr="008A3D30">
        <w:rPr>
          <w:sz w:val="28"/>
          <w:szCs w:val="28"/>
        </w:rPr>
        <w:t>Подпрограмма «Обеспечен</w:t>
      </w:r>
      <w:r>
        <w:rPr>
          <w:sz w:val="28"/>
          <w:szCs w:val="28"/>
        </w:rPr>
        <w:t>ие жильем молодых семей» (в 2018</w:t>
      </w:r>
      <w:r w:rsidRPr="008A3D30">
        <w:rPr>
          <w:sz w:val="28"/>
          <w:szCs w:val="28"/>
        </w:rPr>
        <w:t xml:space="preserve"> году на указанные цели выделялось – </w:t>
      </w:r>
      <w:r>
        <w:rPr>
          <w:sz w:val="28"/>
          <w:szCs w:val="28"/>
        </w:rPr>
        <w:t>1206,9</w:t>
      </w:r>
      <w:r w:rsidRPr="008A3D30">
        <w:rPr>
          <w:sz w:val="28"/>
          <w:szCs w:val="28"/>
        </w:rPr>
        <w:t xml:space="preserve"> тыс.рублей):</w:t>
      </w:r>
    </w:p>
    <w:p w:rsidR="00C11F39" w:rsidRPr="008A3D30" w:rsidRDefault="00C11F39" w:rsidP="00C11F39">
      <w:pPr>
        <w:ind w:firstLine="708"/>
        <w:jc w:val="both"/>
        <w:rPr>
          <w:sz w:val="28"/>
          <w:szCs w:val="28"/>
        </w:rPr>
      </w:pPr>
      <w:r>
        <w:rPr>
          <w:sz w:val="28"/>
          <w:szCs w:val="28"/>
        </w:rPr>
        <w:t xml:space="preserve">2019г. – 150,0 </w:t>
      </w:r>
      <w:r w:rsidRPr="008A3D30">
        <w:rPr>
          <w:sz w:val="28"/>
          <w:szCs w:val="28"/>
        </w:rPr>
        <w:t>тыс.руб.</w:t>
      </w:r>
      <w:r>
        <w:rPr>
          <w:sz w:val="28"/>
          <w:szCs w:val="28"/>
        </w:rPr>
        <w:t xml:space="preserve"> (не доведены средства федерального и краевого бюджетов)</w:t>
      </w:r>
    </w:p>
    <w:p w:rsidR="00C11F39" w:rsidRPr="008A3D30" w:rsidRDefault="00C11F39" w:rsidP="00C11F39">
      <w:pPr>
        <w:ind w:firstLine="708"/>
        <w:jc w:val="both"/>
        <w:rPr>
          <w:sz w:val="28"/>
          <w:szCs w:val="28"/>
        </w:rPr>
      </w:pPr>
      <w:r w:rsidRPr="008A3D30">
        <w:rPr>
          <w:sz w:val="28"/>
          <w:szCs w:val="28"/>
        </w:rPr>
        <w:t>Подпрограмма «Д</w:t>
      </w:r>
      <w:r>
        <w:rPr>
          <w:sz w:val="28"/>
          <w:szCs w:val="28"/>
        </w:rPr>
        <w:t>оступная среда для всех» (в 2018</w:t>
      </w:r>
      <w:r w:rsidRPr="008A3D30">
        <w:rPr>
          <w:sz w:val="28"/>
          <w:szCs w:val="28"/>
        </w:rPr>
        <w:t xml:space="preserve"> году на указанные цели выделялось – </w:t>
      </w:r>
      <w:r>
        <w:rPr>
          <w:sz w:val="28"/>
          <w:szCs w:val="28"/>
        </w:rPr>
        <w:t>316,0</w:t>
      </w:r>
      <w:r w:rsidRPr="008A3D30">
        <w:rPr>
          <w:sz w:val="28"/>
          <w:szCs w:val="28"/>
        </w:rPr>
        <w:t xml:space="preserve"> тыс.рублей):</w:t>
      </w:r>
    </w:p>
    <w:p w:rsidR="00C11F39" w:rsidRPr="008A3D30" w:rsidRDefault="00C11F39" w:rsidP="00C11F39">
      <w:pPr>
        <w:ind w:firstLine="708"/>
        <w:jc w:val="both"/>
        <w:rPr>
          <w:sz w:val="28"/>
          <w:szCs w:val="28"/>
        </w:rPr>
      </w:pPr>
      <w:r>
        <w:rPr>
          <w:sz w:val="28"/>
          <w:szCs w:val="28"/>
        </w:rPr>
        <w:t>2019г. –</w:t>
      </w:r>
      <w:r w:rsidRPr="008A3D30">
        <w:rPr>
          <w:sz w:val="28"/>
          <w:szCs w:val="28"/>
        </w:rPr>
        <w:t>тыс.руб.</w:t>
      </w:r>
    </w:p>
    <w:p w:rsidR="00C11F39" w:rsidRPr="008A3D30" w:rsidRDefault="00C11F39" w:rsidP="00C11F39">
      <w:pPr>
        <w:ind w:firstLine="708"/>
        <w:jc w:val="both"/>
        <w:rPr>
          <w:sz w:val="28"/>
          <w:szCs w:val="28"/>
        </w:rPr>
      </w:pPr>
      <w:r>
        <w:rPr>
          <w:sz w:val="28"/>
          <w:szCs w:val="28"/>
        </w:rPr>
        <w:t>2020г. – 100,0</w:t>
      </w:r>
      <w:r w:rsidRPr="008A3D30">
        <w:rPr>
          <w:sz w:val="28"/>
          <w:szCs w:val="28"/>
        </w:rPr>
        <w:t xml:space="preserve"> тыс.руб.</w:t>
      </w:r>
    </w:p>
    <w:p w:rsidR="00C11F39" w:rsidRDefault="00C11F39" w:rsidP="00C11F39">
      <w:pPr>
        <w:ind w:firstLine="708"/>
        <w:jc w:val="both"/>
        <w:rPr>
          <w:sz w:val="28"/>
          <w:szCs w:val="28"/>
        </w:rPr>
      </w:pPr>
      <w:r>
        <w:rPr>
          <w:sz w:val="28"/>
          <w:szCs w:val="28"/>
        </w:rPr>
        <w:t>2021г. – 100,0</w:t>
      </w:r>
      <w:r w:rsidRPr="008A3D30">
        <w:rPr>
          <w:sz w:val="28"/>
          <w:szCs w:val="28"/>
        </w:rPr>
        <w:t xml:space="preserve"> тыс.руб.</w:t>
      </w:r>
    </w:p>
    <w:p w:rsidR="00C11F39" w:rsidRPr="008A3D30" w:rsidRDefault="00C11F39" w:rsidP="00C11F39">
      <w:pPr>
        <w:jc w:val="both"/>
        <w:rPr>
          <w:sz w:val="28"/>
          <w:szCs w:val="28"/>
        </w:rPr>
      </w:pPr>
    </w:p>
    <w:p w:rsidR="00C11F39" w:rsidRPr="008A3D30" w:rsidRDefault="00C11F39" w:rsidP="00C11F39">
      <w:pPr>
        <w:ind w:firstLine="708"/>
        <w:jc w:val="both"/>
        <w:rPr>
          <w:sz w:val="28"/>
          <w:szCs w:val="28"/>
        </w:rPr>
      </w:pPr>
      <w:r w:rsidRPr="008A3D30">
        <w:rPr>
          <w:sz w:val="28"/>
          <w:szCs w:val="28"/>
        </w:rPr>
        <w:t xml:space="preserve">В ходе реализации программы предстоит решение  следующих </w:t>
      </w:r>
      <w:r w:rsidRPr="008A3D30">
        <w:rPr>
          <w:b/>
          <w:sz w:val="28"/>
          <w:szCs w:val="28"/>
        </w:rPr>
        <w:t>задач:</w:t>
      </w:r>
    </w:p>
    <w:p w:rsidR="00C11F39" w:rsidRPr="008A3D30" w:rsidRDefault="00C11F39" w:rsidP="00C11F39">
      <w:pPr>
        <w:jc w:val="both"/>
        <w:rPr>
          <w:color w:val="000000"/>
          <w:sz w:val="28"/>
          <w:szCs w:val="28"/>
        </w:rPr>
      </w:pPr>
      <w:r w:rsidRPr="008A3D30">
        <w:rPr>
          <w:color w:val="000000"/>
          <w:sz w:val="28"/>
          <w:szCs w:val="28"/>
        </w:rPr>
        <w:t>-первичная финансовая поддержка молодых семей в приобретении отдельного благоустроенного жилья,</w:t>
      </w:r>
    </w:p>
    <w:p w:rsidR="00C11F39" w:rsidRPr="008A3D30" w:rsidRDefault="00C11F39" w:rsidP="00C11F39">
      <w:pPr>
        <w:jc w:val="both"/>
        <w:rPr>
          <w:color w:val="000000"/>
          <w:sz w:val="28"/>
          <w:szCs w:val="28"/>
        </w:rPr>
      </w:pPr>
      <w:r w:rsidRPr="008A3D30">
        <w:rPr>
          <w:color w:val="000000"/>
          <w:sz w:val="28"/>
          <w:szCs w:val="28"/>
        </w:rPr>
        <w:lastRenderedPageBreak/>
        <w:t>- стимулирования накопления отдельных категорий граждан собственных денежных средств для приобретения (строительства) отдельного благоустроенного жилья,</w:t>
      </w:r>
    </w:p>
    <w:p w:rsidR="00C11F39" w:rsidRPr="008A3D30" w:rsidRDefault="00C11F39" w:rsidP="00C11F39">
      <w:pPr>
        <w:jc w:val="both"/>
        <w:rPr>
          <w:color w:val="000000"/>
          <w:sz w:val="28"/>
          <w:szCs w:val="28"/>
        </w:rPr>
      </w:pPr>
      <w:r w:rsidRPr="008A3D30">
        <w:rPr>
          <w:color w:val="000000"/>
          <w:sz w:val="28"/>
          <w:szCs w:val="28"/>
        </w:rPr>
        <w:t>- пропаганда укрепления семейных отношений и многодетности,</w:t>
      </w:r>
    </w:p>
    <w:p w:rsidR="00C11F39" w:rsidRPr="008A3D30" w:rsidRDefault="00C11F39" w:rsidP="00C11F39">
      <w:pPr>
        <w:widowControl w:val="0"/>
        <w:autoSpaceDE w:val="0"/>
        <w:autoSpaceDN w:val="0"/>
        <w:adjustRightInd w:val="0"/>
        <w:jc w:val="both"/>
        <w:rPr>
          <w:sz w:val="28"/>
          <w:szCs w:val="28"/>
        </w:rPr>
      </w:pPr>
      <w:r w:rsidRPr="008A3D30">
        <w:rPr>
          <w:sz w:val="28"/>
          <w:szCs w:val="28"/>
        </w:rPr>
        <w:t xml:space="preserve">- </w:t>
      </w:r>
      <w:r w:rsidRPr="008A3D30">
        <w:rPr>
          <w:color w:val="000000"/>
          <w:sz w:val="28"/>
          <w:szCs w:val="28"/>
        </w:rPr>
        <w:t>приобретение путевок для саноторно- курортного лечения работников бюджетной сферы.</w:t>
      </w:r>
    </w:p>
    <w:p w:rsidR="00C11F39" w:rsidRPr="008A3D30" w:rsidRDefault="00C11F39" w:rsidP="00C11F39">
      <w:pPr>
        <w:widowControl w:val="0"/>
        <w:autoSpaceDE w:val="0"/>
        <w:autoSpaceDN w:val="0"/>
        <w:adjustRightInd w:val="0"/>
        <w:jc w:val="both"/>
        <w:rPr>
          <w:sz w:val="28"/>
          <w:szCs w:val="28"/>
        </w:rPr>
      </w:pPr>
      <w:r w:rsidRPr="008A3D30">
        <w:rPr>
          <w:sz w:val="28"/>
          <w:szCs w:val="28"/>
        </w:rP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11F39" w:rsidRDefault="00C11F39" w:rsidP="00C11F39">
      <w:pPr>
        <w:widowControl w:val="0"/>
        <w:autoSpaceDE w:val="0"/>
        <w:autoSpaceDN w:val="0"/>
        <w:adjustRightInd w:val="0"/>
        <w:jc w:val="both"/>
        <w:rPr>
          <w:sz w:val="28"/>
          <w:szCs w:val="28"/>
        </w:rPr>
      </w:pPr>
      <w:r w:rsidRPr="008A3D30">
        <w:rPr>
          <w:sz w:val="28"/>
          <w:szCs w:val="28"/>
        </w:rPr>
        <w:t>-информационные и просветительские мероприятия, направленные на преодоление социальной разобщённости в обществе и формирование позитивного отношения к обеспечению доступной среды жизнедеятельности для инвалидов с учётом их о</w:t>
      </w:r>
      <w:r>
        <w:rPr>
          <w:sz w:val="28"/>
          <w:szCs w:val="28"/>
        </w:rPr>
        <w:t>собых потребностей и других МГН;</w:t>
      </w:r>
    </w:p>
    <w:p w:rsidR="00C11F39" w:rsidRPr="008A3D30" w:rsidRDefault="00C11F39" w:rsidP="00C11F39">
      <w:pPr>
        <w:widowControl w:val="0"/>
        <w:autoSpaceDE w:val="0"/>
        <w:autoSpaceDN w:val="0"/>
        <w:adjustRightInd w:val="0"/>
        <w:jc w:val="both"/>
        <w:rPr>
          <w:sz w:val="28"/>
          <w:szCs w:val="28"/>
        </w:rPr>
      </w:pPr>
      <w:r w:rsidRPr="00B5272F">
        <w:rPr>
          <w:sz w:val="28"/>
          <w:szCs w:val="28"/>
        </w:rPr>
        <w:t xml:space="preserve"> - обеспечение государственных гарантий по предоставлению мер социальной поддержки детей-сирот и детей, оставшихся без попечения родителей</w:t>
      </w:r>
      <w:r>
        <w:t>.</w:t>
      </w:r>
    </w:p>
    <w:p w:rsidR="00C11F39" w:rsidRDefault="00C11F39" w:rsidP="00C11F39">
      <w:pPr>
        <w:jc w:val="both"/>
        <w:rPr>
          <w:b/>
          <w:sz w:val="28"/>
          <w:szCs w:val="28"/>
        </w:rPr>
      </w:pPr>
      <w:r w:rsidRPr="008A3D30">
        <w:rPr>
          <w:sz w:val="28"/>
          <w:szCs w:val="28"/>
        </w:rPr>
        <w:tab/>
      </w:r>
      <w:r w:rsidRPr="008A3D30">
        <w:rPr>
          <w:b/>
          <w:sz w:val="28"/>
          <w:szCs w:val="28"/>
        </w:rPr>
        <w:t>Ожидаемые результаты реализации программы:</w:t>
      </w:r>
    </w:p>
    <w:p w:rsidR="00C11F39" w:rsidRPr="00B5272F" w:rsidRDefault="00C11F39" w:rsidP="00C11F39">
      <w:pPr>
        <w:spacing w:line="240" w:lineRule="exact"/>
        <w:jc w:val="both"/>
        <w:rPr>
          <w:color w:val="000000"/>
          <w:sz w:val="28"/>
          <w:szCs w:val="28"/>
        </w:rPr>
      </w:pPr>
      <w:r w:rsidRPr="00B5272F">
        <w:rPr>
          <w:color w:val="000000"/>
          <w:sz w:val="28"/>
          <w:szCs w:val="28"/>
        </w:rPr>
        <w:t>- реализация конституционного права каждого гражданина РФ;</w:t>
      </w:r>
    </w:p>
    <w:p w:rsidR="00C11F39" w:rsidRPr="00B5272F" w:rsidRDefault="00C11F39" w:rsidP="00C11F39">
      <w:pPr>
        <w:spacing w:line="240" w:lineRule="exact"/>
        <w:jc w:val="both"/>
        <w:rPr>
          <w:color w:val="000000"/>
          <w:sz w:val="28"/>
          <w:szCs w:val="28"/>
        </w:rPr>
      </w:pPr>
      <w:r w:rsidRPr="00B5272F">
        <w:rPr>
          <w:color w:val="000000"/>
          <w:sz w:val="28"/>
          <w:szCs w:val="28"/>
        </w:rPr>
        <w:t>-улучшение жилищных условий отдельных категорий граждан;</w:t>
      </w:r>
    </w:p>
    <w:p w:rsidR="00C11F39" w:rsidRPr="00B5272F" w:rsidRDefault="00C11F39" w:rsidP="00C11F39">
      <w:pPr>
        <w:spacing w:line="240" w:lineRule="exact"/>
        <w:jc w:val="both"/>
        <w:rPr>
          <w:color w:val="000000"/>
          <w:sz w:val="28"/>
          <w:szCs w:val="28"/>
        </w:rPr>
      </w:pPr>
      <w:r w:rsidRPr="00B5272F">
        <w:rPr>
          <w:color w:val="000000"/>
          <w:sz w:val="28"/>
          <w:szCs w:val="28"/>
        </w:rPr>
        <w:t>- увеличение объема привлеченных средств (кроме средств собственного бюджета) на приобретение отдельного собственного жилья;</w:t>
      </w:r>
    </w:p>
    <w:p w:rsidR="00C11F39" w:rsidRPr="00B5272F" w:rsidRDefault="00C11F39" w:rsidP="00C11F39">
      <w:pPr>
        <w:widowControl w:val="0"/>
        <w:shd w:val="clear" w:color="auto" w:fill="FFFFFF"/>
        <w:autoSpaceDE w:val="0"/>
        <w:autoSpaceDN w:val="0"/>
        <w:adjustRightInd w:val="0"/>
        <w:spacing w:line="240" w:lineRule="exact"/>
        <w:jc w:val="both"/>
        <w:rPr>
          <w:sz w:val="28"/>
          <w:szCs w:val="28"/>
        </w:rPr>
      </w:pPr>
      <w:r w:rsidRPr="00B5272F">
        <w:rPr>
          <w:sz w:val="28"/>
          <w:szCs w:val="28"/>
        </w:rPr>
        <w:t>- обеспечить межведомственное взаимодействие и координацию работ при формировании условий доступности объектов и услуг в приоритетных сферах жизнедеятельности инвалидов и других маломобильных групп населения;</w:t>
      </w:r>
    </w:p>
    <w:p w:rsidR="00C11F39" w:rsidRPr="00B5272F" w:rsidRDefault="00C11F39" w:rsidP="00C11F39">
      <w:pPr>
        <w:widowControl w:val="0"/>
        <w:shd w:val="clear" w:color="auto" w:fill="FFFFFF"/>
        <w:autoSpaceDE w:val="0"/>
        <w:autoSpaceDN w:val="0"/>
        <w:adjustRightInd w:val="0"/>
        <w:spacing w:line="240" w:lineRule="exact"/>
        <w:jc w:val="both"/>
        <w:rPr>
          <w:sz w:val="28"/>
          <w:szCs w:val="28"/>
        </w:rPr>
      </w:pPr>
      <w:r w:rsidRPr="00B5272F">
        <w:rPr>
          <w:sz w:val="28"/>
          <w:szCs w:val="28"/>
        </w:rPr>
        <w:t xml:space="preserve">- оздоровление  работников </w:t>
      </w:r>
      <w:r w:rsidRPr="00B5272F">
        <w:rPr>
          <w:color w:val="000000"/>
          <w:sz w:val="28"/>
          <w:szCs w:val="28"/>
        </w:rPr>
        <w:t>бюджетной сферы;</w:t>
      </w:r>
    </w:p>
    <w:p w:rsidR="00C11F39" w:rsidRDefault="00C11F39" w:rsidP="00C11F39">
      <w:pPr>
        <w:jc w:val="both"/>
      </w:pPr>
      <w:r w:rsidRPr="00B5272F">
        <w:rPr>
          <w:sz w:val="28"/>
          <w:szCs w:val="28"/>
        </w:rPr>
        <w:t>-  обеспечение жильем детей-сирот, детей, оставшихся без попечения родителей</w:t>
      </w:r>
      <w:r>
        <w:t>.</w:t>
      </w:r>
    </w:p>
    <w:p w:rsidR="00C11F39" w:rsidRPr="008A3D30" w:rsidRDefault="00C11F39" w:rsidP="00C11F39">
      <w:pPr>
        <w:jc w:val="both"/>
        <w:rPr>
          <w:b/>
          <w:sz w:val="28"/>
          <w:szCs w:val="28"/>
        </w:rPr>
      </w:pPr>
    </w:p>
    <w:p w:rsidR="00241416" w:rsidRPr="007935EF" w:rsidRDefault="00241416" w:rsidP="00241416">
      <w:pPr>
        <w:ind w:firstLine="708"/>
        <w:jc w:val="both"/>
        <w:rPr>
          <w:i/>
          <w:sz w:val="28"/>
          <w:szCs w:val="28"/>
        </w:rPr>
      </w:pPr>
    </w:p>
    <w:p w:rsidR="0040093F" w:rsidRDefault="00000043" w:rsidP="00E103CA">
      <w:pPr>
        <w:jc w:val="center"/>
        <w:rPr>
          <w:b/>
          <w:color w:val="FF0000"/>
          <w:sz w:val="28"/>
          <w:szCs w:val="28"/>
        </w:rPr>
      </w:pPr>
      <w:r w:rsidRPr="00C11F39">
        <w:rPr>
          <w:b/>
          <w:color w:val="FF0000"/>
          <w:sz w:val="28"/>
          <w:szCs w:val="28"/>
        </w:rPr>
        <w:t xml:space="preserve">Муниципальная программа </w:t>
      </w:r>
      <w:r w:rsidR="00405F82" w:rsidRPr="00C11F39">
        <w:rPr>
          <w:b/>
          <w:color w:val="FF0000"/>
          <w:sz w:val="28"/>
          <w:szCs w:val="28"/>
        </w:rPr>
        <w:t>«Культура»</w:t>
      </w:r>
    </w:p>
    <w:p w:rsidR="00E103CA" w:rsidRDefault="00E103CA" w:rsidP="00E103CA">
      <w:pPr>
        <w:ind w:firstLine="708"/>
        <w:jc w:val="both"/>
        <w:rPr>
          <w:sz w:val="28"/>
          <w:szCs w:val="28"/>
        </w:rPr>
      </w:pPr>
      <w:r w:rsidRPr="008A3D30">
        <w:rPr>
          <w:b/>
          <w:sz w:val="28"/>
          <w:szCs w:val="28"/>
        </w:rPr>
        <w:t>Цели программы</w:t>
      </w:r>
      <w:r w:rsidRPr="008A3D30">
        <w:rPr>
          <w:sz w:val="28"/>
          <w:szCs w:val="28"/>
        </w:rPr>
        <w:t xml:space="preserve"> </w:t>
      </w:r>
    </w:p>
    <w:p w:rsidR="00E103CA" w:rsidRPr="008A3D30" w:rsidRDefault="00E103CA" w:rsidP="00E103CA">
      <w:pPr>
        <w:ind w:firstLine="708"/>
        <w:jc w:val="both"/>
        <w:rPr>
          <w:sz w:val="28"/>
          <w:szCs w:val="28"/>
        </w:rPr>
      </w:pPr>
      <w:r w:rsidRPr="00726720">
        <w:rPr>
          <w:sz w:val="28"/>
          <w:szCs w:val="28"/>
        </w:rPr>
        <w:lastRenderedPageBreak/>
        <w:t>Стратегическими целями Программы является создание условий для обеспечения равного доступа к культурным ценностям и творческой самореализации всех жителей Губахинского городского округа, воспитание подрастающего поколения в духе патриотизма, создание позитивного культурного образа города</w:t>
      </w:r>
      <w:r>
        <w:rPr>
          <w:sz w:val="28"/>
          <w:szCs w:val="28"/>
        </w:rPr>
        <w:t>.</w:t>
      </w:r>
    </w:p>
    <w:p w:rsidR="00E103CA" w:rsidRPr="00C11F39" w:rsidRDefault="00E103CA" w:rsidP="00E103CA">
      <w:pPr>
        <w:jc w:val="center"/>
        <w:rPr>
          <w:b/>
          <w:color w:val="FF0000"/>
          <w:sz w:val="28"/>
          <w:szCs w:val="28"/>
        </w:rPr>
      </w:pPr>
    </w:p>
    <w:p w:rsidR="00405F82" w:rsidRDefault="00CB5F8C" w:rsidP="0040093F">
      <w:pPr>
        <w:jc w:val="both"/>
        <w:rPr>
          <w:b/>
          <w:sz w:val="28"/>
          <w:szCs w:val="28"/>
        </w:rPr>
      </w:pPr>
      <w:r>
        <w:rPr>
          <w:b/>
          <w:noProof/>
          <w:sz w:val="28"/>
          <w:szCs w:val="28"/>
          <w:lang w:eastAsia="ru-RU"/>
        </w:rPr>
        <w:drawing>
          <wp:inline distT="0" distB="0" distL="0" distR="0" wp14:anchorId="7F47A81F">
            <wp:extent cx="4688205" cy="2590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8205" cy="2590800"/>
                    </a:xfrm>
                    <a:prstGeom prst="rect">
                      <a:avLst/>
                    </a:prstGeom>
                    <a:noFill/>
                  </pic:spPr>
                </pic:pic>
              </a:graphicData>
            </a:graphic>
          </wp:inline>
        </w:drawing>
      </w:r>
    </w:p>
    <w:p w:rsidR="00CB5F8C" w:rsidRPr="008A3D30" w:rsidRDefault="00CB5F8C" w:rsidP="00CB5F8C">
      <w:pPr>
        <w:ind w:firstLine="708"/>
        <w:jc w:val="both"/>
        <w:rPr>
          <w:sz w:val="28"/>
          <w:szCs w:val="28"/>
        </w:rPr>
      </w:pPr>
      <w:r w:rsidRPr="008A3D30">
        <w:rPr>
          <w:sz w:val="28"/>
          <w:szCs w:val="28"/>
        </w:rPr>
        <w:t>Проектом бюджета  Губахинского городского округа предусмотрены средства на реализацию следующих подпрограмм:</w:t>
      </w:r>
    </w:p>
    <w:p w:rsidR="00CB5F8C" w:rsidRPr="008A3D30" w:rsidRDefault="00CB5F8C" w:rsidP="00CB5F8C">
      <w:pPr>
        <w:numPr>
          <w:ilvl w:val="0"/>
          <w:numId w:val="3"/>
        </w:numPr>
        <w:spacing w:after="0" w:line="240" w:lineRule="auto"/>
        <w:jc w:val="both"/>
        <w:rPr>
          <w:sz w:val="28"/>
          <w:szCs w:val="28"/>
        </w:rPr>
      </w:pPr>
      <w:r w:rsidRPr="008A3D30">
        <w:rPr>
          <w:sz w:val="28"/>
          <w:szCs w:val="28"/>
        </w:rPr>
        <w:t>подпрограмма «Развитие сферы культуры» (утвержденные расходы б</w:t>
      </w:r>
      <w:r>
        <w:rPr>
          <w:sz w:val="28"/>
          <w:szCs w:val="28"/>
        </w:rPr>
        <w:t>юджета городского округа на 2018</w:t>
      </w:r>
      <w:r w:rsidRPr="008A3D30">
        <w:rPr>
          <w:sz w:val="28"/>
          <w:szCs w:val="28"/>
        </w:rPr>
        <w:t xml:space="preserve"> год составляли – </w:t>
      </w:r>
      <w:r>
        <w:rPr>
          <w:sz w:val="28"/>
          <w:szCs w:val="28"/>
        </w:rPr>
        <w:t>51 053,7</w:t>
      </w:r>
      <w:r w:rsidRPr="008A3D30">
        <w:rPr>
          <w:sz w:val="28"/>
          <w:szCs w:val="28"/>
        </w:rPr>
        <w:t xml:space="preserve"> тыс.рублей) :</w:t>
      </w:r>
    </w:p>
    <w:p w:rsidR="00CB5F8C" w:rsidRPr="008A3D30" w:rsidRDefault="00CB5F8C" w:rsidP="00CB5F8C">
      <w:pPr>
        <w:ind w:firstLine="708"/>
        <w:jc w:val="both"/>
        <w:rPr>
          <w:sz w:val="28"/>
          <w:szCs w:val="28"/>
        </w:rPr>
      </w:pPr>
      <w:r>
        <w:rPr>
          <w:sz w:val="28"/>
          <w:szCs w:val="28"/>
        </w:rPr>
        <w:t>2019г. – 43456,6</w:t>
      </w:r>
      <w:r w:rsidRPr="008A3D30">
        <w:rPr>
          <w:sz w:val="28"/>
          <w:szCs w:val="28"/>
        </w:rPr>
        <w:t xml:space="preserve"> тыс.руб.;</w:t>
      </w:r>
    </w:p>
    <w:p w:rsidR="00CB5F8C" w:rsidRPr="008A3D30" w:rsidRDefault="00CB5F8C" w:rsidP="00CB5F8C">
      <w:pPr>
        <w:ind w:firstLine="708"/>
        <w:jc w:val="both"/>
        <w:rPr>
          <w:sz w:val="28"/>
          <w:szCs w:val="28"/>
        </w:rPr>
      </w:pPr>
      <w:r>
        <w:rPr>
          <w:sz w:val="28"/>
          <w:szCs w:val="28"/>
        </w:rPr>
        <w:t>2020</w:t>
      </w:r>
      <w:r w:rsidRPr="008A3D30">
        <w:rPr>
          <w:sz w:val="28"/>
          <w:szCs w:val="28"/>
        </w:rPr>
        <w:t xml:space="preserve">г.-  </w:t>
      </w:r>
      <w:r>
        <w:rPr>
          <w:sz w:val="28"/>
          <w:szCs w:val="28"/>
        </w:rPr>
        <w:t>43380,7 тыс.</w:t>
      </w:r>
      <w:r w:rsidRPr="008A3D30">
        <w:rPr>
          <w:sz w:val="28"/>
          <w:szCs w:val="28"/>
        </w:rPr>
        <w:t>руб.;</w:t>
      </w:r>
    </w:p>
    <w:p w:rsidR="00CB5F8C" w:rsidRPr="008A3D30" w:rsidRDefault="00CB5F8C" w:rsidP="00CB5F8C">
      <w:pPr>
        <w:ind w:firstLine="708"/>
        <w:jc w:val="both"/>
        <w:rPr>
          <w:sz w:val="28"/>
          <w:szCs w:val="28"/>
        </w:rPr>
      </w:pPr>
      <w:r>
        <w:rPr>
          <w:sz w:val="28"/>
          <w:szCs w:val="28"/>
        </w:rPr>
        <w:t>2021</w:t>
      </w:r>
      <w:r w:rsidRPr="008A3D30">
        <w:rPr>
          <w:sz w:val="28"/>
          <w:szCs w:val="28"/>
        </w:rPr>
        <w:t xml:space="preserve">г. – </w:t>
      </w:r>
      <w:r>
        <w:rPr>
          <w:sz w:val="28"/>
          <w:szCs w:val="28"/>
        </w:rPr>
        <w:t>42592,9</w:t>
      </w:r>
      <w:r w:rsidRPr="008A3D30">
        <w:rPr>
          <w:sz w:val="28"/>
          <w:szCs w:val="28"/>
        </w:rPr>
        <w:t xml:space="preserve"> тыс.руб.;</w:t>
      </w:r>
    </w:p>
    <w:p w:rsidR="00CB5F8C" w:rsidRPr="008A3D30" w:rsidRDefault="00CB5F8C" w:rsidP="00CB5F8C">
      <w:pPr>
        <w:jc w:val="both"/>
        <w:rPr>
          <w:sz w:val="28"/>
          <w:szCs w:val="28"/>
        </w:rPr>
      </w:pPr>
      <w:r w:rsidRPr="008A3D30">
        <w:rPr>
          <w:sz w:val="28"/>
          <w:szCs w:val="28"/>
        </w:rPr>
        <w:tab/>
        <w:t>2.подпрограмма «Развитие дополнительного образования в сфере культуры» (утвержденные расходы б</w:t>
      </w:r>
      <w:r>
        <w:rPr>
          <w:sz w:val="28"/>
          <w:szCs w:val="28"/>
        </w:rPr>
        <w:t>юджета городского округа на 2018</w:t>
      </w:r>
      <w:r w:rsidRPr="008A3D30">
        <w:rPr>
          <w:sz w:val="28"/>
          <w:szCs w:val="28"/>
        </w:rPr>
        <w:t xml:space="preserve"> год составляли – </w:t>
      </w:r>
      <w:r>
        <w:rPr>
          <w:sz w:val="28"/>
          <w:szCs w:val="28"/>
        </w:rPr>
        <w:t>17 969,3</w:t>
      </w:r>
      <w:r w:rsidRPr="008A3D30">
        <w:rPr>
          <w:sz w:val="28"/>
          <w:szCs w:val="28"/>
        </w:rPr>
        <w:t xml:space="preserve">  тыс.рублей)</w:t>
      </w:r>
    </w:p>
    <w:p w:rsidR="00CB5F8C" w:rsidRPr="008A3D30" w:rsidRDefault="00CB5F8C" w:rsidP="00CB5F8C">
      <w:pPr>
        <w:jc w:val="both"/>
        <w:rPr>
          <w:sz w:val="28"/>
          <w:szCs w:val="28"/>
        </w:rPr>
      </w:pPr>
      <w:r>
        <w:rPr>
          <w:sz w:val="28"/>
          <w:szCs w:val="28"/>
        </w:rPr>
        <w:tab/>
        <w:t>2019</w:t>
      </w:r>
      <w:r w:rsidRPr="008A3D30">
        <w:rPr>
          <w:sz w:val="28"/>
          <w:szCs w:val="28"/>
        </w:rPr>
        <w:t xml:space="preserve">г. – </w:t>
      </w:r>
      <w:r>
        <w:rPr>
          <w:sz w:val="28"/>
          <w:szCs w:val="28"/>
        </w:rPr>
        <w:t>17542,3</w:t>
      </w:r>
      <w:r w:rsidRPr="008A3D30">
        <w:rPr>
          <w:sz w:val="28"/>
          <w:szCs w:val="28"/>
        </w:rPr>
        <w:t xml:space="preserve"> тыс.руб.</w:t>
      </w:r>
    </w:p>
    <w:p w:rsidR="00CB5F8C" w:rsidRPr="008A3D30" w:rsidRDefault="00CB5F8C" w:rsidP="00CB5F8C">
      <w:pPr>
        <w:jc w:val="both"/>
        <w:rPr>
          <w:sz w:val="28"/>
          <w:szCs w:val="28"/>
        </w:rPr>
      </w:pPr>
      <w:r>
        <w:rPr>
          <w:sz w:val="28"/>
          <w:szCs w:val="28"/>
        </w:rPr>
        <w:tab/>
        <w:t>2020г. – 18225,7</w:t>
      </w:r>
      <w:r w:rsidRPr="008A3D30">
        <w:rPr>
          <w:sz w:val="28"/>
          <w:szCs w:val="28"/>
        </w:rPr>
        <w:t>тыс.руб.</w:t>
      </w:r>
    </w:p>
    <w:p w:rsidR="00CB5F8C" w:rsidRPr="008A3D30" w:rsidRDefault="00CB5F8C" w:rsidP="00CB5F8C">
      <w:pPr>
        <w:jc w:val="both"/>
        <w:rPr>
          <w:sz w:val="28"/>
          <w:szCs w:val="28"/>
        </w:rPr>
      </w:pPr>
      <w:r>
        <w:rPr>
          <w:sz w:val="28"/>
          <w:szCs w:val="28"/>
        </w:rPr>
        <w:tab/>
        <w:t>2021г. –  17576,5</w:t>
      </w:r>
      <w:r w:rsidRPr="008A3D30">
        <w:rPr>
          <w:sz w:val="28"/>
          <w:szCs w:val="28"/>
        </w:rPr>
        <w:t>тыс.руб.</w:t>
      </w:r>
    </w:p>
    <w:p w:rsidR="00CB5F8C" w:rsidRPr="008A3D30" w:rsidRDefault="00CB5F8C" w:rsidP="00CB5F8C">
      <w:pPr>
        <w:jc w:val="both"/>
        <w:rPr>
          <w:i/>
          <w:sz w:val="28"/>
          <w:szCs w:val="28"/>
        </w:rPr>
      </w:pPr>
    </w:p>
    <w:p w:rsidR="00CB5F8C" w:rsidRDefault="00CB5F8C" w:rsidP="00CB5F8C">
      <w:pPr>
        <w:ind w:firstLine="708"/>
        <w:jc w:val="both"/>
        <w:rPr>
          <w:b/>
          <w:sz w:val="28"/>
          <w:szCs w:val="28"/>
        </w:rPr>
      </w:pPr>
      <w:r w:rsidRPr="008A3D30">
        <w:rPr>
          <w:b/>
          <w:sz w:val="28"/>
          <w:szCs w:val="28"/>
        </w:rPr>
        <w:lastRenderedPageBreak/>
        <w:t>Задачи программы:</w:t>
      </w:r>
    </w:p>
    <w:p w:rsidR="00CB5F8C" w:rsidRPr="001B6A5A" w:rsidRDefault="00CB5F8C" w:rsidP="00CB5F8C">
      <w:pPr>
        <w:jc w:val="both"/>
        <w:rPr>
          <w:sz w:val="28"/>
          <w:szCs w:val="28"/>
        </w:rPr>
      </w:pPr>
      <w:r w:rsidRPr="001B6A5A">
        <w:rPr>
          <w:sz w:val="28"/>
          <w:szCs w:val="28"/>
        </w:rPr>
        <w:t>- Поддержка творческой деятельности и укрепление материально-технической базу муниципальных театров в населенных пунктах с численностью населения до 300 тысяч человек;</w:t>
      </w:r>
    </w:p>
    <w:p w:rsidR="00CB5F8C" w:rsidRPr="001B6A5A" w:rsidRDefault="00CB5F8C" w:rsidP="00CB5F8C">
      <w:pPr>
        <w:jc w:val="both"/>
        <w:rPr>
          <w:sz w:val="28"/>
          <w:szCs w:val="28"/>
        </w:rPr>
      </w:pPr>
      <w:r w:rsidRPr="001B6A5A">
        <w:rPr>
          <w:sz w:val="28"/>
          <w:szCs w:val="28"/>
        </w:rPr>
        <w:t>- улучшение организации библиотечного, музейного, культурно-досугового обслуживания населения Губахинского городского округа;</w:t>
      </w:r>
    </w:p>
    <w:p w:rsidR="00CB5F8C" w:rsidRPr="001B6A5A" w:rsidRDefault="00CB5F8C" w:rsidP="00CB5F8C">
      <w:pPr>
        <w:jc w:val="both"/>
        <w:rPr>
          <w:sz w:val="28"/>
          <w:szCs w:val="28"/>
        </w:rPr>
      </w:pPr>
      <w:r w:rsidRPr="001B6A5A">
        <w:rPr>
          <w:sz w:val="28"/>
          <w:szCs w:val="28"/>
        </w:rPr>
        <w:t>- комплектование книжных фондов муниципальных общедоступных библиотек;</w:t>
      </w:r>
    </w:p>
    <w:p w:rsidR="00CB5F8C" w:rsidRPr="001B6A5A" w:rsidRDefault="00CB5F8C" w:rsidP="00CB5F8C">
      <w:pPr>
        <w:jc w:val="both"/>
        <w:rPr>
          <w:sz w:val="28"/>
          <w:szCs w:val="28"/>
        </w:rPr>
      </w:pPr>
      <w:r w:rsidRPr="001B6A5A">
        <w:rPr>
          <w:sz w:val="28"/>
          <w:szCs w:val="28"/>
        </w:rPr>
        <w:t>- обеспечение развития и укрепления материально-технической базы домов культуры в населенных пунктах с числом жителей до 50 тысяч человек укрепление материально-технической базы учреждений культуры округа;</w:t>
      </w:r>
    </w:p>
    <w:p w:rsidR="00CB5F8C" w:rsidRPr="001B6A5A" w:rsidRDefault="00CB5F8C" w:rsidP="00CB5F8C">
      <w:pPr>
        <w:jc w:val="both"/>
        <w:rPr>
          <w:spacing w:val="2"/>
          <w:sz w:val="28"/>
          <w:szCs w:val="28"/>
          <w:shd w:val="clear" w:color="auto" w:fill="FFFFFF"/>
        </w:rPr>
      </w:pPr>
      <w:r w:rsidRPr="001B6A5A">
        <w:rPr>
          <w:sz w:val="28"/>
          <w:szCs w:val="28"/>
        </w:rPr>
        <w:t xml:space="preserve">- </w:t>
      </w:r>
      <w:r w:rsidRPr="001B6A5A">
        <w:rPr>
          <w:spacing w:val="2"/>
          <w:sz w:val="28"/>
          <w:szCs w:val="28"/>
          <w:shd w:val="clear" w:color="auto" w:fill="FFFFFF"/>
        </w:rPr>
        <w:t>развитие и укрепление материально-технической базы домов культуры (и их филиалов), выполнение ремонтных работ в отношении объектов, закрепленных на праве оперативного управления за домами культуры (и их филиалов);</w:t>
      </w:r>
    </w:p>
    <w:p w:rsidR="00CB5F8C" w:rsidRPr="001B6A5A" w:rsidRDefault="00CB5F8C" w:rsidP="00CB5F8C">
      <w:pPr>
        <w:jc w:val="both"/>
        <w:rPr>
          <w:sz w:val="28"/>
          <w:szCs w:val="28"/>
        </w:rPr>
      </w:pPr>
      <w:r w:rsidRPr="001B6A5A">
        <w:rPr>
          <w:sz w:val="28"/>
          <w:szCs w:val="28"/>
        </w:rPr>
        <w:t>- укрепление материально-технической базы учреждений культуры округа;</w:t>
      </w:r>
    </w:p>
    <w:p w:rsidR="00CB5F8C" w:rsidRPr="001B6A5A" w:rsidRDefault="00CB5F8C" w:rsidP="00CB5F8C">
      <w:pPr>
        <w:jc w:val="both"/>
        <w:rPr>
          <w:sz w:val="28"/>
          <w:szCs w:val="28"/>
        </w:rPr>
      </w:pPr>
      <w:r w:rsidRPr="001B6A5A">
        <w:rPr>
          <w:sz w:val="28"/>
          <w:szCs w:val="28"/>
        </w:rPr>
        <w:t>- приобретение музыкальных инструментов, методического оснащения, компьютерного оборудования для музыкальных школ;</w:t>
      </w:r>
    </w:p>
    <w:p w:rsidR="00CB5F8C" w:rsidRPr="001B6A5A" w:rsidRDefault="00CB5F8C" w:rsidP="00CB5F8C">
      <w:pPr>
        <w:jc w:val="both"/>
        <w:rPr>
          <w:sz w:val="28"/>
          <w:szCs w:val="28"/>
        </w:rPr>
      </w:pPr>
      <w:r w:rsidRPr="001B6A5A">
        <w:rPr>
          <w:sz w:val="28"/>
          <w:szCs w:val="28"/>
        </w:rPr>
        <w:t>- поддержка деятельности творческих коллективов;</w:t>
      </w:r>
    </w:p>
    <w:p w:rsidR="00CB5F8C" w:rsidRPr="001B6A5A" w:rsidRDefault="00CB5F8C" w:rsidP="00CB5F8C">
      <w:pPr>
        <w:jc w:val="both"/>
        <w:rPr>
          <w:sz w:val="28"/>
          <w:szCs w:val="28"/>
        </w:rPr>
      </w:pPr>
      <w:r w:rsidRPr="001B6A5A">
        <w:rPr>
          <w:sz w:val="28"/>
          <w:szCs w:val="28"/>
        </w:rPr>
        <w:t>- сохранение кадрового состава учреждений культуры, повышение профессионального уровня специалистов, работающих в учреждениях культуры;</w:t>
      </w:r>
    </w:p>
    <w:p w:rsidR="00CB5F8C" w:rsidRPr="001B6A5A" w:rsidRDefault="00CB5F8C" w:rsidP="00CB5F8C">
      <w:pPr>
        <w:jc w:val="both"/>
        <w:rPr>
          <w:sz w:val="28"/>
          <w:szCs w:val="28"/>
        </w:rPr>
      </w:pPr>
      <w:r w:rsidRPr="001B6A5A">
        <w:rPr>
          <w:sz w:val="28"/>
          <w:szCs w:val="28"/>
        </w:rPr>
        <w:t>- создание благоприятных условий для участия учреждений культуры в зональных, краевых всероссийских конкурсах, фестивалях, проектах;</w:t>
      </w:r>
    </w:p>
    <w:p w:rsidR="00CB5F8C" w:rsidRPr="001B6A5A" w:rsidRDefault="00CB5F8C" w:rsidP="00CB5F8C">
      <w:pPr>
        <w:jc w:val="both"/>
        <w:rPr>
          <w:sz w:val="28"/>
          <w:szCs w:val="28"/>
        </w:rPr>
      </w:pPr>
      <w:r w:rsidRPr="001B6A5A">
        <w:rPr>
          <w:sz w:val="28"/>
          <w:szCs w:val="28"/>
        </w:rPr>
        <w:t>- обеспечение доступности к культурному продукту путем внедрения передовых информационных технологий в учреждениях культуры (создание виртуальных экспозиций, размещение в сети Интернет популярных спектаклей, концертных программ, реализация медиапроектов);</w:t>
      </w:r>
    </w:p>
    <w:p w:rsidR="00CB5F8C" w:rsidRPr="001B6A5A" w:rsidRDefault="00CB5F8C" w:rsidP="00CB5F8C">
      <w:pPr>
        <w:jc w:val="both"/>
        <w:rPr>
          <w:sz w:val="28"/>
          <w:szCs w:val="28"/>
        </w:rPr>
      </w:pPr>
      <w:r w:rsidRPr="001B6A5A">
        <w:rPr>
          <w:sz w:val="28"/>
          <w:szCs w:val="28"/>
        </w:rPr>
        <w:t>- организационное, правовое, информационно-методическое обеспечение различных форм культурно-досуговой деятельности и любительского творчества;</w:t>
      </w:r>
    </w:p>
    <w:p w:rsidR="00CB5F8C" w:rsidRPr="001B6A5A" w:rsidRDefault="00CB5F8C" w:rsidP="00CB5F8C">
      <w:pPr>
        <w:jc w:val="both"/>
        <w:rPr>
          <w:sz w:val="28"/>
          <w:szCs w:val="28"/>
        </w:rPr>
      </w:pPr>
      <w:r w:rsidRPr="001B6A5A">
        <w:rPr>
          <w:sz w:val="28"/>
          <w:szCs w:val="28"/>
        </w:rPr>
        <w:lastRenderedPageBreak/>
        <w:t>- организация на территории Губахинского городского округа гастрольно-концертной и выставочной деятельности творческих коллективов, организация концертов, выставок, спектаклей,</w:t>
      </w:r>
    </w:p>
    <w:p w:rsidR="00CB5F8C" w:rsidRPr="001B6A5A" w:rsidRDefault="00CB5F8C" w:rsidP="00CB5F8C">
      <w:pPr>
        <w:suppressAutoHyphens/>
        <w:jc w:val="both"/>
        <w:rPr>
          <w:sz w:val="28"/>
          <w:szCs w:val="28"/>
        </w:rPr>
      </w:pPr>
      <w:r w:rsidRPr="001B6A5A">
        <w:rPr>
          <w:sz w:val="28"/>
          <w:szCs w:val="28"/>
        </w:rPr>
        <w:t>- обеспечение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CB5F8C" w:rsidRPr="001B6A5A" w:rsidRDefault="00CB5F8C" w:rsidP="00CB5F8C">
      <w:pPr>
        <w:suppressAutoHyphens/>
        <w:jc w:val="both"/>
        <w:rPr>
          <w:sz w:val="28"/>
          <w:szCs w:val="28"/>
        </w:rPr>
      </w:pPr>
      <w:r w:rsidRPr="001B6A5A">
        <w:rPr>
          <w:sz w:val="28"/>
          <w:szCs w:val="28"/>
        </w:rPr>
        <w:t xml:space="preserve">- значимые культурно-массовые мероприятия, реализуемые на базе муниципальных учреждений дополнительного образования детей в сфере культуры и искусства; </w:t>
      </w:r>
    </w:p>
    <w:p w:rsidR="00CB5F8C" w:rsidRDefault="00CB5F8C" w:rsidP="00CB5F8C">
      <w:pPr>
        <w:ind w:firstLine="708"/>
        <w:jc w:val="both"/>
        <w:rPr>
          <w:b/>
          <w:sz w:val="28"/>
          <w:szCs w:val="28"/>
        </w:rPr>
      </w:pPr>
      <w:r w:rsidRPr="001B6A5A">
        <w:rPr>
          <w:sz w:val="28"/>
          <w:szCs w:val="28"/>
        </w:rPr>
        <w:t>- приведение в нормативное состояние объектов общественной инфрастр</w:t>
      </w:r>
      <w:r>
        <w:t>уктуры муниципального значения.</w:t>
      </w:r>
    </w:p>
    <w:p w:rsidR="00CB5F8C" w:rsidRDefault="00CB5F8C" w:rsidP="00CB5F8C">
      <w:pPr>
        <w:ind w:firstLine="708"/>
        <w:jc w:val="both"/>
        <w:rPr>
          <w:b/>
          <w:sz w:val="28"/>
          <w:szCs w:val="28"/>
        </w:rPr>
      </w:pPr>
      <w:r w:rsidRPr="00726720">
        <w:rPr>
          <w:b/>
          <w:sz w:val="28"/>
          <w:szCs w:val="28"/>
        </w:rPr>
        <w:t>Ожидаемые результаты реализации программы:</w:t>
      </w:r>
    </w:p>
    <w:p w:rsidR="00CB5F8C" w:rsidRPr="001B6A5A" w:rsidRDefault="00CB5F8C" w:rsidP="00CB5F8C">
      <w:pPr>
        <w:widowControl w:val="0"/>
        <w:autoSpaceDE w:val="0"/>
        <w:jc w:val="both"/>
        <w:rPr>
          <w:rFonts w:cs="Calibri"/>
          <w:sz w:val="28"/>
          <w:szCs w:val="28"/>
          <w:lang w:eastAsia="ar-SA"/>
        </w:rPr>
      </w:pPr>
      <w:r w:rsidRPr="001B6A5A">
        <w:rPr>
          <w:sz w:val="28"/>
          <w:szCs w:val="28"/>
        </w:rPr>
        <w:t xml:space="preserve">- Повышение уровня удовлетворенности жителей Губахинского городского округа качеством предоставления муниципальных услуг в сфере культуры </w:t>
      </w:r>
      <w:r w:rsidRPr="001B6A5A">
        <w:rPr>
          <w:rFonts w:cs="Calibri"/>
          <w:sz w:val="28"/>
          <w:szCs w:val="28"/>
        </w:rPr>
        <w:t>до 91 % к 2021 году;</w:t>
      </w:r>
    </w:p>
    <w:p w:rsidR="00CB5F8C" w:rsidRPr="001B6A5A" w:rsidRDefault="00CB5F8C" w:rsidP="00CB5F8C">
      <w:pPr>
        <w:widowControl w:val="0"/>
        <w:autoSpaceDE w:val="0"/>
        <w:jc w:val="both"/>
        <w:rPr>
          <w:rFonts w:cs="Calibri"/>
          <w:sz w:val="28"/>
          <w:szCs w:val="28"/>
        </w:rPr>
      </w:pPr>
      <w:r w:rsidRPr="001B6A5A">
        <w:rPr>
          <w:rFonts w:cs="Calibri"/>
          <w:sz w:val="28"/>
          <w:szCs w:val="28"/>
        </w:rPr>
        <w:t>- рост количества посещений театрально-концертных мероприятий на 4,4% в 2021 году по отношению к 2019 г.;</w:t>
      </w:r>
    </w:p>
    <w:p w:rsidR="00CB5F8C" w:rsidRPr="001B6A5A" w:rsidRDefault="00CB5F8C" w:rsidP="00CB5F8C">
      <w:pPr>
        <w:widowControl w:val="0"/>
        <w:autoSpaceDE w:val="0"/>
        <w:jc w:val="both"/>
        <w:rPr>
          <w:rFonts w:cs="Calibri"/>
          <w:sz w:val="28"/>
          <w:szCs w:val="28"/>
        </w:rPr>
      </w:pPr>
      <w:r w:rsidRPr="001B6A5A">
        <w:rPr>
          <w:rFonts w:cs="Calibri"/>
          <w:sz w:val="28"/>
          <w:szCs w:val="28"/>
        </w:rPr>
        <w:t>- рост количества участников культурно-досуговых мероприятий на 7,4% в 2021 году по отношению к 2019 г.;</w:t>
      </w:r>
    </w:p>
    <w:p w:rsidR="00CB5F8C" w:rsidRPr="001B6A5A" w:rsidRDefault="00CB5F8C" w:rsidP="00CB5F8C">
      <w:pPr>
        <w:widowControl w:val="0"/>
        <w:autoSpaceDE w:val="0"/>
        <w:jc w:val="both"/>
        <w:rPr>
          <w:rFonts w:cs="Calibri"/>
          <w:sz w:val="28"/>
          <w:szCs w:val="28"/>
        </w:rPr>
      </w:pPr>
      <w:r w:rsidRPr="001B6A5A">
        <w:rPr>
          <w:rFonts w:cs="Calibri"/>
          <w:sz w:val="28"/>
          <w:szCs w:val="28"/>
        </w:rPr>
        <w:t>- увеличение посещаемости музея до 0,92% в 2021 г. по отношению к 2019 г.;</w:t>
      </w:r>
    </w:p>
    <w:p w:rsidR="00CB5F8C" w:rsidRPr="001B6A5A" w:rsidRDefault="00CB5F8C" w:rsidP="00CB5F8C">
      <w:pPr>
        <w:widowControl w:val="0"/>
        <w:autoSpaceDE w:val="0"/>
        <w:jc w:val="both"/>
        <w:rPr>
          <w:rFonts w:cs="Calibri"/>
          <w:sz w:val="28"/>
          <w:szCs w:val="28"/>
        </w:rPr>
      </w:pPr>
      <w:r w:rsidRPr="001B6A5A">
        <w:rPr>
          <w:rFonts w:cs="Calibri"/>
          <w:sz w:val="28"/>
          <w:szCs w:val="28"/>
        </w:rPr>
        <w:t>- увеличение доли населения Губахинского городского округа, охваченного услугами библиотечного обслуживания, до 46,5% к 2021 году;</w:t>
      </w:r>
    </w:p>
    <w:p w:rsidR="00CB5F8C" w:rsidRPr="001B6A5A" w:rsidRDefault="00CB5F8C" w:rsidP="00CB5F8C">
      <w:pPr>
        <w:pStyle w:val="ConsPlusNormal"/>
        <w:widowControl/>
        <w:spacing w:line="240" w:lineRule="exact"/>
        <w:ind w:firstLine="0"/>
        <w:jc w:val="both"/>
        <w:rPr>
          <w:rFonts w:ascii="Times New Roman" w:hAnsi="Times New Roman" w:cs="Calibri"/>
          <w:sz w:val="28"/>
          <w:szCs w:val="28"/>
        </w:rPr>
      </w:pPr>
      <w:r w:rsidRPr="001B6A5A">
        <w:rPr>
          <w:rFonts w:cs="Calibri"/>
          <w:sz w:val="28"/>
          <w:szCs w:val="28"/>
        </w:rPr>
        <w:t xml:space="preserve">- </w:t>
      </w:r>
      <w:r w:rsidRPr="001B6A5A">
        <w:rPr>
          <w:rFonts w:ascii="Times New Roman" w:hAnsi="Times New Roman" w:cs="Calibri"/>
          <w:sz w:val="28"/>
          <w:szCs w:val="28"/>
        </w:rPr>
        <w:t>увеличение доли представленных (во всех формах) зрителю музейных предметов в общем количестве музейных предметов основного фонда до 35,5 к 2017 году;</w:t>
      </w:r>
    </w:p>
    <w:p w:rsidR="00CB5F8C" w:rsidRPr="001B6A5A" w:rsidRDefault="00CB5F8C" w:rsidP="00CB5F8C">
      <w:pPr>
        <w:pStyle w:val="ConsPlusNormal"/>
        <w:widowControl/>
        <w:spacing w:line="240" w:lineRule="exact"/>
        <w:ind w:firstLine="0"/>
        <w:jc w:val="both"/>
        <w:rPr>
          <w:rFonts w:ascii="Times New Roman" w:hAnsi="Times New Roman" w:cs="Calibri"/>
          <w:sz w:val="28"/>
          <w:szCs w:val="28"/>
        </w:rPr>
      </w:pPr>
      <w:r w:rsidRPr="001B6A5A">
        <w:rPr>
          <w:rFonts w:ascii="Times New Roman" w:hAnsi="Times New Roman" w:cs="Calibri"/>
          <w:sz w:val="28"/>
          <w:szCs w:val="28"/>
        </w:rPr>
        <w:t>- увеличение доли посещений музея в вечернее и ночное время до 2,2 к 2021 году;</w:t>
      </w:r>
    </w:p>
    <w:p w:rsidR="00CB5F8C" w:rsidRPr="001B6A5A" w:rsidRDefault="00CB5F8C" w:rsidP="00CB5F8C">
      <w:pPr>
        <w:pStyle w:val="ConsPlusNormal"/>
        <w:widowControl/>
        <w:spacing w:line="240" w:lineRule="exact"/>
        <w:ind w:firstLine="0"/>
        <w:jc w:val="both"/>
        <w:rPr>
          <w:rFonts w:ascii="Times New Roman" w:hAnsi="Times New Roman" w:cs="Calibri"/>
          <w:sz w:val="28"/>
          <w:szCs w:val="28"/>
        </w:rPr>
      </w:pPr>
      <w:r w:rsidRPr="001B6A5A">
        <w:rPr>
          <w:rFonts w:ascii="Times New Roman" w:hAnsi="Times New Roman" w:cs="Calibri"/>
          <w:sz w:val="28"/>
          <w:szCs w:val="28"/>
        </w:rPr>
        <w:t xml:space="preserve">- увеличение доли детей, привлекаемых к участию в творческих мероприятиях, в общем числе детей до 9,5 к 2017 году; </w:t>
      </w:r>
    </w:p>
    <w:p w:rsidR="00CB5F8C" w:rsidRPr="001B6A5A" w:rsidRDefault="00CB5F8C" w:rsidP="00CB5F8C">
      <w:pPr>
        <w:pStyle w:val="ConsPlusNormal"/>
        <w:widowControl/>
        <w:spacing w:line="240" w:lineRule="exact"/>
        <w:ind w:firstLine="0"/>
        <w:jc w:val="both"/>
        <w:rPr>
          <w:rFonts w:cs="Calibri"/>
          <w:sz w:val="28"/>
          <w:szCs w:val="28"/>
        </w:rPr>
      </w:pPr>
      <w:r w:rsidRPr="001B6A5A">
        <w:rPr>
          <w:rFonts w:ascii="Times New Roman" w:hAnsi="Times New Roman" w:cs="Calibri"/>
          <w:sz w:val="28"/>
          <w:szCs w:val="28"/>
        </w:rPr>
        <w:t>- увеличение количества виртуальных музейных экспозиций до 7 к 2021 году;</w:t>
      </w:r>
    </w:p>
    <w:p w:rsidR="00CB5F8C" w:rsidRPr="001B6A5A" w:rsidRDefault="00CB5F8C" w:rsidP="00CB5F8C">
      <w:pPr>
        <w:widowControl w:val="0"/>
        <w:autoSpaceDE w:val="0"/>
        <w:jc w:val="both"/>
        <w:rPr>
          <w:rFonts w:cs="Calibri"/>
          <w:sz w:val="28"/>
          <w:szCs w:val="28"/>
        </w:rPr>
      </w:pPr>
      <w:r w:rsidRPr="001B6A5A">
        <w:rPr>
          <w:rFonts w:cs="Calibri"/>
          <w:sz w:val="28"/>
          <w:szCs w:val="28"/>
        </w:rPr>
        <w:t>- отношение средней заработной платы работников культуры к средней заработной плате в Пермском крае - 100% к 2021 году;</w:t>
      </w:r>
    </w:p>
    <w:p w:rsidR="00CB5F8C" w:rsidRDefault="00CB5F8C" w:rsidP="00CB5F8C">
      <w:pPr>
        <w:ind w:firstLine="708"/>
        <w:jc w:val="both"/>
        <w:rPr>
          <w:rFonts w:cs="Calibri"/>
        </w:rPr>
      </w:pPr>
      <w:r w:rsidRPr="001B6A5A">
        <w:rPr>
          <w:rFonts w:cs="Calibri"/>
          <w:sz w:val="28"/>
          <w:szCs w:val="28"/>
        </w:rPr>
        <w:t xml:space="preserve">- </w:t>
      </w:r>
      <w:r w:rsidRPr="001B6A5A">
        <w:rPr>
          <w:sz w:val="28"/>
          <w:szCs w:val="28"/>
        </w:rPr>
        <w:t xml:space="preserve">отношение средней заработной платы работников организаций дополнительного образования детей Губахинского городского округа к средней заработной плате в Пермском крае - </w:t>
      </w:r>
      <w:r w:rsidRPr="001B6A5A">
        <w:rPr>
          <w:rFonts w:cs="Calibri"/>
          <w:sz w:val="28"/>
          <w:szCs w:val="28"/>
        </w:rPr>
        <w:t>100% к 2021 году</w:t>
      </w:r>
      <w:r>
        <w:rPr>
          <w:rFonts w:cs="Calibri"/>
        </w:rPr>
        <w:t>.</w:t>
      </w:r>
    </w:p>
    <w:p w:rsidR="00FE4848" w:rsidRDefault="00FE4848" w:rsidP="00306B7D">
      <w:pPr>
        <w:jc w:val="both"/>
        <w:rPr>
          <w:b/>
          <w:i/>
          <w:sz w:val="28"/>
          <w:szCs w:val="28"/>
        </w:rPr>
      </w:pPr>
    </w:p>
    <w:p w:rsidR="00306B7D" w:rsidRPr="00FE4848" w:rsidRDefault="00A06FA6" w:rsidP="00E103CA">
      <w:pPr>
        <w:jc w:val="center"/>
        <w:rPr>
          <w:b/>
          <w:color w:val="FF0000"/>
          <w:sz w:val="28"/>
          <w:szCs w:val="28"/>
        </w:rPr>
      </w:pPr>
      <w:r w:rsidRPr="00FE4848">
        <w:rPr>
          <w:b/>
          <w:color w:val="FF0000"/>
          <w:sz w:val="28"/>
          <w:szCs w:val="28"/>
        </w:rPr>
        <w:t>Муниципальная программа «Физическая культура и спорт»</w:t>
      </w:r>
    </w:p>
    <w:p w:rsidR="00A06FA6" w:rsidRDefault="00FE4848" w:rsidP="00306B7D">
      <w:pPr>
        <w:jc w:val="both"/>
        <w:rPr>
          <w:b/>
          <w:sz w:val="28"/>
          <w:szCs w:val="28"/>
        </w:rPr>
      </w:pPr>
      <w:r>
        <w:rPr>
          <w:b/>
          <w:noProof/>
          <w:sz w:val="28"/>
          <w:szCs w:val="28"/>
          <w:lang w:eastAsia="ru-RU"/>
        </w:rPr>
        <w:drawing>
          <wp:inline distT="0" distB="0" distL="0" distR="0" wp14:anchorId="60220BB5">
            <wp:extent cx="4694555" cy="278003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4555" cy="2780030"/>
                    </a:xfrm>
                    <a:prstGeom prst="rect">
                      <a:avLst/>
                    </a:prstGeom>
                    <a:noFill/>
                  </pic:spPr>
                </pic:pic>
              </a:graphicData>
            </a:graphic>
          </wp:inline>
        </w:drawing>
      </w:r>
    </w:p>
    <w:p w:rsidR="00E103CA" w:rsidRPr="00E103CA" w:rsidRDefault="00E103CA" w:rsidP="00E103CA">
      <w:pPr>
        <w:jc w:val="both"/>
        <w:rPr>
          <w:sz w:val="28"/>
          <w:szCs w:val="28"/>
        </w:rPr>
      </w:pPr>
      <w:r w:rsidRPr="00E103CA">
        <w:rPr>
          <w:sz w:val="28"/>
          <w:szCs w:val="28"/>
        </w:rPr>
        <w:t xml:space="preserve">          Цели программы:</w:t>
      </w:r>
    </w:p>
    <w:p w:rsidR="00E103CA" w:rsidRPr="00E103CA" w:rsidRDefault="00E103CA" w:rsidP="00E103CA">
      <w:pPr>
        <w:jc w:val="both"/>
        <w:rPr>
          <w:sz w:val="28"/>
          <w:szCs w:val="28"/>
        </w:rPr>
      </w:pPr>
      <w:r w:rsidRPr="00E103CA">
        <w:rPr>
          <w:sz w:val="28"/>
          <w:szCs w:val="28"/>
        </w:rPr>
        <w:t>Реализация конституционного права каждого гражданина РФ на свободный доступ к занятиям физической культурой и спортом;</w:t>
      </w:r>
    </w:p>
    <w:p w:rsidR="00E103CA" w:rsidRPr="00E103CA" w:rsidRDefault="00E103CA" w:rsidP="00E103CA">
      <w:pPr>
        <w:jc w:val="both"/>
        <w:rPr>
          <w:sz w:val="28"/>
          <w:szCs w:val="28"/>
        </w:rPr>
      </w:pPr>
      <w:r w:rsidRPr="00E103CA">
        <w:rPr>
          <w:sz w:val="28"/>
          <w:szCs w:val="28"/>
        </w:rPr>
        <w:t>- улучшение материальной базы объектов спорта;</w:t>
      </w:r>
    </w:p>
    <w:p w:rsidR="00E103CA" w:rsidRPr="00E103CA" w:rsidRDefault="00E103CA" w:rsidP="00E103CA">
      <w:pPr>
        <w:jc w:val="both"/>
        <w:rPr>
          <w:sz w:val="28"/>
          <w:szCs w:val="28"/>
        </w:rPr>
      </w:pPr>
      <w:r w:rsidRPr="00E103CA">
        <w:rPr>
          <w:sz w:val="28"/>
          <w:szCs w:val="28"/>
        </w:rPr>
        <w:t>- подготовка физкультурных кадров.</w:t>
      </w:r>
    </w:p>
    <w:p w:rsidR="00E103CA" w:rsidRPr="00E103CA" w:rsidRDefault="00E103CA" w:rsidP="00E103CA">
      <w:pPr>
        <w:jc w:val="both"/>
        <w:rPr>
          <w:sz w:val="28"/>
          <w:szCs w:val="28"/>
        </w:rPr>
      </w:pPr>
      <w:r w:rsidRPr="00E103CA">
        <w:rPr>
          <w:sz w:val="28"/>
          <w:szCs w:val="28"/>
        </w:rPr>
        <w:t>Проектом бюджета городского округа предусмотрены средства на реализацию следующих подпрограмм:</w:t>
      </w:r>
    </w:p>
    <w:p w:rsidR="00E103CA" w:rsidRPr="00E103CA" w:rsidRDefault="00E103CA" w:rsidP="00E103CA">
      <w:pPr>
        <w:jc w:val="both"/>
        <w:rPr>
          <w:sz w:val="28"/>
          <w:szCs w:val="28"/>
        </w:rPr>
      </w:pPr>
      <w:r w:rsidRPr="00E103CA">
        <w:rPr>
          <w:sz w:val="28"/>
          <w:szCs w:val="28"/>
        </w:rPr>
        <w:t>1.подпрограмма «Развитие физической культуры, спорта  на территории Губахинского городского округа, предоставление дополнительного образования детей спортивной направленности» (утвержденные ассигнования на 2018 год составляли- 60 834,4тыс.рублей).</w:t>
      </w:r>
    </w:p>
    <w:p w:rsidR="00E103CA" w:rsidRPr="00E103CA" w:rsidRDefault="00E103CA" w:rsidP="00E103CA">
      <w:pPr>
        <w:jc w:val="both"/>
        <w:rPr>
          <w:sz w:val="28"/>
          <w:szCs w:val="28"/>
        </w:rPr>
      </w:pPr>
      <w:r w:rsidRPr="00E103CA">
        <w:rPr>
          <w:sz w:val="28"/>
          <w:szCs w:val="28"/>
        </w:rPr>
        <w:t>2019г. – 41684,5тыс.руб.</w:t>
      </w:r>
    </w:p>
    <w:p w:rsidR="00E103CA" w:rsidRPr="00E103CA" w:rsidRDefault="00E103CA" w:rsidP="00E103CA">
      <w:pPr>
        <w:jc w:val="both"/>
        <w:rPr>
          <w:sz w:val="28"/>
          <w:szCs w:val="28"/>
        </w:rPr>
      </w:pPr>
      <w:r w:rsidRPr="00E103CA">
        <w:rPr>
          <w:sz w:val="28"/>
          <w:szCs w:val="28"/>
        </w:rPr>
        <w:t>2020г. –  46204,5 тыс.руб.</w:t>
      </w:r>
    </w:p>
    <w:p w:rsidR="00E103CA" w:rsidRPr="00E103CA" w:rsidRDefault="00E103CA" w:rsidP="00E103CA">
      <w:pPr>
        <w:jc w:val="both"/>
        <w:rPr>
          <w:sz w:val="28"/>
          <w:szCs w:val="28"/>
        </w:rPr>
      </w:pPr>
      <w:r w:rsidRPr="00E103CA">
        <w:rPr>
          <w:sz w:val="28"/>
          <w:szCs w:val="28"/>
        </w:rPr>
        <w:t>2021г. – 44737,5 тыс.руб.</w:t>
      </w:r>
    </w:p>
    <w:p w:rsidR="00E103CA" w:rsidRPr="00E103CA" w:rsidRDefault="00E103CA" w:rsidP="00E103CA">
      <w:pPr>
        <w:jc w:val="both"/>
        <w:rPr>
          <w:sz w:val="28"/>
          <w:szCs w:val="28"/>
        </w:rPr>
      </w:pPr>
      <w:r w:rsidRPr="00E103CA">
        <w:rPr>
          <w:sz w:val="28"/>
          <w:szCs w:val="28"/>
        </w:rPr>
        <w:t>в том числе на  мероприятия:</w:t>
      </w:r>
    </w:p>
    <w:p w:rsidR="00E103CA" w:rsidRPr="00E103CA" w:rsidRDefault="00E103CA" w:rsidP="00E103CA">
      <w:pPr>
        <w:jc w:val="both"/>
        <w:rPr>
          <w:sz w:val="28"/>
          <w:szCs w:val="28"/>
        </w:rPr>
      </w:pPr>
      <w:r w:rsidRPr="00E103CA">
        <w:rPr>
          <w:sz w:val="28"/>
          <w:szCs w:val="28"/>
        </w:rPr>
        <w:t>«Развитие физической культуры»:</w:t>
      </w:r>
    </w:p>
    <w:p w:rsidR="00E103CA" w:rsidRPr="00E103CA" w:rsidRDefault="00E103CA" w:rsidP="00E103CA">
      <w:pPr>
        <w:jc w:val="both"/>
        <w:rPr>
          <w:sz w:val="28"/>
          <w:szCs w:val="28"/>
        </w:rPr>
      </w:pPr>
      <w:r w:rsidRPr="00E103CA">
        <w:rPr>
          <w:sz w:val="28"/>
          <w:szCs w:val="28"/>
        </w:rPr>
        <w:t>2019г. – 30855,6 тыс.руб.;</w:t>
      </w:r>
    </w:p>
    <w:p w:rsidR="00E103CA" w:rsidRPr="00E103CA" w:rsidRDefault="00E103CA" w:rsidP="00E103CA">
      <w:pPr>
        <w:jc w:val="both"/>
        <w:rPr>
          <w:sz w:val="28"/>
          <w:szCs w:val="28"/>
        </w:rPr>
      </w:pPr>
      <w:r w:rsidRPr="00E103CA">
        <w:rPr>
          <w:sz w:val="28"/>
          <w:szCs w:val="28"/>
        </w:rPr>
        <w:lastRenderedPageBreak/>
        <w:t>2020г. – 35035,3 тыс.руб.;</w:t>
      </w:r>
    </w:p>
    <w:p w:rsidR="00E103CA" w:rsidRPr="00E103CA" w:rsidRDefault="00E103CA" w:rsidP="00E103CA">
      <w:pPr>
        <w:jc w:val="both"/>
        <w:rPr>
          <w:sz w:val="28"/>
          <w:szCs w:val="28"/>
        </w:rPr>
      </w:pPr>
      <w:r w:rsidRPr="00E103CA">
        <w:rPr>
          <w:sz w:val="28"/>
          <w:szCs w:val="28"/>
        </w:rPr>
        <w:t>2021г. –  33568,3тыс.руб.</w:t>
      </w:r>
    </w:p>
    <w:p w:rsidR="00E103CA" w:rsidRPr="00E103CA" w:rsidRDefault="00E103CA" w:rsidP="00E103CA">
      <w:pPr>
        <w:jc w:val="both"/>
        <w:rPr>
          <w:sz w:val="28"/>
          <w:szCs w:val="28"/>
        </w:rPr>
      </w:pPr>
      <w:r w:rsidRPr="00E103CA">
        <w:rPr>
          <w:sz w:val="28"/>
          <w:szCs w:val="28"/>
        </w:rPr>
        <w:t>«Дополнительное образование детей спортивной направленности»</w:t>
      </w:r>
    </w:p>
    <w:p w:rsidR="00E103CA" w:rsidRPr="00E103CA" w:rsidRDefault="00E103CA" w:rsidP="00E103CA">
      <w:pPr>
        <w:jc w:val="both"/>
        <w:rPr>
          <w:sz w:val="28"/>
          <w:szCs w:val="28"/>
        </w:rPr>
      </w:pPr>
      <w:r w:rsidRPr="00E103CA">
        <w:rPr>
          <w:sz w:val="28"/>
          <w:szCs w:val="28"/>
        </w:rPr>
        <w:t>2019г. – 10828,8 тыс.руб.;</w:t>
      </w:r>
    </w:p>
    <w:p w:rsidR="00E103CA" w:rsidRPr="00E103CA" w:rsidRDefault="00E103CA" w:rsidP="00E103CA">
      <w:pPr>
        <w:jc w:val="both"/>
        <w:rPr>
          <w:sz w:val="28"/>
          <w:szCs w:val="28"/>
        </w:rPr>
      </w:pPr>
      <w:r w:rsidRPr="00E103CA">
        <w:rPr>
          <w:sz w:val="28"/>
          <w:szCs w:val="28"/>
        </w:rPr>
        <w:t>2020г. – 11169,2тыс.руб.;</w:t>
      </w:r>
    </w:p>
    <w:p w:rsidR="00E103CA" w:rsidRPr="00E103CA" w:rsidRDefault="00E103CA" w:rsidP="00E103CA">
      <w:pPr>
        <w:jc w:val="both"/>
        <w:rPr>
          <w:sz w:val="28"/>
          <w:szCs w:val="28"/>
        </w:rPr>
      </w:pPr>
      <w:r w:rsidRPr="00E103CA">
        <w:rPr>
          <w:sz w:val="28"/>
          <w:szCs w:val="28"/>
        </w:rPr>
        <w:t>2021г. –  11169,2 тыс.руб.</w:t>
      </w:r>
    </w:p>
    <w:p w:rsidR="00E103CA" w:rsidRPr="00E103CA" w:rsidRDefault="00E103CA" w:rsidP="00E103CA">
      <w:pPr>
        <w:jc w:val="both"/>
        <w:rPr>
          <w:sz w:val="28"/>
          <w:szCs w:val="28"/>
        </w:rPr>
      </w:pPr>
      <w:r w:rsidRPr="00E103CA">
        <w:rPr>
          <w:sz w:val="28"/>
          <w:szCs w:val="28"/>
        </w:rPr>
        <w:t>Задачи программы:</w:t>
      </w:r>
    </w:p>
    <w:p w:rsidR="00E103CA" w:rsidRPr="00E103CA" w:rsidRDefault="00E103CA" w:rsidP="00E103CA">
      <w:pPr>
        <w:jc w:val="both"/>
        <w:rPr>
          <w:sz w:val="28"/>
          <w:szCs w:val="28"/>
        </w:rPr>
      </w:pPr>
      <w:r w:rsidRPr="00E103CA">
        <w:rPr>
          <w:sz w:val="28"/>
          <w:szCs w:val="28"/>
        </w:rPr>
        <w:t xml:space="preserve">- Удовлетворение потребностей жителей городского округа «Город Губаха» в занятиях физической культурой и спортом; </w:t>
      </w:r>
    </w:p>
    <w:p w:rsidR="00E103CA" w:rsidRPr="00E103CA" w:rsidRDefault="00E103CA" w:rsidP="00E103CA">
      <w:pPr>
        <w:jc w:val="both"/>
        <w:rPr>
          <w:sz w:val="28"/>
          <w:szCs w:val="28"/>
        </w:rPr>
      </w:pPr>
      <w:r w:rsidRPr="00E103CA">
        <w:rPr>
          <w:sz w:val="28"/>
          <w:szCs w:val="28"/>
        </w:rPr>
        <w:t xml:space="preserve">- организация активного досуга населения; </w:t>
      </w:r>
    </w:p>
    <w:p w:rsidR="00E103CA" w:rsidRPr="00E103CA" w:rsidRDefault="00E103CA" w:rsidP="00E103CA">
      <w:pPr>
        <w:jc w:val="both"/>
        <w:rPr>
          <w:sz w:val="28"/>
          <w:szCs w:val="28"/>
        </w:rPr>
      </w:pPr>
      <w:r w:rsidRPr="00E103CA">
        <w:rPr>
          <w:sz w:val="28"/>
          <w:szCs w:val="28"/>
        </w:rPr>
        <w:t xml:space="preserve">- профилактика вредных привычек; </w:t>
      </w:r>
    </w:p>
    <w:p w:rsidR="00E103CA" w:rsidRPr="00E103CA" w:rsidRDefault="00E103CA" w:rsidP="00E103CA">
      <w:pPr>
        <w:jc w:val="both"/>
        <w:rPr>
          <w:sz w:val="28"/>
          <w:szCs w:val="28"/>
        </w:rPr>
      </w:pPr>
      <w:r w:rsidRPr="00E103CA">
        <w:rPr>
          <w:sz w:val="28"/>
          <w:szCs w:val="28"/>
        </w:rPr>
        <w:t xml:space="preserve">- укрепление материально-технической базы объектов спорта городского округа «Город Губаха»; </w:t>
      </w:r>
    </w:p>
    <w:p w:rsidR="00E103CA" w:rsidRPr="00E103CA" w:rsidRDefault="00E103CA" w:rsidP="00E103CA">
      <w:pPr>
        <w:jc w:val="both"/>
        <w:rPr>
          <w:sz w:val="28"/>
          <w:szCs w:val="28"/>
        </w:rPr>
      </w:pPr>
      <w:r w:rsidRPr="00E103CA">
        <w:rPr>
          <w:sz w:val="28"/>
          <w:szCs w:val="28"/>
        </w:rPr>
        <w:t>- укрепление здоровья жителей городского округа «Город Губаха»;</w:t>
      </w:r>
    </w:p>
    <w:p w:rsidR="00E103CA" w:rsidRPr="00E103CA" w:rsidRDefault="00E103CA" w:rsidP="00E103CA">
      <w:pPr>
        <w:jc w:val="both"/>
        <w:rPr>
          <w:sz w:val="28"/>
          <w:szCs w:val="28"/>
        </w:rPr>
      </w:pPr>
      <w:r w:rsidRPr="00E103CA">
        <w:rPr>
          <w:sz w:val="28"/>
          <w:szCs w:val="28"/>
        </w:rPr>
        <w:t xml:space="preserve">- увеличение числа детей, занимающихся в клубных формированиях Губахинского городского округа; </w:t>
      </w:r>
    </w:p>
    <w:p w:rsidR="00E103CA" w:rsidRPr="00E103CA" w:rsidRDefault="00E103CA" w:rsidP="00E103CA">
      <w:pPr>
        <w:jc w:val="both"/>
        <w:rPr>
          <w:sz w:val="28"/>
          <w:szCs w:val="28"/>
        </w:rPr>
      </w:pPr>
      <w:r w:rsidRPr="00E103CA">
        <w:rPr>
          <w:sz w:val="28"/>
          <w:szCs w:val="28"/>
        </w:rPr>
        <w:t>- профилактика асоциальных проявлений через пропаганду и популяризацию здорового образа жизни;</w:t>
      </w:r>
    </w:p>
    <w:p w:rsidR="00E103CA" w:rsidRPr="00E103CA" w:rsidRDefault="00E103CA" w:rsidP="00E103CA">
      <w:pPr>
        <w:jc w:val="both"/>
        <w:rPr>
          <w:sz w:val="28"/>
          <w:szCs w:val="28"/>
        </w:rPr>
      </w:pPr>
      <w:r w:rsidRPr="00E103CA">
        <w:rPr>
          <w:sz w:val="28"/>
          <w:szCs w:val="28"/>
        </w:rPr>
        <w:t>- пропаганда физической культуры и спорта;</w:t>
      </w:r>
    </w:p>
    <w:p w:rsidR="00E103CA" w:rsidRPr="00E103CA" w:rsidRDefault="00E103CA" w:rsidP="00E103CA">
      <w:pPr>
        <w:jc w:val="both"/>
        <w:rPr>
          <w:sz w:val="28"/>
          <w:szCs w:val="28"/>
        </w:rPr>
      </w:pPr>
      <w:r w:rsidRPr="00E103CA">
        <w:rPr>
          <w:sz w:val="28"/>
          <w:szCs w:val="28"/>
        </w:rPr>
        <w:t>- обеспечение профессиональными кадрами спортивных учреждений Губахинского городского округа, закрепление их на территории, существенное повышение качества предоставляемых муниципальных услуг.</w:t>
      </w:r>
    </w:p>
    <w:p w:rsidR="00E103CA" w:rsidRPr="00E103CA" w:rsidRDefault="00E103CA" w:rsidP="00E103CA">
      <w:pPr>
        <w:jc w:val="both"/>
        <w:rPr>
          <w:sz w:val="28"/>
          <w:szCs w:val="28"/>
        </w:rPr>
      </w:pPr>
      <w:r w:rsidRPr="00E103CA">
        <w:rPr>
          <w:sz w:val="28"/>
          <w:szCs w:val="28"/>
        </w:rPr>
        <w:tab/>
        <w:t>Ожидаемые результаты реализации программы:</w:t>
      </w:r>
    </w:p>
    <w:p w:rsidR="00E103CA" w:rsidRPr="00E103CA" w:rsidRDefault="00E103CA" w:rsidP="00E103CA">
      <w:pPr>
        <w:jc w:val="both"/>
        <w:rPr>
          <w:sz w:val="28"/>
          <w:szCs w:val="28"/>
        </w:rPr>
      </w:pPr>
      <w:r w:rsidRPr="00E103CA">
        <w:rPr>
          <w:sz w:val="28"/>
          <w:szCs w:val="28"/>
        </w:rPr>
        <w:t>- Увеличение доли населения, систематически занимающегося</w:t>
      </w:r>
    </w:p>
    <w:p w:rsidR="00E103CA" w:rsidRPr="00E103CA" w:rsidRDefault="00E103CA" w:rsidP="00E103CA">
      <w:pPr>
        <w:jc w:val="both"/>
        <w:rPr>
          <w:sz w:val="28"/>
          <w:szCs w:val="28"/>
        </w:rPr>
      </w:pPr>
      <w:r w:rsidRPr="00E103CA">
        <w:rPr>
          <w:sz w:val="28"/>
          <w:szCs w:val="28"/>
        </w:rPr>
        <w:t>физической культурой и спортом, до 37,5 % в 2021 году;</w:t>
      </w:r>
    </w:p>
    <w:p w:rsidR="00E103CA" w:rsidRPr="00E103CA" w:rsidRDefault="00E103CA" w:rsidP="00E103CA">
      <w:pPr>
        <w:jc w:val="both"/>
        <w:rPr>
          <w:sz w:val="28"/>
          <w:szCs w:val="28"/>
        </w:rPr>
      </w:pPr>
      <w:r w:rsidRPr="00E103CA">
        <w:rPr>
          <w:sz w:val="28"/>
          <w:szCs w:val="28"/>
        </w:rPr>
        <w:t>-  увеличение доли учащихся и студентов, систематически занимающихся физической культурой и спортом, в обшей численности учащихся и студентов до 84,4 % в 2021 году;</w:t>
      </w:r>
    </w:p>
    <w:p w:rsidR="00E103CA" w:rsidRPr="00E103CA" w:rsidRDefault="00E103CA" w:rsidP="00E103CA">
      <w:pPr>
        <w:jc w:val="both"/>
        <w:rPr>
          <w:sz w:val="28"/>
          <w:szCs w:val="28"/>
        </w:rPr>
      </w:pPr>
      <w:r w:rsidRPr="00E103CA">
        <w:rPr>
          <w:sz w:val="28"/>
          <w:szCs w:val="28"/>
        </w:rPr>
        <w:lastRenderedPageBreak/>
        <w:t>- увеличение уровня обеспеченности населения спортивными сооружениями, исходя из единовременной пропускной способности до 36,8 % в 2021 году;</w:t>
      </w:r>
    </w:p>
    <w:p w:rsidR="00E103CA" w:rsidRPr="00E103CA" w:rsidRDefault="00E103CA" w:rsidP="00E103CA">
      <w:pPr>
        <w:jc w:val="both"/>
        <w:rPr>
          <w:sz w:val="28"/>
          <w:szCs w:val="28"/>
        </w:rPr>
      </w:pPr>
      <w:r w:rsidRPr="00E103CA">
        <w:rPr>
          <w:sz w:val="28"/>
          <w:szCs w:val="28"/>
        </w:rPr>
        <w:t>- увеличение количества участников тестирования в рамках Всероссийского физкультурно-спортивного комплекса «Готов к труду и обороне» (ГТО)  до 620 чел. в 2021 году.</w:t>
      </w:r>
    </w:p>
    <w:p w:rsidR="00E103CA" w:rsidRPr="00E103CA" w:rsidRDefault="00E103CA" w:rsidP="00E103CA">
      <w:pPr>
        <w:jc w:val="both"/>
        <w:rPr>
          <w:sz w:val="28"/>
          <w:szCs w:val="28"/>
        </w:rPr>
      </w:pPr>
      <w:r w:rsidRPr="00E103CA">
        <w:rPr>
          <w:sz w:val="28"/>
          <w:szCs w:val="28"/>
        </w:rPr>
        <w:t>- количество отремонтированных спортивных учреждений – 3 к 2021 году;</w:t>
      </w:r>
    </w:p>
    <w:p w:rsidR="00E103CA" w:rsidRPr="00E103CA" w:rsidRDefault="00E103CA" w:rsidP="00E103CA">
      <w:pPr>
        <w:jc w:val="both"/>
        <w:rPr>
          <w:sz w:val="28"/>
          <w:szCs w:val="28"/>
        </w:rPr>
      </w:pPr>
      <w:r w:rsidRPr="00E103CA">
        <w:rPr>
          <w:sz w:val="28"/>
          <w:szCs w:val="28"/>
        </w:rPr>
        <w:t>- количество спортивных учреждений, внесенных в реестр объектов спорта –  до 2 к 2021 году.</w:t>
      </w:r>
    </w:p>
    <w:p w:rsidR="00306B7D" w:rsidRPr="00E103CA" w:rsidRDefault="00BA322D" w:rsidP="00E103CA">
      <w:pPr>
        <w:jc w:val="center"/>
        <w:rPr>
          <w:b/>
          <w:color w:val="FF0000"/>
          <w:sz w:val="28"/>
          <w:szCs w:val="28"/>
        </w:rPr>
      </w:pPr>
      <w:r w:rsidRPr="00E103CA">
        <w:rPr>
          <w:b/>
          <w:color w:val="FF0000"/>
          <w:sz w:val="28"/>
          <w:szCs w:val="28"/>
        </w:rPr>
        <w:t>Муниципальная программа «Обеспечение безопасности жизнедеятельности населения Губахинского городского округа»</w:t>
      </w:r>
    </w:p>
    <w:p w:rsidR="001671CC" w:rsidRDefault="00795A69" w:rsidP="0047603F">
      <w:pPr>
        <w:jc w:val="both"/>
        <w:rPr>
          <w:b/>
          <w:sz w:val="28"/>
          <w:szCs w:val="28"/>
        </w:rPr>
      </w:pPr>
      <w:r>
        <w:rPr>
          <w:b/>
          <w:noProof/>
          <w:sz w:val="28"/>
          <w:szCs w:val="28"/>
          <w:lang w:eastAsia="ru-RU"/>
        </w:rPr>
        <w:drawing>
          <wp:inline distT="0" distB="0" distL="0" distR="0" wp14:anchorId="798E82F3">
            <wp:extent cx="4694555" cy="35845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4555" cy="3584575"/>
                    </a:xfrm>
                    <a:prstGeom prst="rect">
                      <a:avLst/>
                    </a:prstGeom>
                    <a:noFill/>
                  </pic:spPr>
                </pic:pic>
              </a:graphicData>
            </a:graphic>
          </wp:inline>
        </w:drawing>
      </w:r>
    </w:p>
    <w:p w:rsidR="00795A69" w:rsidRPr="008A3D30" w:rsidRDefault="00795A69" w:rsidP="00795A69">
      <w:pPr>
        <w:ind w:firstLine="708"/>
        <w:rPr>
          <w:sz w:val="28"/>
          <w:szCs w:val="28"/>
        </w:rPr>
      </w:pPr>
      <w:r w:rsidRPr="008A3D30">
        <w:rPr>
          <w:b/>
          <w:sz w:val="28"/>
          <w:szCs w:val="28"/>
        </w:rPr>
        <w:t xml:space="preserve">Цель программы - </w:t>
      </w:r>
      <w:r w:rsidRPr="008A3D30">
        <w:rPr>
          <w:sz w:val="28"/>
          <w:szCs w:val="28"/>
        </w:rPr>
        <w:t>Создание условий для обеспечения безопасности жизнедеятельности населения городского округа.</w:t>
      </w:r>
    </w:p>
    <w:p w:rsidR="00795A69" w:rsidRPr="008A3D30" w:rsidRDefault="00795A69" w:rsidP="00795A69">
      <w:pPr>
        <w:rPr>
          <w:sz w:val="28"/>
          <w:szCs w:val="28"/>
        </w:rPr>
      </w:pPr>
      <w:r w:rsidRPr="008A3D30">
        <w:rPr>
          <w:sz w:val="28"/>
          <w:szCs w:val="28"/>
        </w:rPr>
        <w:tab/>
        <w:t>Проектом бюджета городского округа предусмотрены средства на реализацию  подпрограммы:</w:t>
      </w:r>
    </w:p>
    <w:p w:rsidR="00795A69" w:rsidRPr="008A3D30" w:rsidRDefault="00795A69" w:rsidP="00795A69">
      <w:pPr>
        <w:ind w:left="1065"/>
        <w:jc w:val="both"/>
        <w:rPr>
          <w:sz w:val="28"/>
          <w:szCs w:val="28"/>
        </w:rPr>
      </w:pPr>
    </w:p>
    <w:p w:rsidR="00795A69" w:rsidRPr="008A3D30" w:rsidRDefault="00795A69" w:rsidP="00795A69">
      <w:pPr>
        <w:ind w:left="1065"/>
        <w:jc w:val="both"/>
        <w:rPr>
          <w:sz w:val="28"/>
          <w:szCs w:val="28"/>
        </w:rPr>
      </w:pPr>
      <w:r w:rsidRPr="008A3D30">
        <w:rPr>
          <w:sz w:val="28"/>
          <w:szCs w:val="28"/>
        </w:rPr>
        <w:t>«Организация и осуществление мероприятий по гражданской обороне, защите населения и территории городского округа от чрезвычайных ситуаций»</w:t>
      </w:r>
    </w:p>
    <w:p w:rsidR="00795A69" w:rsidRPr="008A3D30" w:rsidRDefault="00795A69" w:rsidP="00795A69">
      <w:pPr>
        <w:ind w:left="1065"/>
        <w:jc w:val="both"/>
        <w:rPr>
          <w:sz w:val="28"/>
          <w:szCs w:val="28"/>
        </w:rPr>
      </w:pPr>
      <w:r>
        <w:rPr>
          <w:sz w:val="28"/>
          <w:szCs w:val="28"/>
        </w:rPr>
        <w:lastRenderedPageBreak/>
        <w:t>2019</w:t>
      </w:r>
      <w:r w:rsidRPr="008A3D30">
        <w:rPr>
          <w:sz w:val="28"/>
          <w:szCs w:val="28"/>
        </w:rPr>
        <w:t xml:space="preserve">г. – </w:t>
      </w:r>
      <w:r>
        <w:rPr>
          <w:sz w:val="28"/>
          <w:szCs w:val="28"/>
        </w:rPr>
        <w:t>7293,1</w:t>
      </w:r>
      <w:r w:rsidRPr="008A3D30">
        <w:rPr>
          <w:sz w:val="28"/>
          <w:szCs w:val="28"/>
        </w:rPr>
        <w:t>ыс.руб.</w:t>
      </w:r>
    </w:p>
    <w:p w:rsidR="00795A69" w:rsidRPr="008A3D30" w:rsidRDefault="00795A69" w:rsidP="00795A69">
      <w:pPr>
        <w:ind w:left="1065"/>
        <w:jc w:val="both"/>
        <w:rPr>
          <w:sz w:val="28"/>
          <w:szCs w:val="28"/>
        </w:rPr>
      </w:pPr>
      <w:r>
        <w:rPr>
          <w:sz w:val="28"/>
          <w:szCs w:val="28"/>
        </w:rPr>
        <w:t>2020</w:t>
      </w:r>
      <w:r w:rsidRPr="008A3D30">
        <w:rPr>
          <w:sz w:val="28"/>
          <w:szCs w:val="28"/>
        </w:rPr>
        <w:t>г. –</w:t>
      </w:r>
      <w:r>
        <w:rPr>
          <w:sz w:val="28"/>
          <w:szCs w:val="28"/>
        </w:rPr>
        <w:t>7550,0</w:t>
      </w:r>
      <w:r w:rsidRPr="008A3D30">
        <w:rPr>
          <w:sz w:val="28"/>
          <w:szCs w:val="28"/>
        </w:rPr>
        <w:t xml:space="preserve">  тыс.руб.;</w:t>
      </w:r>
    </w:p>
    <w:p w:rsidR="00795A69" w:rsidRPr="008A3D30" w:rsidRDefault="00795A69" w:rsidP="00795A69">
      <w:pPr>
        <w:ind w:left="1065"/>
        <w:jc w:val="both"/>
        <w:rPr>
          <w:sz w:val="28"/>
          <w:szCs w:val="28"/>
        </w:rPr>
      </w:pPr>
      <w:r>
        <w:rPr>
          <w:sz w:val="28"/>
          <w:szCs w:val="28"/>
        </w:rPr>
        <w:t>2021</w:t>
      </w:r>
      <w:r w:rsidRPr="008A3D30">
        <w:rPr>
          <w:sz w:val="28"/>
          <w:szCs w:val="28"/>
        </w:rPr>
        <w:t xml:space="preserve">г. – </w:t>
      </w:r>
      <w:r>
        <w:rPr>
          <w:sz w:val="28"/>
          <w:szCs w:val="28"/>
        </w:rPr>
        <w:t>7247,5</w:t>
      </w:r>
      <w:r w:rsidRPr="008A3D30">
        <w:rPr>
          <w:sz w:val="28"/>
          <w:szCs w:val="28"/>
        </w:rPr>
        <w:t>тыс.руб.</w:t>
      </w:r>
    </w:p>
    <w:p w:rsidR="00795A69" w:rsidRPr="008A3D30" w:rsidRDefault="00795A69" w:rsidP="00795A69">
      <w:pPr>
        <w:ind w:left="1065"/>
        <w:jc w:val="both"/>
        <w:rPr>
          <w:sz w:val="28"/>
          <w:szCs w:val="28"/>
        </w:rPr>
      </w:pPr>
    </w:p>
    <w:p w:rsidR="00795A69" w:rsidRPr="008A3D30" w:rsidRDefault="00795A69" w:rsidP="00795A69">
      <w:pPr>
        <w:ind w:left="1065"/>
        <w:jc w:val="both"/>
        <w:rPr>
          <w:b/>
          <w:sz w:val="28"/>
          <w:szCs w:val="28"/>
        </w:rPr>
      </w:pPr>
      <w:r w:rsidRPr="008A3D30">
        <w:rPr>
          <w:b/>
          <w:sz w:val="28"/>
          <w:szCs w:val="28"/>
        </w:rPr>
        <w:t>Ожидаемые результаты реализации программы:</w:t>
      </w:r>
    </w:p>
    <w:p w:rsidR="00795A69" w:rsidRPr="008A3D30" w:rsidRDefault="00795A69" w:rsidP="00795A69">
      <w:pPr>
        <w:ind w:firstLine="708"/>
        <w:jc w:val="both"/>
        <w:rPr>
          <w:sz w:val="28"/>
          <w:szCs w:val="28"/>
        </w:rPr>
      </w:pPr>
      <w:r w:rsidRPr="008A3D30">
        <w:rPr>
          <w:sz w:val="28"/>
          <w:szCs w:val="28"/>
        </w:rPr>
        <w:t>-уменьшение количества пожаров и материальных потерь от них;</w:t>
      </w:r>
    </w:p>
    <w:p w:rsidR="00795A69" w:rsidRPr="008A3D30" w:rsidRDefault="00795A69" w:rsidP="00795A69">
      <w:pPr>
        <w:ind w:firstLine="708"/>
        <w:jc w:val="both"/>
        <w:rPr>
          <w:sz w:val="28"/>
          <w:szCs w:val="28"/>
        </w:rPr>
      </w:pPr>
      <w:r w:rsidRPr="008A3D30">
        <w:rPr>
          <w:sz w:val="28"/>
          <w:szCs w:val="28"/>
        </w:rPr>
        <w:t xml:space="preserve">-снижение количества погибших и получивших травмы при пожарах; </w:t>
      </w:r>
    </w:p>
    <w:p w:rsidR="00795A69" w:rsidRPr="008A3D30" w:rsidRDefault="00795A69" w:rsidP="00795A69">
      <w:pPr>
        <w:ind w:firstLine="708"/>
        <w:jc w:val="both"/>
        <w:rPr>
          <w:sz w:val="28"/>
          <w:szCs w:val="28"/>
        </w:rPr>
      </w:pPr>
      <w:r w:rsidRPr="008A3D30">
        <w:rPr>
          <w:sz w:val="28"/>
          <w:szCs w:val="28"/>
        </w:rPr>
        <w:t>-вовлечение в деятельность по охране пожарной безопасности общественных формирований (дружин ДПО);</w:t>
      </w:r>
    </w:p>
    <w:p w:rsidR="00795A69" w:rsidRPr="008A3D30" w:rsidRDefault="00795A69" w:rsidP="00795A69">
      <w:pPr>
        <w:ind w:firstLine="708"/>
        <w:jc w:val="both"/>
        <w:rPr>
          <w:sz w:val="28"/>
          <w:szCs w:val="28"/>
        </w:rPr>
      </w:pPr>
      <w:r w:rsidRPr="008A3D30">
        <w:rPr>
          <w:sz w:val="28"/>
          <w:szCs w:val="28"/>
        </w:rPr>
        <w:t>-повышение уровня знания населением требований Правил пожарной безопасности в быту и на производстве;</w:t>
      </w:r>
    </w:p>
    <w:p w:rsidR="00795A69" w:rsidRPr="008A3D30" w:rsidRDefault="00795A69" w:rsidP="00795A69">
      <w:pPr>
        <w:ind w:firstLine="708"/>
        <w:jc w:val="both"/>
        <w:rPr>
          <w:sz w:val="28"/>
          <w:szCs w:val="28"/>
        </w:rPr>
      </w:pPr>
      <w:r w:rsidRPr="008A3D30">
        <w:rPr>
          <w:sz w:val="28"/>
          <w:szCs w:val="28"/>
        </w:rPr>
        <w:t xml:space="preserve">-повышение качества проводимой работы, направленной на снижение количества аварий и чрезвычайных ситуаций; </w:t>
      </w:r>
    </w:p>
    <w:p w:rsidR="00795A69" w:rsidRPr="008A3D30" w:rsidRDefault="00795A69" w:rsidP="00795A69">
      <w:pPr>
        <w:ind w:firstLine="708"/>
        <w:jc w:val="both"/>
        <w:rPr>
          <w:sz w:val="28"/>
          <w:szCs w:val="28"/>
        </w:rPr>
      </w:pPr>
      <w:r w:rsidRPr="008A3D30">
        <w:rPr>
          <w:sz w:val="28"/>
          <w:szCs w:val="28"/>
        </w:rPr>
        <w:t>-повышение эффективности деятельности системы профилактической работы по предупреждению чрезвычайных ситуаций;</w:t>
      </w:r>
    </w:p>
    <w:p w:rsidR="00795A69" w:rsidRPr="008A3D30" w:rsidRDefault="00795A69" w:rsidP="00795A69">
      <w:pPr>
        <w:ind w:firstLine="708"/>
        <w:jc w:val="both"/>
        <w:rPr>
          <w:sz w:val="28"/>
          <w:szCs w:val="28"/>
        </w:rPr>
      </w:pPr>
      <w:r w:rsidRPr="008A3D30">
        <w:rPr>
          <w:sz w:val="28"/>
          <w:szCs w:val="28"/>
        </w:rPr>
        <w:t>-улучшение качества выполнение аварийно-спасательных работ;</w:t>
      </w:r>
    </w:p>
    <w:p w:rsidR="00795A69" w:rsidRPr="008A3D30" w:rsidRDefault="00795A69" w:rsidP="00795A69">
      <w:pPr>
        <w:ind w:firstLine="708"/>
        <w:jc w:val="both"/>
        <w:rPr>
          <w:sz w:val="28"/>
          <w:szCs w:val="28"/>
        </w:rPr>
      </w:pPr>
      <w:r w:rsidRPr="008A3D30">
        <w:rPr>
          <w:sz w:val="28"/>
          <w:szCs w:val="28"/>
        </w:rPr>
        <w:t>-создание, содержание и пополнение резервов финансовых и материальных средств на предупреждение и ликвидацию ЧС;</w:t>
      </w:r>
    </w:p>
    <w:p w:rsidR="00795A69" w:rsidRPr="008A3D30" w:rsidRDefault="00795A69" w:rsidP="00795A69">
      <w:pPr>
        <w:ind w:firstLine="708"/>
        <w:jc w:val="both"/>
        <w:rPr>
          <w:sz w:val="28"/>
          <w:szCs w:val="28"/>
        </w:rPr>
      </w:pPr>
      <w:r w:rsidRPr="008A3D30">
        <w:rPr>
          <w:sz w:val="28"/>
          <w:szCs w:val="28"/>
        </w:rPr>
        <w:t>-снижение числа погибших людей на водных объектах;</w:t>
      </w:r>
    </w:p>
    <w:p w:rsidR="00795A69" w:rsidRPr="008A3D30" w:rsidRDefault="00795A69" w:rsidP="00795A69">
      <w:pPr>
        <w:ind w:firstLine="708"/>
        <w:jc w:val="both"/>
        <w:rPr>
          <w:sz w:val="28"/>
          <w:szCs w:val="28"/>
        </w:rPr>
      </w:pPr>
      <w:r w:rsidRPr="008A3D30">
        <w:rPr>
          <w:sz w:val="28"/>
          <w:szCs w:val="28"/>
        </w:rPr>
        <w:t xml:space="preserve">-профилактика терроризма и экстремизма; </w:t>
      </w:r>
    </w:p>
    <w:p w:rsidR="00795A69" w:rsidRPr="008A3D30" w:rsidRDefault="00795A69" w:rsidP="00795A69">
      <w:pPr>
        <w:ind w:firstLine="708"/>
        <w:jc w:val="both"/>
        <w:rPr>
          <w:sz w:val="28"/>
          <w:szCs w:val="28"/>
        </w:rPr>
      </w:pPr>
      <w:r w:rsidRPr="008A3D30">
        <w:rPr>
          <w:sz w:val="28"/>
          <w:szCs w:val="28"/>
        </w:rPr>
        <w:t xml:space="preserve">-вовлечение в деятельность по охране общественного порядка общественных формирований (дружин ООП); </w:t>
      </w:r>
    </w:p>
    <w:p w:rsidR="00795A69" w:rsidRDefault="00795A69" w:rsidP="00795A69">
      <w:pPr>
        <w:ind w:firstLine="708"/>
        <w:jc w:val="both"/>
        <w:rPr>
          <w:sz w:val="28"/>
          <w:szCs w:val="28"/>
        </w:rPr>
      </w:pPr>
      <w:r w:rsidRPr="008A3D30">
        <w:rPr>
          <w:sz w:val="28"/>
          <w:szCs w:val="28"/>
        </w:rPr>
        <w:t>-снижение уровня преступности на территории городского округа, в том числе на улицах и общественных местах.</w:t>
      </w:r>
    </w:p>
    <w:p w:rsidR="0049094A" w:rsidRPr="00795A69" w:rsidRDefault="0049094A" w:rsidP="0049094A">
      <w:pPr>
        <w:tabs>
          <w:tab w:val="left" w:pos="7056"/>
        </w:tabs>
        <w:jc w:val="center"/>
        <w:rPr>
          <w:b/>
          <w:color w:val="FF0000"/>
          <w:sz w:val="28"/>
          <w:szCs w:val="28"/>
        </w:rPr>
      </w:pPr>
      <w:r w:rsidRPr="00795A69">
        <w:rPr>
          <w:b/>
          <w:color w:val="FF0000"/>
          <w:sz w:val="28"/>
          <w:szCs w:val="28"/>
        </w:rPr>
        <w:t xml:space="preserve">Муниципальная программа «Развитие </w:t>
      </w:r>
      <w:r>
        <w:rPr>
          <w:b/>
          <w:color w:val="FF0000"/>
          <w:sz w:val="28"/>
          <w:szCs w:val="28"/>
        </w:rPr>
        <w:t>малого и среднего предпринимательства»</w:t>
      </w:r>
    </w:p>
    <w:p w:rsidR="00795A69" w:rsidRDefault="00E2180C" w:rsidP="00795A69">
      <w:pPr>
        <w:ind w:firstLine="708"/>
        <w:jc w:val="both"/>
        <w:rPr>
          <w:sz w:val="28"/>
          <w:szCs w:val="28"/>
        </w:rPr>
      </w:pPr>
      <w:r>
        <w:rPr>
          <w:noProof/>
          <w:sz w:val="28"/>
          <w:szCs w:val="28"/>
          <w:lang w:eastAsia="ru-RU"/>
        </w:rPr>
        <w:lastRenderedPageBreak/>
        <w:drawing>
          <wp:inline distT="0" distB="0" distL="0" distR="0" wp14:anchorId="091F6BD6">
            <wp:extent cx="4694555" cy="35845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4555" cy="3584575"/>
                    </a:xfrm>
                    <a:prstGeom prst="rect">
                      <a:avLst/>
                    </a:prstGeom>
                    <a:noFill/>
                  </pic:spPr>
                </pic:pic>
              </a:graphicData>
            </a:graphic>
          </wp:inline>
        </w:drawing>
      </w:r>
    </w:p>
    <w:p w:rsidR="00E2180C" w:rsidRPr="008A3D30" w:rsidRDefault="00E2180C" w:rsidP="00E2180C">
      <w:pPr>
        <w:ind w:firstLine="708"/>
        <w:jc w:val="both"/>
        <w:rPr>
          <w:sz w:val="28"/>
          <w:szCs w:val="28"/>
        </w:rPr>
      </w:pPr>
      <w:r w:rsidRPr="008A3D30">
        <w:rPr>
          <w:b/>
          <w:sz w:val="28"/>
          <w:szCs w:val="28"/>
        </w:rPr>
        <w:t>Цель программы</w:t>
      </w:r>
      <w:r w:rsidRPr="008A3D30">
        <w:rPr>
          <w:sz w:val="28"/>
          <w:szCs w:val="28"/>
        </w:rPr>
        <w:t xml:space="preserve"> - </w:t>
      </w:r>
      <w:r w:rsidRPr="001624CC">
        <w:rPr>
          <w:sz w:val="28"/>
          <w:szCs w:val="28"/>
        </w:rPr>
        <w:t xml:space="preserve">Создание благоприятных условий для </w:t>
      </w:r>
      <w:r>
        <w:rPr>
          <w:sz w:val="28"/>
          <w:szCs w:val="28"/>
        </w:rPr>
        <w:t xml:space="preserve">ведения и </w:t>
      </w:r>
      <w:r w:rsidRPr="001624CC">
        <w:rPr>
          <w:sz w:val="28"/>
          <w:szCs w:val="28"/>
        </w:rPr>
        <w:t xml:space="preserve">развития </w:t>
      </w:r>
      <w:r>
        <w:rPr>
          <w:sz w:val="28"/>
          <w:szCs w:val="28"/>
        </w:rPr>
        <w:t>малого и среднего предпринимательства в Губахинском городском округе.</w:t>
      </w:r>
    </w:p>
    <w:p w:rsidR="00E2180C" w:rsidRDefault="00E2180C" w:rsidP="00E2180C">
      <w:pPr>
        <w:ind w:firstLine="708"/>
        <w:jc w:val="both"/>
        <w:rPr>
          <w:sz w:val="28"/>
          <w:szCs w:val="28"/>
        </w:rPr>
      </w:pPr>
      <w:r w:rsidRPr="008A3D30">
        <w:rPr>
          <w:b/>
          <w:sz w:val="28"/>
          <w:szCs w:val="28"/>
        </w:rPr>
        <w:t xml:space="preserve">Задачи </w:t>
      </w:r>
      <w:r w:rsidRPr="008A3D30">
        <w:rPr>
          <w:sz w:val="28"/>
          <w:szCs w:val="28"/>
        </w:rPr>
        <w:t>программы:</w:t>
      </w:r>
    </w:p>
    <w:p w:rsidR="00E2180C" w:rsidRDefault="00E2180C" w:rsidP="00E2180C">
      <w:pPr>
        <w:jc w:val="both"/>
        <w:rPr>
          <w:sz w:val="28"/>
          <w:szCs w:val="28"/>
        </w:rPr>
      </w:pPr>
      <w:r w:rsidRPr="00C4235F">
        <w:rPr>
          <w:sz w:val="28"/>
          <w:szCs w:val="28"/>
        </w:rPr>
        <w:t xml:space="preserve"> </w:t>
      </w:r>
      <w:r w:rsidRPr="001624CC">
        <w:rPr>
          <w:sz w:val="28"/>
          <w:szCs w:val="28"/>
        </w:rPr>
        <w:t xml:space="preserve">Формирование благоприятной предпринимательской среды; </w:t>
      </w:r>
    </w:p>
    <w:p w:rsidR="00E2180C" w:rsidRPr="00882D8E" w:rsidRDefault="00E2180C" w:rsidP="00E2180C">
      <w:pPr>
        <w:autoSpaceDE w:val="0"/>
        <w:autoSpaceDN w:val="0"/>
        <w:adjustRightInd w:val="0"/>
        <w:jc w:val="both"/>
        <w:rPr>
          <w:sz w:val="28"/>
          <w:szCs w:val="28"/>
        </w:rPr>
      </w:pPr>
      <w:r w:rsidRPr="00882D8E">
        <w:rPr>
          <w:sz w:val="28"/>
          <w:szCs w:val="28"/>
        </w:rPr>
        <w:t>Обеспечение доступн</w:t>
      </w:r>
      <w:r>
        <w:rPr>
          <w:sz w:val="28"/>
          <w:szCs w:val="28"/>
        </w:rPr>
        <w:t xml:space="preserve">ости финансовой </w:t>
      </w:r>
      <w:r w:rsidRPr="00882D8E">
        <w:rPr>
          <w:sz w:val="28"/>
          <w:szCs w:val="28"/>
        </w:rPr>
        <w:t>и информационно-консультационной поддержки для субъектов малого и среднего предпринимательства</w:t>
      </w:r>
      <w:r>
        <w:rPr>
          <w:sz w:val="28"/>
          <w:szCs w:val="28"/>
        </w:rPr>
        <w:t>;</w:t>
      </w:r>
    </w:p>
    <w:p w:rsidR="00E2180C" w:rsidRPr="001624CC" w:rsidRDefault="00E2180C" w:rsidP="00E2180C">
      <w:pPr>
        <w:autoSpaceDE w:val="0"/>
        <w:autoSpaceDN w:val="0"/>
        <w:adjustRightInd w:val="0"/>
        <w:jc w:val="both"/>
        <w:rPr>
          <w:sz w:val="28"/>
          <w:szCs w:val="28"/>
        </w:rPr>
      </w:pPr>
      <w:r>
        <w:rPr>
          <w:sz w:val="28"/>
          <w:szCs w:val="28"/>
        </w:rPr>
        <w:t>Р</w:t>
      </w:r>
      <w:r w:rsidRPr="001624CC">
        <w:rPr>
          <w:sz w:val="28"/>
          <w:szCs w:val="28"/>
        </w:rPr>
        <w:t>азвитие имеющейся инфраструктуры поддержки малого и среднего предпринимательства</w:t>
      </w:r>
      <w:r>
        <w:rPr>
          <w:sz w:val="28"/>
          <w:szCs w:val="28"/>
        </w:rPr>
        <w:t>;</w:t>
      </w:r>
    </w:p>
    <w:p w:rsidR="00E2180C" w:rsidRPr="001624CC" w:rsidRDefault="00E2180C" w:rsidP="00E2180C">
      <w:pPr>
        <w:autoSpaceDE w:val="0"/>
        <w:autoSpaceDN w:val="0"/>
        <w:adjustRightInd w:val="0"/>
        <w:jc w:val="both"/>
        <w:rPr>
          <w:sz w:val="28"/>
          <w:szCs w:val="28"/>
        </w:rPr>
      </w:pPr>
      <w:r w:rsidRPr="001624CC">
        <w:rPr>
          <w:sz w:val="28"/>
          <w:szCs w:val="28"/>
        </w:rPr>
        <w:t>Повышение конкурентоспособности малых предприятий</w:t>
      </w:r>
      <w:r>
        <w:rPr>
          <w:sz w:val="28"/>
          <w:szCs w:val="28"/>
        </w:rPr>
        <w:t>;</w:t>
      </w:r>
    </w:p>
    <w:p w:rsidR="00E2180C" w:rsidRPr="001624CC" w:rsidRDefault="00E2180C" w:rsidP="00E2180C">
      <w:pPr>
        <w:autoSpaceDE w:val="0"/>
        <w:autoSpaceDN w:val="0"/>
        <w:adjustRightInd w:val="0"/>
        <w:jc w:val="both"/>
        <w:rPr>
          <w:sz w:val="28"/>
          <w:szCs w:val="28"/>
        </w:rPr>
      </w:pPr>
      <w:r w:rsidRPr="001624CC">
        <w:rPr>
          <w:sz w:val="28"/>
          <w:szCs w:val="28"/>
        </w:rPr>
        <w:t>Совершенствование законодательства в сфере малого</w:t>
      </w:r>
      <w:r>
        <w:rPr>
          <w:sz w:val="28"/>
          <w:szCs w:val="28"/>
        </w:rPr>
        <w:t xml:space="preserve"> и среднего предпринимательства;</w:t>
      </w:r>
    </w:p>
    <w:p w:rsidR="00E2180C" w:rsidRPr="008A3D30" w:rsidRDefault="00E2180C" w:rsidP="00E2180C">
      <w:pPr>
        <w:ind w:firstLine="708"/>
        <w:jc w:val="both"/>
        <w:rPr>
          <w:sz w:val="28"/>
          <w:szCs w:val="28"/>
        </w:rPr>
      </w:pPr>
      <w:r>
        <w:rPr>
          <w:sz w:val="28"/>
          <w:szCs w:val="28"/>
        </w:rPr>
        <w:t>Создание условий</w:t>
      </w:r>
      <w:r w:rsidRPr="001624CC">
        <w:rPr>
          <w:sz w:val="28"/>
          <w:szCs w:val="28"/>
        </w:rPr>
        <w:t xml:space="preserve"> для продвижения продукции, производимой субъектами малого и среднего предпринимательства, на </w:t>
      </w:r>
      <w:r>
        <w:rPr>
          <w:sz w:val="28"/>
          <w:szCs w:val="28"/>
        </w:rPr>
        <w:t xml:space="preserve">внутреннем, </w:t>
      </w:r>
      <w:r w:rsidRPr="001624CC">
        <w:rPr>
          <w:sz w:val="28"/>
          <w:szCs w:val="28"/>
        </w:rPr>
        <w:t>региональн</w:t>
      </w:r>
      <w:r>
        <w:rPr>
          <w:sz w:val="28"/>
          <w:szCs w:val="28"/>
        </w:rPr>
        <w:t>ом и российских рынках</w:t>
      </w:r>
    </w:p>
    <w:p w:rsidR="00E2180C" w:rsidRPr="00C4235F" w:rsidRDefault="00E2180C" w:rsidP="00E2180C">
      <w:pPr>
        <w:ind w:firstLine="708"/>
        <w:jc w:val="both"/>
        <w:rPr>
          <w:b/>
          <w:sz w:val="28"/>
          <w:szCs w:val="28"/>
        </w:rPr>
      </w:pPr>
      <w:r w:rsidRPr="008A3D30">
        <w:rPr>
          <w:b/>
          <w:sz w:val="28"/>
          <w:szCs w:val="28"/>
        </w:rPr>
        <w:t>Ожидаемые результаты реализации программы:</w:t>
      </w:r>
    </w:p>
    <w:p w:rsidR="00E2180C" w:rsidRPr="009F102D" w:rsidRDefault="00E2180C" w:rsidP="00E2180C">
      <w:pPr>
        <w:autoSpaceDE w:val="0"/>
        <w:autoSpaceDN w:val="0"/>
        <w:adjustRightInd w:val="0"/>
        <w:jc w:val="both"/>
        <w:rPr>
          <w:sz w:val="28"/>
          <w:szCs w:val="28"/>
        </w:rPr>
      </w:pPr>
      <w:r w:rsidRPr="009F102D">
        <w:rPr>
          <w:sz w:val="28"/>
          <w:szCs w:val="28"/>
        </w:rPr>
        <w:t>В результате реализации программы ожидается к концу 2022 года:</w:t>
      </w:r>
    </w:p>
    <w:p w:rsidR="00E2180C" w:rsidRPr="009F102D" w:rsidRDefault="00E2180C" w:rsidP="00E2180C">
      <w:pPr>
        <w:autoSpaceDE w:val="0"/>
        <w:autoSpaceDN w:val="0"/>
        <w:adjustRightInd w:val="0"/>
        <w:jc w:val="both"/>
        <w:rPr>
          <w:sz w:val="28"/>
          <w:szCs w:val="28"/>
        </w:rPr>
      </w:pPr>
      <w:r w:rsidRPr="009F102D">
        <w:rPr>
          <w:sz w:val="28"/>
          <w:szCs w:val="28"/>
        </w:rPr>
        <w:lastRenderedPageBreak/>
        <w:t>количество субъектов малого и среднего предпринимательства (включая индивидуальных предпринимателей) в расчете на 1 тыс. человек населения  составит 25,2 ед.;</w:t>
      </w:r>
    </w:p>
    <w:p w:rsidR="00E2180C" w:rsidRPr="009F102D" w:rsidRDefault="00E2180C" w:rsidP="00E2180C">
      <w:pPr>
        <w:autoSpaceDE w:val="0"/>
        <w:autoSpaceDN w:val="0"/>
        <w:adjustRightInd w:val="0"/>
        <w:jc w:val="both"/>
        <w:rPr>
          <w:sz w:val="28"/>
          <w:szCs w:val="28"/>
        </w:rPr>
      </w:pPr>
      <w:r w:rsidRPr="009F102D">
        <w:rPr>
          <w:sz w:val="28"/>
          <w:szCs w:val="28"/>
        </w:rPr>
        <w:t>доля поступлений уплаченных субъектами малого предпринимательства налогов -5,9 %;</w:t>
      </w:r>
    </w:p>
    <w:p w:rsidR="00E2180C" w:rsidRDefault="00E2180C" w:rsidP="00E2180C">
      <w:pPr>
        <w:ind w:firstLine="708"/>
        <w:jc w:val="both"/>
        <w:rPr>
          <w:sz w:val="28"/>
          <w:szCs w:val="28"/>
        </w:rPr>
      </w:pPr>
      <w:r w:rsidRPr="009F102D">
        <w:rPr>
          <w:sz w:val="28"/>
          <w:szCs w:val="28"/>
        </w:rPr>
        <w:t>количество субъектов малого и среднего предпринимательства, получивших финансовую поддержку в период 2020-2022 годов, - 7 ед.</w:t>
      </w:r>
    </w:p>
    <w:p w:rsidR="00E2180C" w:rsidRPr="008A3D30" w:rsidRDefault="00E2180C" w:rsidP="00795A69">
      <w:pPr>
        <w:ind w:firstLine="708"/>
        <w:jc w:val="both"/>
        <w:rPr>
          <w:sz w:val="28"/>
          <w:szCs w:val="28"/>
        </w:rPr>
      </w:pPr>
    </w:p>
    <w:p w:rsidR="00080582" w:rsidRPr="00795A69" w:rsidRDefault="00B73FB7" w:rsidP="00795A69">
      <w:pPr>
        <w:tabs>
          <w:tab w:val="left" w:pos="7056"/>
        </w:tabs>
        <w:jc w:val="center"/>
        <w:rPr>
          <w:b/>
          <w:color w:val="FF0000"/>
          <w:sz w:val="28"/>
          <w:szCs w:val="28"/>
        </w:rPr>
      </w:pPr>
      <w:r w:rsidRPr="00795A69">
        <w:rPr>
          <w:b/>
          <w:color w:val="FF0000"/>
          <w:sz w:val="28"/>
          <w:szCs w:val="28"/>
        </w:rPr>
        <w:t>Муниципальная программа «Развитие сельского хозяйства и регулированные рынков сельхозпродукции»</w:t>
      </w:r>
    </w:p>
    <w:p w:rsidR="00B73FB7" w:rsidRDefault="0049094A" w:rsidP="0041237E">
      <w:pPr>
        <w:tabs>
          <w:tab w:val="left" w:pos="7056"/>
        </w:tabs>
        <w:jc w:val="both"/>
        <w:rPr>
          <w:b/>
          <w:sz w:val="28"/>
          <w:szCs w:val="28"/>
        </w:rPr>
      </w:pPr>
      <w:r>
        <w:rPr>
          <w:b/>
          <w:noProof/>
          <w:sz w:val="28"/>
          <w:szCs w:val="28"/>
          <w:lang w:eastAsia="ru-RU"/>
        </w:rPr>
        <w:drawing>
          <wp:inline distT="0" distB="0" distL="0" distR="0" wp14:anchorId="7FB76173">
            <wp:extent cx="4694555" cy="438340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4555" cy="4383405"/>
                    </a:xfrm>
                    <a:prstGeom prst="rect">
                      <a:avLst/>
                    </a:prstGeom>
                    <a:noFill/>
                  </pic:spPr>
                </pic:pic>
              </a:graphicData>
            </a:graphic>
          </wp:inline>
        </w:drawing>
      </w:r>
    </w:p>
    <w:p w:rsidR="0049094A" w:rsidRPr="008A3D30" w:rsidRDefault="0049094A" w:rsidP="0049094A">
      <w:pPr>
        <w:ind w:firstLine="708"/>
        <w:jc w:val="both"/>
        <w:rPr>
          <w:sz w:val="28"/>
          <w:szCs w:val="28"/>
        </w:rPr>
      </w:pPr>
      <w:r w:rsidRPr="008A3D30">
        <w:rPr>
          <w:sz w:val="28"/>
          <w:szCs w:val="28"/>
        </w:rPr>
        <w:t>Основные мероприятия программы:</w:t>
      </w:r>
    </w:p>
    <w:p w:rsidR="0049094A" w:rsidRPr="008A3D30" w:rsidRDefault="0049094A" w:rsidP="0049094A">
      <w:pPr>
        <w:ind w:firstLine="708"/>
        <w:jc w:val="both"/>
        <w:rPr>
          <w:sz w:val="28"/>
          <w:szCs w:val="28"/>
        </w:rPr>
      </w:pPr>
      <w:r w:rsidRPr="008A3D30">
        <w:rPr>
          <w:sz w:val="28"/>
          <w:szCs w:val="28"/>
        </w:rPr>
        <w:t>«Поддержка начинающих фермеров»</w:t>
      </w:r>
    </w:p>
    <w:p w:rsidR="0049094A" w:rsidRDefault="0049094A" w:rsidP="0049094A">
      <w:pPr>
        <w:ind w:firstLine="708"/>
        <w:jc w:val="both"/>
        <w:rPr>
          <w:sz w:val="28"/>
          <w:szCs w:val="28"/>
        </w:rPr>
      </w:pPr>
      <w:r>
        <w:rPr>
          <w:sz w:val="28"/>
          <w:szCs w:val="28"/>
        </w:rPr>
        <w:t>2019 г. – 100,0</w:t>
      </w:r>
      <w:r w:rsidRPr="008A3D30">
        <w:rPr>
          <w:sz w:val="28"/>
          <w:szCs w:val="28"/>
        </w:rPr>
        <w:t xml:space="preserve"> тыс.руб.</w:t>
      </w:r>
    </w:p>
    <w:p w:rsidR="0049094A" w:rsidRPr="008A3D30" w:rsidRDefault="0049094A" w:rsidP="0049094A">
      <w:pPr>
        <w:ind w:firstLine="708"/>
        <w:jc w:val="both"/>
        <w:rPr>
          <w:sz w:val="28"/>
          <w:szCs w:val="28"/>
        </w:rPr>
      </w:pPr>
      <w:r>
        <w:rPr>
          <w:sz w:val="28"/>
          <w:szCs w:val="28"/>
        </w:rPr>
        <w:t>2020 г. – 100,0</w:t>
      </w:r>
      <w:r w:rsidRPr="008A3D30">
        <w:rPr>
          <w:sz w:val="28"/>
          <w:szCs w:val="28"/>
        </w:rPr>
        <w:t xml:space="preserve"> тыс.руб.</w:t>
      </w:r>
    </w:p>
    <w:p w:rsidR="0049094A" w:rsidRPr="008A3D30" w:rsidRDefault="0049094A" w:rsidP="0049094A">
      <w:pPr>
        <w:ind w:firstLine="708"/>
        <w:jc w:val="both"/>
        <w:rPr>
          <w:sz w:val="28"/>
          <w:szCs w:val="28"/>
        </w:rPr>
      </w:pPr>
      <w:r>
        <w:rPr>
          <w:sz w:val="28"/>
          <w:szCs w:val="28"/>
        </w:rPr>
        <w:lastRenderedPageBreak/>
        <w:t>2021 г. – 100,0</w:t>
      </w:r>
      <w:r w:rsidRPr="008A3D30">
        <w:rPr>
          <w:sz w:val="28"/>
          <w:szCs w:val="28"/>
        </w:rPr>
        <w:t xml:space="preserve"> тыс.руб.</w:t>
      </w:r>
    </w:p>
    <w:p w:rsidR="0049094A" w:rsidRPr="008A3D30" w:rsidRDefault="0049094A" w:rsidP="0049094A">
      <w:pPr>
        <w:ind w:firstLine="708"/>
        <w:jc w:val="both"/>
        <w:rPr>
          <w:sz w:val="28"/>
          <w:szCs w:val="28"/>
        </w:rPr>
      </w:pPr>
      <w:r w:rsidRPr="008A3D30">
        <w:rPr>
          <w:sz w:val="28"/>
          <w:szCs w:val="28"/>
        </w:rPr>
        <w:t xml:space="preserve"> «Мероприятия по отлову, содержанию, эвтаназии и утилизации (кремации трупов) умерших в период содержания безнадзорных животных</w:t>
      </w:r>
      <w:r>
        <w:rPr>
          <w:sz w:val="28"/>
          <w:szCs w:val="28"/>
        </w:rPr>
        <w:t xml:space="preserve"> (в 2018 году -185,3)</w:t>
      </w:r>
      <w:r w:rsidRPr="008A3D30">
        <w:rPr>
          <w:sz w:val="28"/>
          <w:szCs w:val="28"/>
        </w:rPr>
        <w:t>:</w:t>
      </w:r>
    </w:p>
    <w:p w:rsidR="0049094A" w:rsidRPr="008A3D30" w:rsidRDefault="0049094A" w:rsidP="0049094A">
      <w:pPr>
        <w:ind w:firstLine="708"/>
        <w:jc w:val="both"/>
        <w:rPr>
          <w:sz w:val="28"/>
          <w:szCs w:val="28"/>
        </w:rPr>
      </w:pPr>
      <w:r>
        <w:rPr>
          <w:sz w:val="28"/>
          <w:szCs w:val="28"/>
        </w:rPr>
        <w:t>2019г. – 434,6</w:t>
      </w:r>
      <w:r w:rsidRPr="008A3D30">
        <w:rPr>
          <w:sz w:val="28"/>
          <w:szCs w:val="28"/>
        </w:rPr>
        <w:t xml:space="preserve"> тыс.руб.</w:t>
      </w:r>
    </w:p>
    <w:p w:rsidR="0049094A" w:rsidRPr="008A3D30" w:rsidRDefault="0049094A" w:rsidP="0049094A">
      <w:pPr>
        <w:ind w:firstLine="708"/>
        <w:jc w:val="both"/>
        <w:rPr>
          <w:sz w:val="28"/>
          <w:szCs w:val="28"/>
        </w:rPr>
      </w:pPr>
      <w:r>
        <w:rPr>
          <w:sz w:val="28"/>
          <w:szCs w:val="28"/>
        </w:rPr>
        <w:t>2020г.- 434,6</w:t>
      </w:r>
      <w:r w:rsidRPr="008A3D30">
        <w:rPr>
          <w:sz w:val="28"/>
          <w:szCs w:val="28"/>
        </w:rPr>
        <w:t>тыс.руб.</w:t>
      </w:r>
    </w:p>
    <w:p w:rsidR="0049094A" w:rsidRPr="008A3D30" w:rsidRDefault="0049094A" w:rsidP="0049094A">
      <w:pPr>
        <w:ind w:firstLine="708"/>
        <w:jc w:val="both"/>
        <w:rPr>
          <w:sz w:val="28"/>
          <w:szCs w:val="28"/>
        </w:rPr>
      </w:pPr>
      <w:r>
        <w:rPr>
          <w:sz w:val="28"/>
          <w:szCs w:val="28"/>
        </w:rPr>
        <w:t xml:space="preserve">2021г.-434,6 </w:t>
      </w:r>
      <w:r w:rsidRPr="008A3D30">
        <w:rPr>
          <w:sz w:val="28"/>
          <w:szCs w:val="28"/>
        </w:rPr>
        <w:t>тыс.руб.</w:t>
      </w:r>
    </w:p>
    <w:p w:rsidR="0049094A" w:rsidRPr="008A3D30" w:rsidRDefault="0049094A" w:rsidP="0049094A">
      <w:pPr>
        <w:ind w:firstLine="708"/>
        <w:jc w:val="both"/>
        <w:rPr>
          <w:sz w:val="28"/>
          <w:szCs w:val="28"/>
        </w:rPr>
      </w:pPr>
    </w:p>
    <w:p w:rsidR="0049094A" w:rsidRPr="008A3D30" w:rsidRDefault="0049094A" w:rsidP="0049094A">
      <w:pPr>
        <w:ind w:firstLine="708"/>
        <w:jc w:val="both"/>
        <w:rPr>
          <w:sz w:val="28"/>
          <w:szCs w:val="28"/>
        </w:rPr>
      </w:pPr>
      <w:r w:rsidRPr="008A3D30">
        <w:rPr>
          <w:b/>
          <w:sz w:val="28"/>
          <w:szCs w:val="28"/>
        </w:rPr>
        <w:t>Цель программы</w:t>
      </w:r>
      <w:r w:rsidRPr="008A3D30">
        <w:rPr>
          <w:sz w:val="28"/>
          <w:szCs w:val="28"/>
        </w:rPr>
        <w:t xml:space="preserve"> - повышение занятости, доходов и качества жизни сельского населения Губахинского городского округа, а также рост доходности и эффективности сельскохозяйственных производителей.</w:t>
      </w:r>
    </w:p>
    <w:p w:rsidR="0049094A" w:rsidRPr="008A3D30" w:rsidRDefault="0049094A" w:rsidP="0049094A">
      <w:pPr>
        <w:ind w:firstLine="708"/>
        <w:jc w:val="both"/>
        <w:rPr>
          <w:sz w:val="28"/>
          <w:szCs w:val="28"/>
        </w:rPr>
      </w:pPr>
      <w:r w:rsidRPr="008A3D30">
        <w:rPr>
          <w:b/>
          <w:sz w:val="28"/>
          <w:szCs w:val="28"/>
        </w:rPr>
        <w:t xml:space="preserve">Задачи </w:t>
      </w:r>
      <w:r w:rsidRPr="008A3D30">
        <w:rPr>
          <w:sz w:val="28"/>
          <w:szCs w:val="28"/>
        </w:rPr>
        <w:t>программы:</w:t>
      </w:r>
    </w:p>
    <w:p w:rsidR="0049094A" w:rsidRPr="008A3D30" w:rsidRDefault="0049094A" w:rsidP="0049094A">
      <w:pPr>
        <w:tabs>
          <w:tab w:val="center" w:pos="4677"/>
          <w:tab w:val="right" w:pos="9355"/>
        </w:tabs>
        <w:autoSpaceDE w:val="0"/>
        <w:autoSpaceDN w:val="0"/>
        <w:adjustRightInd w:val="0"/>
        <w:jc w:val="both"/>
        <w:rPr>
          <w:sz w:val="28"/>
          <w:szCs w:val="28"/>
        </w:rPr>
      </w:pPr>
      <w:r w:rsidRPr="008A3D30">
        <w:rPr>
          <w:sz w:val="28"/>
          <w:szCs w:val="28"/>
        </w:rPr>
        <w:tab/>
        <w:t xml:space="preserve">       создание благоприятной среды для развития предпринимательства, повышение инвестиционной привлекательности отрасли;</w:t>
      </w:r>
    </w:p>
    <w:p w:rsidR="0049094A" w:rsidRPr="008A3D30" w:rsidRDefault="0049094A" w:rsidP="0049094A">
      <w:pPr>
        <w:tabs>
          <w:tab w:val="center" w:pos="4677"/>
          <w:tab w:val="right" w:pos="9355"/>
        </w:tabs>
        <w:autoSpaceDE w:val="0"/>
        <w:autoSpaceDN w:val="0"/>
        <w:adjustRightInd w:val="0"/>
        <w:jc w:val="both"/>
        <w:rPr>
          <w:sz w:val="28"/>
          <w:szCs w:val="28"/>
        </w:rPr>
      </w:pPr>
      <w:r w:rsidRPr="008A3D30">
        <w:rPr>
          <w:sz w:val="28"/>
          <w:szCs w:val="28"/>
        </w:rPr>
        <w:tab/>
        <w:t xml:space="preserve">       повышение эффективности использования в сельском хозяйстве земельных ресурсов;</w:t>
      </w:r>
    </w:p>
    <w:p w:rsidR="0049094A" w:rsidRPr="008A3D30" w:rsidRDefault="0049094A" w:rsidP="0049094A">
      <w:pPr>
        <w:tabs>
          <w:tab w:val="center" w:pos="4677"/>
          <w:tab w:val="right" w:pos="9355"/>
        </w:tabs>
        <w:autoSpaceDE w:val="0"/>
        <w:autoSpaceDN w:val="0"/>
        <w:adjustRightInd w:val="0"/>
        <w:jc w:val="both"/>
        <w:rPr>
          <w:sz w:val="28"/>
          <w:szCs w:val="28"/>
        </w:rPr>
      </w:pPr>
      <w:r w:rsidRPr="008A3D30">
        <w:rPr>
          <w:sz w:val="28"/>
          <w:szCs w:val="28"/>
        </w:rPr>
        <w:t xml:space="preserve">       создание условий для устойчивого развития сельских территорий;</w:t>
      </w:r>
    </w:p>
    <w:p w:rsidR="0049094A" w:rsidRPr="008A3D30" w:rsidRDefault="0049094A" w:rsidP="0049094A">
      <w:pPr>
        <w:jc w:val="both"/>
        <w:rPr>
          <w:sz w:val="28"/>
          <w:szCs w:val="28"/>
        </w:rPr>
      </w:pPr>
      <w:r w:rsidRPr="008A3D30">
        <w:rPr>
          <w:sz w:val="28"/>
          <w:szCs w:val="28"/>
        </w:rPr>
        <w:t xml:space="preserve">       создание условий для обеспечения реализации мероприятий по развитию агропромышленного комплекса и регулированию рынков сельскохозяйственной продукции, сырья и продовольствия.</w:t>
      </w:r>
    </w:p>
    <w:p w:rsidR="0049094A" w:rsidRPr="008A3D30" w:rsidRDefault="0049094A" w:rsidP="0049094A">
      <w:pPr>
        <w:jc w:val="both"/>
        <w:rPr>
          <w:b/>
          <w:sz w:val="28"/>
          <w:szCs w:val="28"/>
        </w:rPr>
      </w:pPr>
      <w:r w:rsidRPr="008A3D30">
        <w:rPr>
          <w:sz w:val="28"/>
          <w:szCs w:val="28"/>
        </w:rPr>
        <w:tab/>
      </w:r>
      <w:r w:rsidRPr="008A3D30">
        <w:rPr>
          <w:b/>
          <w:sz w:val="28"/>
          <w:szCs w:val="28"/>
        </w:rPr>
        <w:t>Ожидаемые результаты реализации программы:</w:t>
      </w:r>
    </w:p>
    <w:p w:rsidR="0049094A" w:rsidRPr="00544BEF" w:rsidRDefault="0049094A" w:rsidP="0049094A">
      <w:pPr>
        <w:pStyle w:val="ConsPlusNormal"/>
        <w:tabs>
          <w:tab w:val="center" w:pos="4677"/>
          <w:tab w:val="right" w:pos="9355"/>
        </w:tabs>
        <w:spacing w:line="360" w:lineRule="atLeast"/>
        <w:jc w:val="both"/>
        <w:rPr>
          <w:rFonts w:ascii="Times New Roman" w:hAnsi="Times New Roman" w:cs="Times New Roman"/>
          <w:sz w:val="28"/>
          <w:szCs w:val="28"/>
        </w:rPr>
      </w:pPr>
      <w:r w:rsidRPr="00544BEF">
        <w:rPr>
          <w:rFonts w:ascii="Times New Roman" w:hAnsi="Times New Roman" w:cs="Times New Roman"/>
          <w:sz w:val="28"/>
          <w:szCs w:val="28"/>
        </w:rPr>
        <w:t xml:space="preserve">Увеличение объема продукция сельского хозяйства к </w:t>
      </w:r>
      <w:r>
        <w:rPr>
          <w:rFonts w:ascii="Times New Roman" w:hAnsi="Times New Roman" w:cs="Times New Roman"/>
          <w:sz w:val="28"/>
          <w:szCs w:val="28"/>
        </w:rPr>
        <w:t xml:space="preserve">концу </w:t>
      </w:r>
      <w:r w:rsidRPr="00544BEF">
        <w:rPr>
          <w:rFonts w:ascii="Times New Roman" w:hAnsi="Times New Roman" w:cs="Times New Roman"/>
          <w:sz w:val="28"/>
          <w:szCs w:val="28"/>
        </w:rPr>
        <w:t>20</w:t>
      </w:r>
      <w:r>
        <w:rPr>
          <w:rFonts w:ascii="Times New Roman" w:hAnsi="Times New Roman" w:cs="Times New Roman"/>
          <w:sz w:val="28"/>
          <w:szCs w:val="28"/>
        </w:rPr>
        <w:t>22</w:t>
      </w:r>
      <w:r w:rsidRPr="00544BEF">
        <w:rPr>
          <w:rFonts w:ascii="Times New Roman" w:hAnsi="Times New Roman" w:cs="Times New Roman"/>
          <w:sz w:val="28"/>
          <w:szCs w:val="28"/>
        </w:rPr>
        <w:t xml:space="preserve"> год</w:t>
      </w:r>
      <w:r>
        <w:rPr>
          <w:rFonts w:ascii="Times New Roman" w:hAnsi="Times New Roman" w:cs="Times New Roman"/>
          <w:sz w:val="28"/>
          <w:szCs w:val="28"/>
        </w:rPr>
        <w:t>а</w:t>
      </w:r>
      <w:r w:rsidRPr="00544BEF">
        <w:rPr>
          <w:rFonts w:ascii="Times New Roman" w:hAnsi="Times New Roman" w:cs="Times New Roman"/>
          <w:sz w:val="28"/>
          <w:szCs w:val="28"/>
        </w:rPr>
        <w:t xml:space="preserve"> </w:t>
      </w:r>
      <w:r>
        <w:rPr>
          <w:rFonts w:ascii="Times New Roman" w:hAnsi="Times New Roman" w:cs="Times New Roman"/>
          <w:sz w:val="28"/>
          <w:szCs w:val="28"/>
        </w:rPr>
        <w:t>до 140,0</w:t>
      </w:r>
      <w:r w:rsidRPr="00544BEF">
        <w:rPr>
          <w:rFonts w:ascii="Times New Roman" w:hAnsi="Times New Roman" w:cs="Times New Roman"/>
          <w:sz w:val="28"/>
          <w:szCs w:val="28"/>
        </w:rPr>
        <w:t xml:space="preserve"> млн.руб. </w:t>
      </w:r>
    </w:p>
    <w:p w:rsidR="0049094A" w:rsidRDefault="0049094A" w:rsidP="0049094A">
      <w:pPr>
        <w:widowControl w:val="0"/>
        <w:tabs>
          <w:tab w:val="center" w:pos="4677"/>
          <w:tab w:val="right" w:pos="9355"/>
        </w:tabs>
        <w:autoSpaceDE w:val="0"/>
        <w:autoSpaceDN w:val="0"/>
        <w:adjustRightInd w:val="0"/>
        <w:spacing w:line="360" w:lineRule="atLeast"/>
        <w:jc w:val="both"/>
        <w:rPr>
          <w:sz w:val="28"/>
          <w:szCs w:val="28"/>
        </w:rPr>
      </w:pPr>
      <w:r w:rsidRPr="00762E19">
        <w:rPr>
          <w:sz w:val="28"/>
          <w:szCs w:val="28"/>
        </w:rPr>
        <w:t>Увеличение числа крестьянских (фермерских) хозяйств, индивидуальных предпринимателей, занимающихся сельскохозяйственным производством</w:t>
      </w:r>
      <w:r w:rsidRPr="00544BEF">
        <w:rPr>
          <w:sz w:val="28"/>
          <w:szCs w:val="28"/>
        </w:rPr>
        <w:t xml:space="preserve"> </w:t>
      </w:r>
      <w:r>
        <w:rPr>
          <w:sz w:val="28"/>
          <w:szCs w:val="28"/>
        </w:rPr>
        <w:t>к концу 2022 года до 9</w:t>
      </w:r>
    </w:p>
    <w:p w:rsidR="0049094A" w:rsidRPr="00C4206E" w:rsidRDefault="0049094A" w:rsidP="0049094A">
      <w:pPr>
        <w:pStyle w:val="ConsPlusNormal"/>
        <w:spacing w:line="360" w:lineRule="atLeast"/>
        <w:rPr>
          <w:rFonts w:ascii="Times New Roman" w:hAnsi="Times New Roman" w:cs="Times New Roman"/>
        </w:rPr>
      </w:pPr>
      <w:r w:rsidRPr="00C4206E">
        <w:rPr>
          <w:rFonts w:ascii="Times New Roman" w:hAnsi="Times New Roman" w:cs="Times New Roman"/>
          <w:sz w:val="28"/>
          <w:szCs w:val="28"/>
        </w:rPr>
        <w:t>Увеличение доли продукции сельского хозяйства в общем объеме производства к концу  20</w:t>
      </w:r>
      <w:r>
        <w:rPr>
          <w:rFonts w:ascii="Times New Roman" w:hAnsi="Times New Roman" w:cs="Times New Roman"/>
          <w:sz w:val="28"/>
          <w:szCs w:val="28"/>
        </w:rPr>
        <w:t>22</w:t>
      </w:r>
      <w:r w:rsidRPr="00C4206E">
        <w:rPr>
          <w:rFonts w:ascii="Times New Roman" w:hAnsi="Times New Roman" w:cs="Times New Roman"/>
          <w:sz w:val="28"/>
          <w:szCs w:val="28"/>
        </w:rPr>
        <w:t xml:space="preserve"> года до 0,66 %</w:t>
      </w:r>
      <w:r w:rsidRPr="00C4206E">
        <w:rPr>
          <w:rFonts w:ascii="Times New Roman" w:hAnsi="Times New Roman" w:cs="Times New Roman"/>
        </w:rPr>
        <w:t xml:space="preserve"> </w:t>
      </w:r>
    </w:p>
    <w:p w:rsidR="0049094A" w:rsidRPr="008A3D30" w:rsidRDefault="0049094A" w:rsidP="0049094A">
      <w:pPr>
        <w:pStyle w:val="ConsPlusNorma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С</w:t>
      </w:r>
      <w:r w:rsidRPr="00C4206E">
        <w:rPr>
          <w:rFonts w:ascii="Times New Roman" w:hAnsi="Times New Roman" w:cs="Times New Roman"/>
          <w:sz w:val="28"/>
          <w:szCs w:val="28"/>
        </w:rPr>
        <w:t xml:space="preserve">нижение на территории </w:t>
      </w:r>
      <w:r>
        <w:rPr>
          <w:rFonts w:ascii="Times New Roman" w:hAnsi="Times New Roman" w:cs="Times New Roman"/>
          <w:sz w:val="28"/>
          <w:szCs w:val="28"/>
        </w:rPr>
        <w:t>Губахинского городского округа</w:t>
      </w:r>
      <w:r w:rsidRPr="00C4206E">
        <w:rPr>
          <w:rFonts w:ascii="Times New Roman" w:hAnsi="Times New Roman" w:cs="Times New Roman"/>
          <w:sz w:val="28"/>
          <w:szCs w:val="28"/>
        </w:rPr>
        <w:t xml:space="preserve"> количества особей безнадзорных животных, способных к размножению, </w:t>
      </w:r>
      <w:r>
        <w:rPr>
          <w:rFonts w:ascii="Times New Roman" w:hAnsi="Times New Roman" w:cs="Times New Roman"/>
          <w:sz w:val="28"/>
          <w:szCs w:val="28"/>
        </w:rPr>
        <w:t xml:space="preserve"> на 12 особей ежегодно.</w:t>
      </w:r>
      <w:r w:rsidRPr="008A3D30">
        <w:rPr>
          <w:rFonts w:ascii="Times New Roman" w:hAnsi="Times New Roman" w:cs="Times New Roman"/>
          <w:b/>
          <w:sz w:val="28"/>
          <w:szCs w:val="28"/>
        </w:rPr>
        <w:tab/>
      </w:r>
    </w:p>
    <w:p w:rsidR="0049094A" w:rsidRPr="008A3D30" w:rsidRDefault="0049094A" w:rsidP="0049094A">
      <w:pPr>
        <w:pStyle w:val="ConsPlusNormal"/>
        <w:tabs>
          <w:tab w:val="center" w:pos="4677"/>
          <w:tab w:val="right" w:pos="9355"/>
        </w:tabs>
        <w:ind w:firstLine="540"/>
        <w:jc w:val="both"/>
        <w:rPr>
          <w:rFonts w:ascii="Times New Roman" w:hAnsi="Times New Roman" w:cs="Times New Roman"/>
          <w:sz w:val="28"/>
          <w:szCs w:val="28"/>
        </w:rPr>
      </w:pPr>
    </w:p>
    <w:p w:rsidR="0049094A" w:rsidRPr="00080582" w:rsidRDefault="0049094A" w:rsidP="0041237E">
      <w:pPr>
        <w:tabs>
          <w:tab w:val="left" w:pos="7056"/>
        </w:tabs>
        <w:jc w:val="both"/>
        <w:rPr>
          <w:b/>
          <w:sz w:val="28"/>
          <w:szCs w:val="28"/>
        </w:rPr>
      </w:pPr>
    </w:p>
    <w:p w:rsidR="0041237E" w:rsidRPr="00E2180C" w:rsidRDefault="00E2180C" w:rsidP="00E2180C">
      <w:pPr>
        <w:tabs>
          <w:tab w:val="left" w:pos="7056"/>
        </w:tabs>
        <w:jc w:val="center"/>
        <w:rPr>
          <w:b/>
          <w:color w:val="FF0000"/>
          <w:sz w:val="28"/>
          <w:szCs w:val="28"/>
        </w:rPr>
      </w:pPr>
      <w:r w:rsidRPr="00E2180C">
        <w:rPr>
          <w:b/>
          <w:color w:val="FF0000"/>
          <w:sz w:val="28"/>
          <w:szCs w:val="28"/>
        </w:rPr>
        <w:t>М</w:t>
      </w:r>
      <w:r w:rsidR="00DB1FDB" w:rsidRPr="00E2180C">
        <w:rPr>
          <w:b/>
          <w:color w:val="FF0000"/>
          <w:sz w:val="28"/>
          <w:szCs w:val="28"/>
        </w:rPr>
        <w:t>униципальная программа «Обеспечение качественным жильем и услугами ЖКХ населения Губахинского городского округа»</w:t>
      </w:r>
    </w:p>
    <w:p w:rsidR="00AF2121" w:rsidRDefault="00BF0BB9" w:rsidP="0041237E">
      <w:pPr>
        <w:tabs>
          <w:tab w:val="left" w:pos="7056"/>
        </w:tabs>
        <w:jc w:val="both"/>
        <w:rPr>
          <w:b/>
          <w:sz w:val="28"/>
          <w:szCs w:val="28"/>
        </w:rPr>
      </w:pPr>
      <w:r>
        <w:rPr>
          <w:b/>
          <w:noProof/>
          <w:sz w:val="28"/>
          <w:szCs w:val="28"/>
          <w:lang w:eastAsia="ru-RU"/>
        </w:rPr>
        <w:drawing>
          <wp:inline distT="0" distB="0" distL="0" distR="0" wp14:anchorId="1FD6068E">
            <wp:extent cx="4694555" cy="518223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4555" cy="5182235"/>
                    </a:xfrm>
                    <a:prstGeom prst="rect">
                      <a:avLst/>
                    </a:prstGeom>
                    <a:noFill/>
                  </pic:spPr>
                </pic:pic>
              </a:graphicData>
            </a:graphic>
          </wp:inline>
        </w:drawing>
      </w:r>
    </w:p>
    <w:p w:rsidR="00BF0BB9" w:rsidRPr="008A3D30" w:rsidRDefault="00BF0BB9" w:rsidP="00BF0BB9">
      <w:pPr>
        <w:ind w:firstLine="708"/>
        <w:jc w:val="both"/>
        <w:rPr>
          <w:b/>
          <w:sz w:val="28"/>
          <w:szCs w:val="28"/>
        </w:rPr>
      </w:pPr>
      <w:r w:rsidRPr="008A3D30">
        <w:rPr>
          <w:b/>
          <w:sz w:val="28"/>
          <w:szCs w:val="28"/>
        </w:rPr>
        <w:t>Цели программы:</w:t>
      </w:r>
    </w:p>
    <w:p w:rsidR="00BF0BB9" w:rsidRPr="00E22AD6" w:rsidRDefault="00BF0BB9" w:rsidP="00BF0BB9">
      <w:pPr>
        <w:pStyle w:val="ConsPlusCell"/>
        <w:ind w:firstLine="708"/>
        <w:rPr>
          <w:rFonts w:ascii="Times New Roman" w:hAnsi="Times New Roman"/>
          <w:sz w:val="28"/>
          <w:szCs w:val="28"/>
        </w:rPr>
      </w:pPr>
      <w:r w:rsidRPr="00E22AD6">
        <w:rPr>
          <w:rFonts w:ascii="Times New Roman" w:hAnsi="Times New Roman"/>
          <w:sz w:val="28"/>
          <w:szCs w:val="28"/>
        </w:rPr>
        <w:t>1.Повышение качества и надежности предоставления жилищно-коммунальных услуг населению</w:t>
      </w:r>
    </w:p>
    <w:p w:rsidR="00BF0BB9" w:rsidRPr="00E22AD6" w:rsidRDefault="00BF0BB9" w:rsidP="00BF0BB9">
      <w:pPr>
        <w:ind w:firstLine="708"/>
        <w:jc w:val="both"/>
        <w:rPr>
          <w:b/>
          <w:sz w:val="28"/>
          <w:szCs w:val="28"/>
        </w:rPr>
      </w:pPr>
      <w:r w:rsidRPr="00E22AD6">
        <w:rPr>
          <w:sz w:val="28"/>
          <w:szCs w:val="28"/>
        </w:rPr>
        <w:t>2. Привлечение молодых специалистов в сферу образования и здравоохранения.</w:t>
      </w:r>
    </w:p>
    <w:p w:rsidR="00BF0BB9" w:rsidRPr="008A3D30" w:rsidRDefault="00BF0BB9" w:rsidP="00BF0BB9">
      <w:pPr>
        <w:ind w:firstLine="708"/>
        <w:jc w:val="both"/>
        <w:rPr>
          <w:sz w:val="28"/>
          <w:szCs w:val="28"/>
        </w:rPr>
      </w:pPr>
      <w:r w:rsidRPr="008A3D30">
        <w:rPr>
          <w:sz w:val="28"/>
          <w:szCs w:val="28"/>
        </w:rPr>
        <w:t>Проектом бюджета городского округа предусмотрены расходы на реализацию следующей подпрограммы:</w:t>
      </w:r>
    </w:p>
    <w:p w:rsidR="00BF0BB9" w:rsidRPr="008A3D30" w:rsidRDefault="00BF0BB9" w:rsidP="00BF0BB9">
      <w:pPr>
        <w:ind w:left="1068"/>
        <w:jc w:val="both"/>
        <w:rPr>
          <w:sz w:val="28"/>
          <w:szCs w:val="28"/>
        </w:rPr>
      </w:pPr>
      <w:r w:rsidRPr="008A3D30">
        <w:rPr>
          <w:sz w:val="28"/>
          <w:szCs w:val="28"/>
        </w:rPr>
        <w:t xml:space="preserve">«Создание условий для обеспечения качественными услугами ЖКХ граждан Губахинского городского округа» (расходы, утвержденные </w:t>
      </w:r>
      <w:r w:rsidRPr="008A3D30">
        <w:rPr>
          <w:sz w:val="28"/>
          <w:szCs w:val="28"/>
        </w:rPr>
        <w:lastRenderedPageBreak/>
        <w:t>в бюджете Губахи</w:t>
      </w:r>
      <w:r>
        <w:rPr>
          <w:sz w:val="28"/>
          <w:szCs w:val="28"/>
        </w:rPr>
        <w:t xml:space="preserve">нского городского округа на 2018 </w:t>
      </w:r>
      <w:r w:rsidRPr="008A3D30">
        <w:rPr>
          <w:sz w:val="28"/>
          <w:szCs w:val="28"/>
        </w:rPr>
        <w:t xml:space="preserve">г.- </w:t>
      </w:r>
      <w:r>
        <w:rPr>
          <w:sz w:val="28"/>
          <w:szCs w:val="28"/>
        </w:rPr>
        <w:t>64909,7</w:t>
      </w:r>
      <w:r w:rsidRPr="008A3D30">
        <w:rPr>
          <w:sz w:val="28"/>
          <w:szCs w:val="28"/>
        </w:rPr>
        <w:t xml:space="preserve"> тыс.руб.):</w:t>
      </w:r>
    </w:p>
    <w:p w:rsidR="00BF0BB9" w:rsidRPr="008A3D30" w:rsidRDefault="00BF0BB9" w:rsidP="00BF0BB9">
      <w:pPr>
        <w:ind w:left="1068"/>
        <w:jc w:val="both"/>
        <w:rPr>
          <w:sz w:val="28"/>
          <w:szCs w:val="28"/>
        </w:rPr>
      </w:pPr>
      <w:r>
        <w:rPr>
          <w:sz w:val="28"/>
          <w:szCs w:val="28"/>
        </w:rPr>
        <w:t>2019</w:t>
      </w:r>
      <w:r w:rsidRPr="008A3D30">
        <w:rPr>
          <w:sz w:val="28"/>
          <w:szCs w:val="28"/>
        </w:rPr>
        <w:t xml:space="preserve">г. – </w:t>
      </w:r>
      <w:r>
        <w:rPr>
          <w:sz w:val="28"/>
          <w:szCs w:val="28"/>
        </w:rPr>
        <w:t>64778,5</w:t>
      </w:r>
      <w:r w:rsidRPr="008A3D30">
        <w:rPr>
          <w:sz w:val="28"/>
          <w:szCs w:val="28"/>
        </w:rPr>
        <w:t xml:space="preserve"> тыс.руб.</w:t>
      </w:r>
    </w:p>
    <w:p w:rsidR="00BF0BB9" w:rsidRPr="00E22AD6" w:rsidRDefault="00BF0BB9" w:rsidP="00BF0BB9">
      <w:pPr>
        <w:ind w:firstLine="708"/>
        <w:jc w:val="both"/>
        <w:rPr>
          <w:sz w:val="28"/>
          <w:szCs w:val="28"/>
        </w:rPr>
      </w:pPr>
      <w:r>
        <w:rPr>
          <w:sz w:val="28"/>
          <w:szCs w:val="28"/>
        </w:rPr>
        <w:t xml:space="preserve">     </w:t>
      </w:r>
      <w:r w:rsidRPr="00E22AD6">
        <w:rPr>
          <w:sz w:val="28"/>
          <w:szCs w:val="28"/>
        </w:rPr>
        <w:t>2020г</w:t>
      </w:r>
      <w:r>
        <w:rPr>
          <w:sz w:val="28"/>
          <w:szCs w:val="28"/>
        </w:rPr>
        <w:t>.–  24201,8</w:t>
      </w:r>
      <w:r w:rsidRPr="00E22AD6">
        <w:rPr>
          <w:sz w:val="28"/>
          <w:szCs w:val="28"/>
        </w:rPr>
        <w:t>тыс.руб.</w:t>
      </w:r>
    </w:p>
    <w:p w:rsidR="00BF0BB9" w:rsidRPr="008A3D30" w:rsidRDefault="00BF0BB9" w:rsidP="00BF0BB9">
      <w:pPr>
        <w:ind w:left="360" w:firstLine="708"/>
        <w:jc w:val="both"/>
        <w:rPr>
          <w:sz w:val="28"/>
          <w:szCs w:val="28"/>
        </w:rPr>
      </w:pPr>
      <w:r w:rsidRPr="00E22AD6">
        <w:rPr>
          <w:sz w:val="28"/>
          <w:szCs w:val="28"/>
        </w:rPr>
        <w:t>2021г</w:t>
      </w:r>
      <w:r w:rsidRPr="008A3D30">
        <w:rPr>
          <w:sz w:val="28"/>
          <w:szCs w:val="28"/>
        </w:rPr>
        <w:t xml:space="preserve">. – </w:t>
      </w:r>
      <w:r>
        <w:rPr>
          <w:sz w:val="28"/>
          <w:szCs w:val="28"/>
        </w:rPr>
        <w:t>10675,3</w:t>
      </w:r>
      <w:r w:rsidRPr="008A3D30">
        <w:rPr>
          <w:sz w:val="28"/>
          <w:szCs w:val="28"/>
        </w:rPr>
        <w:t>тыс.руб.</w:t>
      </w:r>
    </w:p>
    <w:p w:rsidR="00BF0BB9" w:rsidRPr="008A3D30" w:rsidRDefault="00BF0BB9" w:rsidP="00BF0BB9">
      <w:pPr>
        <w:ind w:left="1068"/>
        <w:jc w:val="both"/>
        <w:rPr>
          <w:sz w:val="28"/>
          <w:szCs w:val="28"/>
        </w:rPr>
      </w:pPr>
    </w:p>
    <w:p w:rsidR="00BF0BB9" w:rsidRDefault="00BF0BB9" w:rsidP="00BF0BB9">
      <w:pPr>
        <w:ind w:left="1068"/>
        <w:jc w:val="both"/>
        <w:rPr>
          <w:b/>
          <w:sz w:val="28"/>
          <w:szCs w:val="28"/>
        </w:rPr>
      </w:pPr>
      <w:r w:rsidRPr="008A3D30">
        <w:rPr>
          <w:b/>
          <w:sz w:val="28"/>
          <w:szCs w:val="28"/>
        </w:rPr>
        <w:t>Задачи программы:</w:t>
      </w:r>
    </w:p>
    <w:p w:rsidR="00BF0BB9" w:rsidRPr="00A900A1" w:rsidRDefault="00BF0BB9" w:rsidP="00BF0BB9">
      <w:pPr>
        <w:pStyle w:val="ConsPlusNormal"/>
        <w:widowControl/>
        <w:spacing w:line="320" w:lineRule="exact"/>
        <w:ind w:firstLine="708"/>
        <w:jc w:val="both"/>
        <w:rPr>
          <w:rFonts w:ascii="Times New Roman" w:hAnsi="Times New Roman" w:cs="Times New Roman"/>
          <w:sz w:val="28"/>
          <w:szCs w:val="28"/>
        </w:rPr>
      </w:pPr>
      <w:r w:rsidRPr="00A900A1">
        <w:rPr>
          <w:rFonts w:ascii="Times New Roman" w:hAnsi="Times New Roman" w:cs="Times New Roman"/>
          <w:sz w:val="28"/>
          <w:szCs w:val="28"/>
        </w:rPr>
        <w:t xml:space="preserve">1. создание условий для увеличения объема капитального ремонта жилищного фонда </w:t>
      </w:r>
    </w:p>
    <w:p w:rsidR="00BF0BB9" w:rsidRPr="00A900A1" w:rsidRDefault="00BF0BB9" w:rsidP="00BF0BB9">
      <w:pPr>
        <w:pStyle w:val="ConsPlusCell"/>
        <w:spacing w:line="320" w:lineRule="exact"/>
        <w:ind w:firstLine="708"/>
        <w:jc w:val="both"/>
        <w:rPr>
          <w:rFonts w:ascii="Times New Roman" w:hAnsi="Times New Roman"/>
          <w:sz w:val="28"/>
          <w:szCs w:val="28"/>
        </w:rPr>
      </w:pPr>
      <w:r w:rsidRPr="00A900A1">
        <w:rPr>
          <w:rFonts w:ascii="Times New Roman" w:hAnsi="Times New Roman"/>
          <w:sz w:val="28"/>
          <w:szCs w:val="28"/>
        </w:rPr>
        <w:t xml:space="preserve">2.повышение эффективности, качества и надежности поставки коммунальных ресурсов; </w:t>
      </w:r>
    </w:p>
    <w:p w:rsidR="00BF0BB9" w:rsidRPr="008A3D30" w:rsidRDefault="00BF0BB9" w:rsidP="00BF0BB9">
      <w:pPr>
        <w:ind w:firstLine="708"/>
        <w:jc w:val="both"/>
        <w:rPr>
          <w:b/>
          <w:sz w:val="28"/>
          <w:szCs w:val="28"/>
        </w:rPr>
      </w:pPr>
      <w:r w:rsidRPr="00A900A1">
        <w:rPr>
          <w:sz w:val="28"/>
          <w:szCs w:val="28"/>
        </w:rPr>
        <w:t>3. предоставление ведомственного отдельного благоустроенного жилья для работников социальной сферы</w:t>
      </w:r>
    </w:p>
    <w:p w:rsidR="00BF0BB9" w:rsidRPr="008A3D30" w:rsidRDefault="00BF0BB9" w:rsidP="00BF0BB9">
      <w:pPr>
        <w:ind w:firstLine="708"/>
        <w:jc w:val="both"/>
        <w:rPr>
          <w:b/>
          <w:color w:val="000000"/>
          <w:sz w:val="28"/>
          <w:szCs w:val="28"/>
        </w:rPr>
      </w:pPr>
      <w:r w:rsidRPr="008A3D30">
        <w:rPr>
          <w:b/>
          <w:color w:val="000000"/>
          <w:sz w:val="28"/>
          <w:szCs w:val="28"/>
        </w:rPr>
        <w:t>Ожидаемые результаты реализации программы:</w:t>
      </w:r>
    </w:p>
    <w:p w:rsidR="00BF0BB9" w:rsidRPr="00A900A1" w:rsidRDefault="00BF0BB9" w:rsidP="00BF0BB9">
      <w:pPr>
        <w:spacing w:line="320" w:lineRule="exact"/>
        <w:ind w:firstLine="708"/>
        <w:jc w:val="both"/>
        <w:rPr>
          <w:sz w:val="28"/>
          <w:szCs w:val="28"/>
        </w:rPr>
      </w:pPr>
      <w:r w:rsidRPr="00A900A1">
        <w:rPr>
          <w:sz w:val="28"/>
          <w:szCs w:val="28"/>
        </w:rPr>
        <w:t>1. улучшение жилищных условий граждан</w:t>
      </w:r>
    </w:p>
    <w:p w:rsidR="00BF0BB9" w:rsidRPr="00A900A1" w:rsidRDefault="00BF0BB9" w:rsidP="00BF0BB9">
      <w:pPr>
        <w:spacing w:line="320" w:lineRule="exact"/>
        <w:ind w:firstLine="708"/>
        <w:jc w:val="both"/>
        <w:rPr>
          <w:sz w:val="28"/>
          <w:szCs w:val="28"/>
        </w:rPr>
      </w:pPr>
      <w:r w:rsidRPr="00A900A1">
        <w:rPr>
          <w:sz w:val="28"/>
          <w:szCs w:val="28"/>
        </w:rPr>
        <w:t>2.повышение удовлетворенности населения округа уровнем жилищно-коммунального обслуживания;</w:t>
      </w:r>
    </w:p>
    <w:p w:rsidR="00BF0BB9" w:rsidRDefault="00BF0BB9" w:rsidP="00BF0BB9">
      <w:pPr>
        <w:ind w:firstLine="708"/>
        <w:jc w:val="both"/>
        <w:rPr>
          <w:sz w:val="28"/>
          <w:szCs w:val="28"/>
        </w:rPr>
      </w:pPr>
      <w:r w:rsidRPr="00A900A1">
        <w:rPr>
          <w:sz w:val="28"/>
          <w:szCs w:val="28"/>
        </w:rPr>
        <w:t>3.увеличение числа, привлеченных молодых специалистов на территорию  городского округа</w:t>
      </w:r>
      <w:r>
        <w:rPr>
          <w:sz w:val="28"/>
          <w:szCs w:val="28"/>
        </w:rPr>
        <w:t>.</w:t>
      </w:r>
    </w:p>
    <w:p w:rsidR="00BF0BB9" w:rsidRDefault="00BF0BB9" w:rsidP="00BF0BB9">
      <w:pPr>
        <w:rPr>
          <w:sz w:val="28"/>
          <w:szCs w:val="28"/>
        </w:rPr>
      </w:pPr>
    </w:p>
    <w:p w:rsidR="006B5D5C" w:rsidRDefault="00E902A4" w:rsidP="00BF0BB9">
      <w:pPr>
        <w:jc w:val="center"/>
        <w:rPr>
          <w:b/>
          <w:color w:val="FF0000"/>
          <w:sz w:val="28"/>
          <w:szCs w:val="28"/>
        </w:rPr>
      </w:pPr>
      <w:r w:rsidRPr="00BF0BB9">
        <w:rPr>
          <w:b/>
          <w:color w:val="FF0000"/>
          <w:sz w:val="28"/>
          <w:szCs w:val="28"/>
        </w:rPr>
        <w:t>Муниципальная программа «Развитие транспортной системы Губахинского городского округа»</w:t>
      </w:r>
    </w:p>
    <w:p w:rsidR="00BF0BB9" w:rsidRDefault="00BF0BB9" w:rsidP="00BF0BB9">
      <w:pPr>
        <w:ind w:firstLine="708"/>
        <w:jc w:val="both"/>
        <w:rPr>
          <w:b/>
          <w:sz w:val="28"/>
          <w:szCs w:val="28"/>
        </w:rPr>
      </w:pPr>
      <w:r w:rsidRPr="008A3D30">
        <w:rPr>
          <w:b/>
          <w:sz w:val="28"/>
          <w:szCs w:val="28"/>
        </w:rPr>
        <w:t>Цели программы:</w:t>
      </w:r>
    </w:p>
    <w:p w:rsidR="00BF0BB9" w:rsidRPr="00AC2184" w:rsidRDefault="00BF0BB9" w:rsidP="00BF0BB9">
      <w:pPr>
        <w:pStyle w:val="ConsPlusNormal"/>
        <w:jc w:val="both"/>
        <w:rPr>
          <w:rFonts w:ascii="Times New Roman" w:hAnsi="Times New Roman" w:cs="Times New Roman"/>
          <w:sz w:val="28"/>
          <w:szCs w:val="28"/>
        </w:rPr>
      </w:pPr>
      <w:r w:rsidRPr="00AC2184">
        <w:rPr>
          <w:rFonts w:ascii="Times New Roman" w:hAnsi="Times New Roman" w:cs="Times New Roman"/>
          <w:sz w:val="28"/>
          <w:szCs w:val="28"/>
        </w:rPr>
        <w:t xml:space="preserve">1. Удовлетворение потребностей населения в пассажирских перевозках транспортом общего пользования по маршрутам регулярных перевозок. </w:t>
      </w:r>
    </w:p>
    <w:p w:rsidR="00BF0BB9" w:rsidRPr="008A3D30" w:rsidRDefault="00BF0BB9" w:rsidP="00BF0BB9">
      <w:pPr>
        <w:ind w:firstLine="708"/>
        <w:jc w:val="both"/>
        <w:rPr>
          <w:b/>
          <w:sz w:val="28"/>
          <w:szCs w:val="28"/>
        </w:rPr>
      </w:pPr>
      <w:r w:rsidRPr="00AC2184">
        <w:rPr>
          <w:sz w:val="28"/>
          <w:szCs w:val="28"/>
        </w:rPr>
        <w:t>2. Повышение эффективности и безопасности функционирования автомобильных дорог Губахинского округа;</w:t>
      </w:r>
    </w:p>
    <w:p w:rsidR="00BF0BB9" w:rsidRPr="00BF0BB9" w:rsidRDefault="00BF0BB9" w:rsidP="00BF0BB9">
      <w:pPr>
        <w:jc w:val="center"/>
        <w:rPr>
          <w:b/>
          <w:color w:val="FF0000"/>
          <w:sz w:val="28"/>
          <w:szCs w:val="28"/>
        </w:rPr>
      </w:pPr>
    </w:p>
    <w:p w:rsidR="00BF0BB9" w:rsidRDefault="00BF0BB9" w:rsidP="00BF0BB9">
      <w:pPr>
        <w:ind w:firstLine="708"/>
        <w:jc w:val="both"/>
        <w:rPr>
          <w:b/>
          <w:sz w:val="28"/>
          <w:szCs w:val="28"/>
        </w:rPr>
      </w:pPr>
      <w:r>
        <w:rPr>
          <w:b/>
          <w:noProof/>
          <w:sz w:val="28"/>
          <w:szCs w:val="28"/>
          <w:lang w:eastAsia="ru-RU"/>
        </w:rPr>
        <w:lastRenderedPageBreak/>
        <w:drawing>
          <wp:inline distT="0" distB="0" distL="0" distR="0" wp14:anchorId="3F2E863F">
            <wp:extent cx="4694555" cy="31826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94555" cy="3182620"/>
                    </a:xfrm>
                    <a:prstGeom prst="rect">
                      <a:avLst/>
                    </a:prstGeom>
                    <a:noFill/>
                  </pic:spPr>
                </pic:pic>
              </a:graphicData>
            </a:graphic>
          </wp:inline>
        </w:drawing>
      </w:r>
    </w:p>
    <w:p w:rsidR="00BF0BB9" w:rsidRPr="008A3D30" w:rsidRDefault="00BF0BB9" w:rsidP="00BF0BB9">
      <w:pPr>
        <w:ind w:firstLine="708"/>
        <w:jc w:val="both"/>
        <w:rPr>
          <w:sz w:val="28"/>
          <w:szCs w:val="28"/>
        </w:rPr>
      </w:pPr>
      <w:r w:rsidRPr="008A3D30">
        <w:rPr>
          <w:sz w:val="28"/>
          <w:szCs w:val="28"/>
        </w:rPr>
        <w:t>Проектом бюджета городского округа предусмотрены расходы на реализацию следующих подпрограмм:</w:t>
      </w:r>
    </w:p>
    <w:p w:rsidR="00BF0BB9" w:rsidRPr="008A3D30" w:rsidRDefault="00BF0BB9" w:rsidP="00BF0BB9">
      <w:pPr>
        <w:ind w:firstLine="708"/>
        <w:jc w:val="both"/>
        <w:rPr>
          <w:sz w:val="28"/>
          <w:szCs w:val="28"/>
        </w:rPr>
      </w:pPr>
      <w:r w:rsidRPr="008A3D30">
        <w:rPr>
          <w:sz w:val="28"/>
          <w:szCs w:val="28"/>
        </w:rPr>
        <w:t>1.«Совершенствование и развитие сети автомобильных доро</w:t>
      </w:r>
      <w:r>
        <w:rPr>
          <w:sz w:val="28"/>
          <w:szCs w:val="28"/>
        </w:rPr>
        <w:t>г» (утвержденные расходы на 2018 год составляли – 98995,3</w:t>
      </w:r>
      <w:r w:rsidRPr="008A3D30">
        <w:rPr>
          <w:sz w:val="28"/>
          <w:szCs w:val="28"/>
        </w:rPr>
        <w:t xml:space="preserve"> тыс.рублей)</w:t>
      </w:r>
    </w:p>
    <w:p w:rsidR="00BF0BB9" w:rsidRPr="008A3D30" w:rsidRDefault="00BF0BB9" w:rsidP="00BF0BB9">
      <w:pPr>
        <w:ind w:left="1068"/>
        <w:jc w:val="both"/>
        <w:rPr>
          <w:sz w:val="28"/>
          <w:szCs w:val="28"/>
        </w:rPr>
      </w:pPr>
      <w:r>
        <w:rPr>
          <w:sz w:val="28"/>
          <w:szCs w:val="28"/>
        </w:rPr>
        <w:t>2019</w:t>
      </w:r>
      <w:r w:rsidRPr="008A3D30">
        <w:rPr>
          <w:sz w:val="28"/>
          <w:szCs w:val="28"/>
        </w:rPr>
        <w:t xml:space="preserve">г. – </w:t>
      </w:r>
      <w:r>
        <w:rPr>
          <w:sz w:val="28"/>
          <w:szCs w:val="28"/>
        </w:rPr>
        <w:t>29825,1тыс</w:t>
      </w:r>
      <w:r w:rsidRPr="008A3D30">
        <w:rPr>
          <w:sz w:val="28"/>
          <w:szCs w:val="28"/>
        </w:rPr>
        <w:t>.рублей</w:t>
      </w:r>
    </w:p>
    <w:p w:rsidR="00BF0BB9" w:rsidRPr="008A3D30" w:rsidRDefault="00BF0BB9" w:rsidP="00BF0BB9">
      <w:pPr>
        <w:ind w:left="1068"/>
        <w:jc w:val="both"/>
        <w:rPr>
          <w:sz w:val="28"/>
          <w:szCs w:val="28"/>
        </w:rPr>
      </w:pPr>
      <w:r>
        <w:rPr>
          <w:sz w:val="28"/>
          <w:szCs w:val="28"/>
        </w:rPr>
        <w:t>2020</w:t>
      </w:r>
      <w:r w:rsidRPr="008A3D30">
        <w:rPr>
          <w:sz w:val="28"/>
          <w:szCs w:val="28"/>
        </w:rPr>
        <w:t xml:space="preserve">г. – </w:t>
      </w:r>
      <w:r>
        <w:rPr>
          <w:sz w:val="28"/>
          <w:szCs w:val="28"/>
        </w:rPr>
        <w:t>31035,0</w:t>
      </w:r>
      <w:r w:rsidRPr="008A3D30">
        <w:rPr>
          <w:sz w:val="28"/>
          <w:szCs w:val="28"/>
        </w:rPr>
        <w:t xml:space="preserve"> тыс.руб.;</w:t>
      </w:r>
    </w:p>
    <w:p w:rsidR="00BF0BB9" w:rsidRPr="008A3D30" w:rsidRDefault="00BF0BB9" w:rsidP="00BF0BB9">
      <w:pPr>
        <w:ind w:left="1068"/>
        <w:jc w:val="both"/>
        <w:rPr>
          <w:sz w:val="28"/>
          <w:szCs w:val="28"/>
        </w:rPr>
      </w:pPr>
      <w:r>
        <w:rPr>
          <w:sz w:val="28"/>
          <w:szCs w:val="28"/>
        </w:rPr>
        <w:t>2021</w:t>
      </w:r>
      <w:r w:rsidRPr="008A3D30">
        <w:rPr>
          <w:sz w:val="28"/>
          <w:szCs w:val="28"/>
        </w:rPr>
        <w:t xml:space="preserve">г. – </w:t>
      </w:r>
      <w:r>
        <w:rPr>
          <w:sz w:val="28"/>
          <w:szCs w:val="28"/>
        </w:rPr>
        <w:t>40400,0</w:t>
      </w:r>
      <w:r w:rsidRPr="008A3D30">
        <w:rPr>
          <w:sz w:val="28"/>
          <w:szCs w:val="28"/>
        </w:rPr>
        <w:t xml:space="preserve"> тыс.руб.</w:t>
      </w:r>
    </w:p>
    <w:p w:rsidR="00BF0BB9" w:rsidRDefault="00BF0BB9" w:rsidP="00BF0BB9">
      <w:pPr>
        <w:jc w:val="both"/>
        <w:rPr>
          <w:b/>
          <w:sz w:val="28"/>
          <w:szCs w:val="28"/>
        </w:rPr>
      </w:pPr>
      <w:r w:rsidRPr="008A3D30">
        <w:rPr>
          <w:sz w:val="28"/>
          <w:szCs w:val="28"/>
        </w:rPr>
        <w:t xml:space="preserve"> </w:t>
      </w:r>
      <w:r w:rsidRPr="008A3D30">
        <w:rPr>
          <w:sz w:val="28"/>
          <w:szCs w:val="28"/>
        </w:rPr>
        <w:tab/>
      </w:r>
      <w:r w:rsidRPr="008A3D30">
        <w:rPr>
          <w:b/>
          <w:sz w:val="28"/>
          <w:szCs w:val="28"/>
        </w:rPr>
        <w:t>Задачи программы:</w:t>
      </w:r>
    </w:p>
    <w:p w:rsidR="00BF0BB9" w:rsidRPr="00AC2184" w:rsidRDefault="00BF0BB9" w:rsidP="00BF0BB9">
      <w:pPr>
        <w:ind w:firstLine="720"/>
        <w:jc w:val="both"/>
        <w:rPr>
          <w:sz w:val="28"/>
          <w:szCs w:val="28"/>
        </w:rPr>
      </w:pPr>
      <w:r w:rsidRPr="00AC2184">
        <w:rPr>
          <w:sz w:val="28"/>
          <w:szCs w:val="28"/>
        </w:rPr>
        <w:t>1. Обеспечение доступности и безопасности услуг пассажирского транспорта</w:t>
      </w:r>
    </w:p>
    <w:p w:rsidR="00BF0BB9" w:rsidRPr="00AC2184" w:rsidRDefault="00BF0BB9" w:rsidP="00BF0BB9">
      <w:pPr>
        <w:autoSpaceDE w:val="0"/>
        <w:autoSpaceDN w:val="0"/>
        <w:adjustRightInd w:val="0"/>
        <w:ind w:firstLine="708"/>
        <w:jc w:val="both"/>
        <w:rPr>
          <w:sz w:val="28"/>
          <w:szCs w:val="28"/>
        </w:rPr>
      </w:pPr>
      <w:r w:rsidRPr="00AC2184">
        <w:rPr>
          <w:sz w:val="28"/>
          <w:szCs w:val="28"/>
        </w:rPr>
        <w:t xml:space="preserve">2. выполнение комплекса работ по поддержанию в надлежащем состоянии автомобильных дорог (содержание дорог); </w:t>
      </w:r>
    </w:p>
    <w:p w:rsidR="00BF0BB9" w:rsidRPr="00AC2184" w:rsidRDefault="00BF0BB9" w:rsidP="00BF0BB9">
      <w:pPr>
        <w:autoSpaceDE w:val="0"/>
        <w:autoSpaceDN w:val="0"/>
        <w:adjustRightInd w:val="0"/>
        <w:ind w:firstLine="708"/>
        <w:jc w:val="both"/>
        <w:rPr>
          <w:sz w:val="28"/>
          <w:szCs w:val="28"/>
        </w:rPr>
      </w:pPr>
      <w:r w:rsidRPr="00AC2184">
        <w:rPr>
          <w:sz w:val="28"/>
          <w:szCs w:val="28"/>
        </w:rPr>
        <w:t xml:space="preserve">3. выполнение комплекса работ по восстановлению транспортно-эксплуатационных характеристик автомобильных дорог (ремонт дорог); </w:t>
      </w:r>
    </w:p>
    <w:p w:rsidR="00BF0BB9" w:rsidRPr="008A3D30" w:rsidRDefault="00BF0BB9" w:rsidP="00BF0BB9">
      <w:pPr>
        <w:jc w:val="both"/>
        <w:rPr>
          <w:b/>
          <w:sz w:val="28"/>
          <w:szCs w:val="28"/>
        </w:rPr>
      </w:pPr>
      <w:r w:rsidRPr="00AC2184">
        <w:rPr>
          <w:sz w:val="28"/>
          <w:szCs w:val="28"/>
        </w:rPr>
        <w:t>4. 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BF0BB9" w:rsidRPr="008A3D30" w:rsidRDefault="00BF0BB9" w:rsidP="00BF0BB9">
      <w:pPr>
        <w:ind w:firstLine="708"/>
        <w:jc w:val="both"/>
        <w:rPr>
          <w:b/>
          <w:sz w:val="28"/>
          <w:szCs w:val="28"/>
        </w:rPr>
      </w:pPr>
      <w:r w:rsidRPr="008A3D30">
        <w:rPr>
          <w:b/>
          <w:sz w:val="28"/>
          <w:szCs w:val="28"/>
        </w:rPr>
        <w:t>Ожидаемые результаты реализации программы:</w:t>
      </w:r>
    </w:p>
    <w:p w:rsidR="00BF0BB9" w:rsidRPr="00D2618C" w:rsidRDefault="00BF0BB9" w:rsidP="00BF0BB9">
      <w:pPr>
        <w:jc w:val="both"/>
        <w:rPr>
          <w:sz w:val="28"/>
          <w:szCs w:val="28"/>
        </w:rPr>
      </w:pPr>
      <w:r>
        <w:rPr>
          <w:sz w:val="28"/>
          <w:szCs w:val="28"/>
        </w:rPr>
        <w:lastRenderedPageBreak/>
        <w:tab/>
      </w:r>
      <w:r w:rsidRPr="00D2618C">
        <w:rPr>
          <w:sz w:val="28"/>
          <w:szCs w:val="28"/>
        </w:rPr>
        <w:t>1.Увеличение доли автомобильных дорог общего пользования и искусственных сооружений на них, соответствующих нормативным и допустимым требованиям к транспортно-эксплуатационным показателям по сети автомобильных дорог общего пользования до 42,0 %;</w:t>
      </w:r>
    </w:p>
    <w:p w:rsidR="00BF0BB9" w:rsidRDefault="00BF0BB9" w:rsidP="00BF0BB9">
      <w:pPr>
        <w:ind w:firstLine="708"/>
        <w:jc w:val="both"/>
        <w:rPr>
          <w:sz w:val="28"/>
          <w:szCs w:val="28"/>
        </w:rPr>
      </w:pPr>
      <w:r w:rsidRPr="00D2618C">
        <w:rPr>
          <w:sz w:val="28"/>
          <w:szCs w:val="28"/>
        </w:rPr>
        <w:t>2.Обеспечение безопасного передвижения людей и транспортных средств по автомобильным дорогам</w:t>
      </w:r>
      <w:r>
        <w:rPr>
          <w:sz w:val="28"/>
          <w:szCs w:val="28"/>
        </w:rPr>
        <w:t>.</w:t>
      </w:r>
    </w:p>
    <w:p w:rsidR="006E1B8B" w:rsidRDefault="006E1B8B" w:rsidP="0041237E">
      <w:pPr>
        <w:tabs>
          <w:tab w:val="left" w:pos="7056"/>
        </w:tabs>
        <w:jc w:val="both"/>
        <w:rPr>
          <w:b/>
          <w:sz w:val="28"/>
          <w:szCs w:val="28"/>
        </w:rPr>
      </w:pPr>
    </w:p>
    <w:p w:rsidR="006E1B8B" w:rsidRPr="00BF0BB9" w:rsidRDefault="00AE3837" w:rsidP="00BF0BB9">
      <w:pPr>
        <w:tabs>
          <w:tab w:val="left" w:pos="7056"/>
        </w:tabs>
        <w:jc w:val="center"/>
        <w:rPr>
          <w:b/>
          <w:color w:val="FF0000"/>
          <w:sz w:val="28"/>
          <w:szCs w:val="28"/>
        </w:rPr>
      </w:pPr>
      <w:r w:rsidRPr="00BF0BB9">
        <w:rPr>
          <w:b/>
          <w:color w:val="FF0000"/>
          <w:sz w:val="28"/>
          <w:szCs w:val="28"/>
        </w:rPr>
        <w:t>Муниципальная программа «Энергосбережение и повышение энергетической эффективности»</w:t>
      </w:r>
    </w:p>
    <w:p w:rsidR="00AE3837" w:rsidRDefault="000D32C6" w:rsidP="0041237E">
      <w:pPr>
        <w:tabs>
          <w:tab w:val="left" w:pos="7056"/>
        </w:tabs>
        <w:jc w:val="both"/>
        <w:rPr>
          <w:b/>
          <w:sz w:val="28"/>
          <w:szCs w:val="28"/>
        </w:rPr>
      </w:pPr>
      <w:r>
        <w:rPr>
          <w:b/>
          <w:noProof/>
          <w:sz w:val="28"/>
          <w:szCs w:val="28"/>
          <w:lang w:eastAsia="ru-RU"/>
        </w:rPr>
        <w:drawing>
          <wp:inline distT="0" distB="0" distL="0" distR="0" wp14:anchorId="2E777A90">
            <wp:extent cx="4694555" cy="378015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94555" cy="3780155"/>
                    </a:xfrm>
                    <a:prstGeom prst="rect">
                      <a:avLst/>
                    </a:prstGeom>
                    <a:noFill/>
                  </pic:spPr>
                </pic:pic>
              </a:graphicData>
            </a:graphic>
          </wp:inline>
        </w:drawing>
      </w:r>
    </w:p>
    <w:p w:rsidR="000D32C6" w:rsidRDefault="000D32C6" w:rsidP="000D32C6">
      <w:pPr>
        <w:ind w:firstLine="708"/>
        <w:jc w:val="both"/>
        <w:rPr>
          <w:sz w:val="28"/>
          <w:szCs w:val="28"/>
        </w:rPr>
      </w:pPr>
      <w:r w:rsidRPr="008A3D30">
        <w:rPr>
          <w:sz w:val="28"/>
          <w:szCs w:val="28"/>
        </w:rPr>
        <w:t xml:space="preserve">Основными </w:t>
      </w:r>
      <w:r w:rsidRPr="008A3D30">
        <w:rPr>
          <w:b/>
          <w:sz w:val="28"/>
          <w:szCs w:val="28"/>
        </w:rPr>
        <w:t>целями</w:t>
      </w:r>
      <w:r w:rsidRPr="008A3D30">
        <w:rPr>
          <w:sz w:val="28"/>
          <w:szCs w:val="28"/>
        </w:rPr>
        <w:t xml:space="preserve"> Программы являются:</w:t>
      </w:r>
    </w:p>
    <w:p w:rsidR="000D32C6" w:rsidRDefault="000D32C6" w:rsidP="000D32C6">
      <w:pPr>
        <w:widowControl w:val="0"/>
        <w:autoSpaceDE w:val="0"/>
        <w:autoSpaceDN w:val="0"/>
        <w:adjustRightInd w:val="0"/>
        <w:ind w:firstLine="708"/>
        <w:jc w:val="both"/>
        <w:rPr>
          <w:sz w:val="28"/>
          <w:szCs w:val="28"/>
        </w:rPr>
      </w:pPr>
      <w:r>
        <w:rPr>
          <w:sz w:val="28"/>
          <w:szCs w:val="28"/>
        </w:rPr>
        <w:t>1.Повышение энергетической эффективности в органах местного самоуправления.</w:t>
      </w:r>
    </w:p>
    <w:p w:rsidR="000D32C6" w:rsidRDefault="000D32C6" w:rsidP="000D32C6">
      <w:pPr>
        <w:widowControl w:val="0"/>
        <w:autoSpaceDE w:val="0"/>
        <w:autoSpaceDN w:val="0"/>
        <w:adjustRightInd w:val="0"/>
        <w:ind w:firstLine="708"/>
        <w:jc w:val="both"/>
        <w:rPr>
          <w:sz w:val="28"/>
          <w:szCs w:val="28"/>
        </w:rPr>
      </w:pPr>
      <w:r>
        <w:rPr>
          <w:sz w:val="28"/>
          <w:szCs w:val="28"/>
        </w:rPr>
        <w:t>2.Повышение энергетической эффективности в жилищной сфере.</w:t>
      </w:r>
    </w:p>
    <w:p w:rsidR="000D32C6" w:rsidRDefault="000D32C6" w:rsidP="000D32C6">
      <w:pPr>
        <w:ind w:firstLine="708"/>
        <w:jc w:val="both"/>
        <w:rPr>
          <w:sz w:val="28"/>
          <w:szCs w:val="28"/>
        </w:rPr>
      </w:pPr>
      <w:r>
        <w:rPr>
          <w:sz w:val="28"/>
          <w:szCs w:val="28"/>
        </w:rPr>
        <w:t>3.Повышение энергетической эффективности в муниципальных унитарных предприятиях коммунального комплекса</w:t>
      </w:r>
    </w:p>
    <w:p w:rsidR="000D32C6" w:rsidRPr="008A3D30" w:rsidRDefault="000D32C6" w:rsidP="000D32C6">
      <w:pPr>
        <w:ind w:firstLine="708"/>
        <w:jc w:val="both"/>
        <w:rPr>
          <w:sz w:val="28"/>
          <w:szCs w:val="28"/>
        </w:rPr>
      </w:pPr>
      <w:r>
        <w:rPr>
          <w:sz w:val="28"/>
          <w:szCs w:val="28"/>
        </w:rPr>
        <w:t>В 2017</w:t>
      </w:r>
      <w:r w:rsidRPr="008A3D30">
        <w:rPr>
          <w:sz w:val="28"/>
          <w:szCs w:val="28"/>
        </w:rPr>
        <w:t xml:space="preserve"> году на цели программы предусматривалось </w:t>
      </w:r>
      <w:r>
        <w:rPr>
          <w:sz w:val="28"/>
          <w:szCs w:val="28"/>
        </w:rPr>
        <w:t>200,0</w:t>
      </w:r>
      <w:r w:rsidRPr="008A3D30">
        <w:rPr>
          <w:sz w:val="28"/>
          <w:szCs w:val="28"/>
        </w:rPr>
        <w:t xml:space="preserve"> тыс.рублей.</w:t>
      </w:r>
    </w:p>
    <w:p w:rsidR="000D32C6" w:rsidRPr="008A3D30" w:rsidRDefault="000D32C6" w:rsidP="000D32C6">
      <w:pPr>
        <w:ind w:firstLine="708"/>
        <w:jc w:val="both"/>
        <w:rPr>
          <w:sz w:val="28"/>
          <w:szCs w:val="28"/>
        </w:rPr>
      </w:pPr>
      <w:r w:rsidRPr="008A3D30">
        <w:rPr>
          <w:sz w:val="28"/>
          <w:szCs w:val="28"/>
        </w:rPr>
        <w:lastRenderedPageBreak/>
        <w:t>В проекте бюджета городского округа предусмотрены средства на реализацию подпрограммы «Энергосбережение и повышение энергетической эффективности в жилищной сфере и административных помещениях»</w:t>
      </w:r>
    </w:p>
    <w:p w:rsidR="000D32C6" w:rsidRPr="008A3D30" w:rsidRDefault="000D32C6" w:rsidP="000D32C6">
      <w:pPr>
        <w:ind w:firstLine="708"/>
        <w:jc w:val="both"/>
        <w:rPr>
          <w:sz w:val="28"/>
          <w:szCs w:val="28"/>
        </w:rPr>
      </w:pPr>
      <w:r>
        <w:rPr>
          <w:sz w:val="28"/>
          <w:szCs w:val="28"/>
        </w:rPr>
        <w:t>на 2018</w:t>
      </w:r>
      <w:r w:rsidRPr="008A3D30">
        <w:rPr>
          <w:sz w:val="28"/>
          <w:szCs w:val="28"/>
        </w:rPr>
        <w:t xml:space="preserve"> г. в сумме </w:t>
      </w:r>
      <w:r>
        <w:rPr>
          <w:sz w:val="28"/>
          <w:szCs w:val="28"/>
        </w:rPr>
        <w:t>70,3</w:t>
      </w:r>
      <w:r w:rsidRPr="008A3D30">
        <w:rPr>
          <w:sz w:val="28"/>
          <w:szCs w:val="28"/>
        </w:rPr>
        <w:t xml:space="preserve"> тыс.рублей;</w:t>
      </w:r>
    </w:p>
    <w:p w:rsidR="000D32C6" w:rsidRPr="008A3D30" w:rsidRDefault="000D32C6" w:rsidP="000D32C6">
      <w:pPr>
        <w:ind w:firstLine="708"/>
        <w:jc w:val="both"/>
        <w:rPr>
          <w:sz w:val="28"/>
          <w:szCs w:val="28"/>
        </w:rPr>
      </w:pPr>
      <w:r>
        <w:rPr>
          <w:sz w:val="28"/>
          <w:szCs w:val="28"/>
        </w:rPr>
        <w:t>на 2019</w:t>
      </w:r>
      <w:r w:rsidRPr="008A3D30">
        <w:rPr>
          <w:sz w:val="28"/>
          <w:szCs w:val="28"/>
        </w:rPr>
        <w:t xml:space="preserve"> г.  в сумме  </w:t>
      </w:r>
      <w:r>
        <w:rPr>
          <w:sz w:val="28"/>
          <w:szCs w:val="28"/>
        </w:rPr>
        <w:t>57,5</w:t>
      </w:r>
      <w:r w:rsidRPr="008A3D30">
        <w:rPr>
          <w:sz w:val="28"/>
          <w:szCs w:val="28"/>
        </w:rPr>
        <w:t xml:space="preserve"> тыс.рублей; </w:t>
      </w:r>
    </w:p>
    <w:p w:rsidR="000D32C6" w:rsidRPr="008A3D30" w:rsidRDefault="000D32C6" w:rsidP="000D32C6">
      <w:pPr>
        <w:ind w:firstLine="708"/>
        <w:jc w:val="both"/>
        <w:rPr>
          <w:sz w:val="28"/>
          <w:szCs w:val="28"/>
        </w:rPr>
      </w:pPr>
      <w:r>
        <w:rPr>
          <w:sz w:val="28"/>
          <w:szCs w:val="28"/>
        </w:rPr>
        <w:t>на 2020 г.  в сумме  56,3 тыс.руб.</w:t>
      </w:r>
    </w:p>
    <w:p w:rsidR="000D32C6" w:rsidRDefault="000D32C6" w:rsidP="000D32C6">
      <w:pPr>
        <w:ind w:firstLine="708"/>
        <w:jc w:val="both"/>
        <w:rPr>
          <w:b/>
          <w:sz w:val="28"/>
          <w:szCs w:val="28"/>
        </w:rPr>
      </w:pPr>
      <w:r w:rsidRPr="008A3D30">
        <w:rPr>
          <w:b/>
          <w:sz w:val="28"/>
          <w:szCs w:val="28"/>
        </w:rPr>
        <w:t>Задачи программы:</w:t>
      </w:r>
    </w:p>
    <w:p w:rsidR="000D32C6" w:rsidRDefault="000D32C6" w:rsidP="000D32C6">
      <w:pPr>
        <w:widowControl w:val="0"/>
        <w:autoSpaceDE w:val="0"/>
        <w:autoSpaceDN w:val="0"/>
        <w:adjustRightInd w:val="0"/>
        <w:ind w:firstLine="708"/>
        <w:jc w:val="both"/>
        <w:rPr>
          <w:sz w:val="28"/>
          <w:szCs w:val="28"/>
        </w:rPr>
      </w:pPr>
      <w:r>
        <w:rPr>
          <w:sz w:val="28"/>
          <w:szCs w:val="28"/>
        </w:rPr>
        <w:t>1. Заполнение энергетической декларации в ГИС «Энергоэффективность», информирование населения о требованиях законодательства об энергосбережении и о повышении энергетической эффективности, другой информации по энергосбережению, переход с централизованного теплоснабжения на индивидуальное (газовое) в Управлении строительства и ЖКХ (ул.Суворова, 5), поверка прибора учета тепловой энергии в административном здании ул.Суворова,5;</w:t>
      </w:r>
    </w:p>
    <w:p w:rsidR="000D32C6" w:rsidRDefault="000D32C6" w:rsidP="000D32C6">
      <w:pPr>
        <w:pStyle w:val="ConsPlusNormal"/>
        <w:ind w:firstLine="708"/>
        <w:rPr>
          <w:rFonts w:ascii="Times New Roman" w:hAnsi="Times New Roman" w:cs="Times New Roman"/>
          <w:sz w:val="28"/>
          <w:szCs w:val="28"/>
        </w:rPr>
      </w:pPr>
      <w:r>
        <w:rPr>
          <w:rFonts w:ascii="Times New Roman" w:hAnsi="Times New Roman" w:cs="Times New Roman"/>
          <w:sz w:val="28"/>
          <w:szCs w:val="28"/>
        </w:rPr>
        <w:t>2. Обеспечение учета объема потребляемых энергетических ресурсов в муниципальном жилом фонде, увеличение количества муниципальных жилых помещений, оборудованных приборами учета коммунальных ресурсов к 2021 году;</w:t>
      </w:r>
    </w:p>
    <w:p w:rsidR="000D32C6" w:rsidRDefault="000D32C6" w:rsidP="000D32C6">
      <w:pPr>
        <w:ind w:firstLine="708"/>
        <w:jc w:val="both"/>
        <w:rPr>
          <w:b/>
          <w:sz w:val="28"/>
          <w:szCs w:val="28"/>
        </w:rPr>
      </w:pPr>
      <w:r>
        <w:rPr>
          <w:sz w:val="28"/>
          <w:szCs w:val="28"/>
        </w:rPr>
        <w:t>3.Снижение муниципальными унитарными предприятиями коммунального комплекса объемов потребления энергетических ресурсов в размере от фактического потребления энергетических ресурсов предыдущего года.</w:t>
      </w:r>
    </w:p>
    <w:p w:rsidR="000D32C6" w:rsidRDefault="000D32C6" w:rsidP="000D32C6">
      <w:pPr>
        <w:ind w:firstLine="708"/>
        <w:jc w:val="both"/>
        <w:rPr>
          <w:b/>
          <w:sz w:val="28"/>
          <w:szCs w:val="28"/>
        </w:rPr>
      </w:pPr>
      <w:r w:rsidRPr="008A3D30">
        <w:rPr>
          <w:b/>
          <w:sz w:val="28"/>
          <w:szCs w:val="28"/>
        </w:rPr>
        <w:t>Ожидаемые результаты реализации программы:</w:t>
      </w:r>
    </w:p>
    <w:p w:rsidR="000D32C6" w:rsidRDefault="000D32C6" w:rsidP="000D32C6">
      <w:pPr>
        <w:widowControl w:val="0"/>
        <w:autoSpaceDE w:val="0"/>
        <w:autoSpaceDN w:val="0"/>
        <w:adjustRightInd w:val="0"/>
        <w:ind w:firstLine="708"/>
        <w:jc w:val="both"/>
        <w:rPr>
          <w:sz w:val="28"/>
          <w:szCs w:val="28"/>
        </w:rPr>
      </w:pPr>
      <w:r>
        <w:rPr>
          <w:sz w:val="28"/>
          <w:szCs w:val="28"/>
        </w:rPr>
        <w:t>Реализация муниципальной Программы позволит к концу 2021 года:</w:t>
      </w:r>
    </w:p>
    <w:p w:rsidR="000D32C6" w:rsidRDefault="000D32C6" w:rsidP="000D32C6">
      <w:pPr>
        <w:widowControl w:val="0"/>
        <w:autoSpaceDE w:val="0"/>
        <w:autoSpaceDN w:val="0"/>
        <w:adjustRightInd w:val="0"/>
        <w:ind w:firstLine="708"/>
        <w:jc w:val="both"/>
        <w:rPr>
          <w:sz w:val="28"/>
          <w:szCs w:val="28"/>
        </w:rPr>
      </w:pPr>
      <w:r>
        <w:rPr>
          <w:sz w:val="28"/>
          <w:szCs w:val="28"/>
        </w:rPr>
        <w:t>1. В качественном выражении:</w:t>
      </w:r>
    </w:p>
    <w:p w:rsidR="000D32C6" w:rsidRDefault="000D32C6" w:rsidP="000D32C6">
      <w:pPr>
        <w:widowControl w:val="0"/>
        <w:autoSpaceDE w:val="0"/>
        <w:autoSpaceDN w:val="0"/>
        <w:adjustRightInd w:val="0"/>
        <w:jc w:val="both"/>
        <w:rPr>
          <w:sz w:val="28"/>
          <w:szCs w:val="28"/>
        </w:rPr>
      </w:pPr>
      <w:r>
        <w:rPr>
          <w:sz w:val="28"/>
          <w:szCs w:val="28"/>
        </w:rPr>
        <w:t>1.1. Заполнить энергетические декларации в ГИС «Энергоэффективность»;</w:t>
      </w:r>
    </w:p>
    <w:p w:rsidR="000D32C6" w:rsidRDefault="000D32C6" w:rsidP="000D32C6">
      <w:pPr>
        <w:widowControl w:val="0"/>
        <w:autoSpaceDE w:val="0"/>
        <w:autoSpaceDN w:val="0"/>
        <w:adjustRightInd w:val="0"/>
        <w:jc w:val="both"/>
        <w:rPr>
          <w:sz w:val="28"/>
          <w:szCs w:val="28"/>
        </w:rPr>
      </w:pPr>
      <w:r>
        <w:rPr>
          <w:sz w:val="28"/>
          <w:szCs w:val="28"/>
        </w:rPr>
        <w:t xml:space="preserve">1.2. Обеспечить информирование населения о требованиях законодательства об энергосбережении и о повышении энергетической эффективности, другой информации по энергосбережению; </w:t>
      </w:r>
    </w:p>
    <w:p w:rsidR="000D32C6" w:rsidRDefault="000D32C6" w:rsidP="000D32C6">
      <w:pPr>
        <w:widowControl w:val="0"/>
        <w:autoSpaceDE w:val="0"/>
        <w:autoSpaceDN w:val="0"/>
        <w:adjustRightInd w:val="0"/>
        <w:jc w:val="both"/>
        <w:rPr>
          <w:sz w:val="28"/>
          <w:szCs w:val="28"/>
        </w:rPr>
      </w:pPr>
      <w:r>
        <w:rPr>
          <w:sz w:val="28"/>
          <w:szCs w:val="28"/>
        </w:rPr>
        <w:t>1.3. Снизить затраты по расходу отопления в Управлении строительства и ЖКХ (ул.Суворова,5);</w:t>
      </w:r>
    </w:p>
    <w:p w:rsidR="000D32C6" w:rsidRDefault="000D32C6" w:rsidP="000D32C6">
      <w:pPr>
        <w:widowControl w:val="0"/>
        <w:autoSpaceDE w:val="0"/>
        <w:autoSpaceDN w:val="0"/>
        <w:adjustRightInd w:val="0"/>
        <w:jc w:val="both"/>
        <w:rPr>
          <w:sz w:val="28"/>
          <w:szCs w:val="28"/>
        </w:rPr>
      </w:pPr>
      <w:r>
        <w:rPr>
          <w:sz w:val="28"/>
          <w:szCs w:val="28"/>
        </w:rPr>
        <w:t xml:space="preserve">1.4. Обеспечить учет объема потребляемых ресурсов тепловой энергии в </w:t>
      </w:r>
      <w:r>
        <w:rPr>
          <w:sz w:val="28"/>
          <w:szCs w:val="28"/>
        </w:rPr>
        <w:lastRenderedPageBreak/>
        <w:t>административном здании  ул.Суворова,5;</w:t>
      </w:r>
    </w:p>
    <w:p w:rsidR="000D32C6" w:rsidRDefault="000D32C6" w:rsidP="000D32C6">
      <w:pPr>
        <w:widowControl w:val="0"/>
        <w:autoSpaceDE w:val="0"/>
        <w:autoSpaceDN w:val="0"/>
        <w:adjustRightInd w:val="0"/>
        <w:jc w:val="both"/>
        <w:rPr>
          <w:sz w:val="28"/>
          <w:szCs w:val="28"/>
        </w:rPr>
      </w:pPr>
      <w:r>
        <w:rPr>
          <w:sz w:val="28"/>
          <w:szCs w:val="28"/>
        </w:rPr>
        <w:t>1.5. Обеспечить учет объема потребляемых энергетических ресурсов в муниципальном жилом фонде, увеличить количество муниципальных жилых помещений, оборудованных приборами учета коммунальных ресурсов;</w:t>
      </w:r>
    </w:p>
    <w:p w:rsidR="000D32C6" w:rsidRDefault="000D32C6" w:rsidP="000D32C6">
      <w:pPr>
        <w:widowControl w:val="0"/>
        <w:autoSpaceDE w:val="0"/>
        <w:autoSpaceDN w:val="0"/>
        <w:adjustRightInd w:val="0"/>
        <w:jc w:val="both"/>
        <w:rPr>
          <w:sz w:val="28"/>
          <w:szCs w:val="28"/>
        </w:rPr>
      </w:pPr>
      <w:r>
        <w:rPr>
          <w:sz w:val="28"/>
          <w:szCs w:val="28"/>
        </w:rPr>
        <w:t>1.6. Снизить в муниципальных унитарных предприятиях коммунального комплекса объемы потребления энергетических ресурсов в размере от фактического потребления энергетических ресурсов предыдущего года.</w:t>
      </w:r>
    </w:p>
    <w:p w:rsidR="000D32C6" w:rsidRDefault="000D32C6" w:rsidP="000D32C6">
      <w:pPr>
        <w:widowControl w:val="0"/>
        <w:autoSpaceDE w:val="0"/>
        <w:autoSpaceDN w:val="0"/>
        <w:adjustRightInd w:val="0"/>
        <w:ind w:firstLine="708"/>
        <w:jc w:val="both"/>
        <w:rPr>
          <w:sz w:val="28"/>
          <w:szCs w:val="28"/>
        </w:rPr>
      </w:pPr>
      <w:r>
        <w:rPr>
          <w:sz w:val="28"/>
          <w:szCs w:val="28"/>
        </w:rPr>
        <w:t>2. В количественном выражении:</w:t>
      </w:r>
    </w:p>
    <w:p w:rsidR="000D32C6" w:rsidRDefault="000D32C6" w:rsidP="000D32C6">
      <w:pPr>
        <w:widowControl w:val="0"/>
        <w:autoSpaceDE w:val="0"/>
        <w:autoSpaceDN w:val="0"/>
        <w:adjustRightInd w:val="0"/>
        <w:jc w:val="both"/>
        <w:rPr>
          <w:sz w:val="28"/>
          <w:szCs w:val="28"/>
        </w:rPr>
      </w:pPr>
      <w:r>
        <w:rPr>
          <w:sz w:val="28"/>
          <w:szCs w:val="28"/>
        </w:rPr>
        <w:t>2.1. Заполнить энергетические декларации в ГИС «Энергоэффективность» - 50 учреждения;</w:t>
      </w:r>
    </w:p>
    <w:p w:rsidR="000D32C6" w:rsidRDefault="000D32C6" w:rsidP="000D32C6">
      <w:pPr>
        <w:widowControl w:val="0"/>
        <w:autoSpaceDE w:val="0"/>
        <w:autoSpaceDN w:val="0"/>
        <w:adjustRightInd w:val="0"/>
        <w:jc w:val="both"/>
        <w:rPr>
          <w:sz w:val="28"/>
          <w:szCs w:val="28"/>
        </w:rPr>
      </w:pPr>
      <w:r>
        <w:rPr>
          <w:sz w:val="28"/>
          <w:szCs w:val="28"/>
        </w:rPr>
        <w:t>2.2 Разместить на официальном сайте Губахинского городского округа информацию о требованиях законодательства об энергосбережении и о повышении энергетической эффективности, другой информации по энергосбережению (ежеквартальные публикации)</w:t>
      </w:r>
    </w:p>
    <w:p w:rsidR="000D32C6" w:rsidRDefault="000D32C6" w:rsidP="000D32C6">
      <w:pPr>
        <w:widowControl w:val="0"/>
        <w:autoSpaceDE w:val="0"/>
        <w:autoSpaceDN w:val="0"/>
        <w:adjustRightInd w:val="0"/>
        <w:jc w:val="both"/>
        <w:rPr>
          <w:sz w:val="28"/>
          <w:szCs w:val="28"/>
        </w:rPr>
      </w:pPr>
      <w:r>
        <w:rPr>
          <w:sz w:val="28"/>
          <w:szCs w:val="28"/>
        </w:rPr>
        <w:t>2.3. Перейти с централизованного теплоснабжения на индивидуальное (газовое) в Управлении строительства и ЖКХ (ул.Суворова, 5);</w:t>
      </w:r>
    </w:p>
    <w:p w:rsidR="000D32C6" w:rsidRDefault="000D32C6" w:rsidP="000D32C6">
      <w:pPr>
        <w:widowControl w:val="0"/>
        <w:autoSpaceDE w:val="0"/>
        <w:autoSpaceDN w:val="0"/>
        <w:adjustRightInd w:val="0"/>
        <w:jc w:val="both"/>
        <w:rPr>
          <w:sz w:val="28"/>
          <w:szCs w:val="28"/>
        </w:rPr>
      </w:pPr>
      <w:r>
        <w:rPr>
          <w:sz w:val="28"/>
          <w:szCs w:val="28"/>
        </w:rPr>
        <w:t xml:space="preserve">2.4. Поверить прибор учета тепловой энергии в административном здании ул.Суворова,5; </w:t>
      </w:r>
    </w:p>
    <w:p w:rsidR="000D32C6" w:rsidRDefault="000D32C6" w:rsidP="000D32C6">
      <w:pPr>
        <w:widowControl w:val="0"/>
        <w:autoSpaceDE w:val="0"/>
        <w:autoSpaceDN w:val="0"/>
        <w:adjustRightInd w:val="0"/>
        <w:jc w:val="both"/>
        <w:rPr>
          <w:sz w:val="28"/>
          <w:szCs w:val="28"/>
        </w:rPr>
      </w:pPr>
      <w:r>
        <w:rPr>
          <w:sz w:val="28"/>
          <w:szCs w:val="28"/>
        </w:rPr>
        <w:t>2.5.Оснастить муниципальный жилой фонд  51 индивидуальными приборами учета энергоресурсов;</w:t>
      </w:r>
    </w:p>
    <w:p w:rsidR="000D32C6" w:rsidRDefault="000D32C6" w:rsidP="000D32C6">
      <w:pPr>
        <w:widowControl w:val="0"/>
        <w:autoSpaceDE w:val="0"/>
        <w:autoSpaceDN w:val="0"/>
        <w:adjustRightInd w:val="0"/>
        <w:jc w:val="both"/>
        <w:rPr>
          <w:sz w:val="28"/>
          <w:szCs w:val="28"/>
        </w:rPr>
      </w:pPr>
      <w:r>
        <w:rPr>
          <w:sz w:val="28"/>
          <w:szCs w:val="28"/>
        </w:rPr>
        <w:t>2.6. Снизить объемы электрической энергии, используемой при передаче (транспортировке) воды, на единицу отпуска воды в сеть (МУП «Водоканал») на 0,066 кВтч/м3 ;</w:t>
      </w:r>
    </w:p>
    <w:p w:rsidR="000D32C6" w:rsidRDefault="000D32C6" w:rsidP="000D32C6">
      <w:pPr>
        <w:widowControl w:val="0"/>
        <w:autoSpaceDE w:val="0"/>
        <w:autoSpaceDN w:val="0"/>
        <w:adjustRightInd w:val="0"/>
        <w:jc w:val="both"/>
        <w:rPr>
          <w:sz w:val="28"/>
          <w:szCs w:val="28"/>
        </w:rPr>
      </w:pPr>
      <w:r>
        <w:rPr>
          <w:sz w:val="28"/>
          <w:szCs w:val="28"/>
        </w:rPr>
        <w:t>2.7. Снизить объемы электрической энергии на собственные нужды при осуществлении регулируемых видов деятельности (МУП «Водоканал») на 1,5%;</w:t>
      </w:r>
    </w:p>
    <w:p w:rsidR="000D32C6" w:rsidRDefault="000D32C6" w:rsidP="000D32C6">
      <w:pPr>
        <w:widowControl w:val="0"/>
        <w:autoSpaceDE w:val="0"/>
        <w:autoSpaceDN w:val="0"/>
        <w:adjustRightInd w:val="0"/>
        <w:jc w:val="both"/>
        <w:rPr>
          <w:sz w:val="28"/>
          <w:szCs w:val="28"/>
        </w:rPr>
      </w:pPr>
      <w:r>
        <w:rPr>
          <w:sz w:val="28"/>
          <w:szCs w:val="28"/>
        </w:rPr>
        <w:t>2.8. Увеличить срок эксплуатации оборудования (МУП «Водоканал») на 18 мес;</w:t>
      </w:r>
    </w:p>
    <w:p w:rsidR="000D32C6" w:rsidRDefault="000D32C6" w:rsidP="000D32C6">
      <w:pPr>
        <w:widowControl w:val="0"/>
        <w:autoSpaceDE w:val="0"/>
        <w:autoSpaceDN w:val="0"/>
        <w:adjustRightInd w:val="0"/>
        <w:jc w:val="both"/>
        <w:rPr>
          <w:sz w:val="28"/>
          <w:szCs w:val="28"/>
        </w:rPr>
      </w:pPr>
      <w:r>
        <w:rPr>
          <w:sz w:val="28"/>
          <w:szCs w:val="28"/>
        </w:rPr>
        <w:t>2.9. Снизить объемы электрической энергии, используемой при передаче тепловой энергии (МУП «Тепловые сети Нагорнский») на 124818 кВт;</w:t>
      </w:r>
    </w:p>
    <w:p w:rsidR="000D32C6" w:rsidRDefault="000D32C6" w:rsidP="000D32C6">
      <w:pPr>
        <w:ind w:firstLine="708"/>
        <w:jc w:val="both"/>
        <w:rPr>
          <w:sz w:val="28"/>
          <w:szCs w:val="28"/>
        </w:rPr>
      </w:pPr>
      <w:r>
        <w:rPr>
          <w:sz w:val="28"/>
          <w:szCs w:val="28"/>
        </w:rPr>
        <w:t>2.10. Снизить объемы тепловой энергии (МУП «Тепловые сети Нагорнский») на 87,7 Гкал.</w:t>
      </w:r>
    </w:p>
    <w:p w:rsidR="000D32C6" w:rsidRDefault="000D32C6" w:rsidP="0046127E">
      <w:pPr>
        <w:jc w:val="both"/>
        <w:rPr>
          <w:b/>
          <w:sz w:val="28"/>
          <w:szCs w:val="28"/>
        </w:rPr>
      </w:pPr>
    </w:p>
    <w:p w:rsidR="0046127E" w:rsidRPr="000D32C6" w:rsidRDefault="0046127E" w:rsidP="000D32C6">
      <w:pPr>
        <w:jc w:val="center"/>
        <w:rPr>
          <w:b/>
          <w:color w:val="FF0000"/>
          <w:sz w:val="28"/>
          <w:szCs w:val="28"/>
        </w:rPr>
      </w:pPr>
      <w:r w:rsidRPr="000D32C6">
        <w:rPr>
          <w:b/>
          <w:color w:val="FF0000"/>
          <w:sz w:val="28"/>
          <w:szCs w:val="28"/>
        </w:rPr>
        <w:t>Муниципальная программа «Охрана окружающей среды. Воспроизводство и использование природных ресурсов на территории городского округа»</w:t>
      </w:r>
    </w:p>
    <w:p w:rsidR="0046127E" w:rsidRDefault="00E12FCB" w:rsidP="0046127E">
      <w:pPr>
        <w:jc w:val="both"/>
        <w:rPr>
          <w:b/>
          <w:sz w:val="28"/>
          <w:szCs w:val="28"/>
        </w:rPr>
      </w:pPr>
      <w:r>
        <w:rPr>
          <w:b/>
          <w:noProof/>
          <w:sz w:val="28"/>
          <w:szCs w:val="28"/>
          <w:lang w:eastAsia="ru-RU"/>
        </w:rPr>
        <w:drawing>
          <wp:inline distT="0" distB="0" distL="0" distR="0" wp14:anchorId="4822A868">
            <wp:extent cx="4688205" cy="578548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88205" cy="5785485"/>
                    </a:xfrm>
                    <a:prstGeom prst="rect">
                      <a:avLst/>
                    </a:prstGeom>
                    <a:noFill/>
                  </pic:spPr>
                </pic:pic>
              </a:graphicData>
            </a:graphic>
          </wp:inline>
        </w:drawing>
      </w:r>
    </w:p>
    <w:p w:rsidR="00E12FCB" w:rsidRDefault="00E12FCB" w:rsidP="00E12FCB">
      <w:pPr>
        <w:pStyle w:val="a9"/>
        <w:rPr>
          <w:szCs w:val="28"/>
        </w:rPr>
      </w:pPr>
      <w:r w:rsidRPr="008A3D30">
        <w:rPr>
          <w:szCs w:val="28"/>
        </w:rPr>
        <w:t xml:space="preserve">Основными </w:t>
      </w:r>
      <w:r w:rsidRPr="008A3D30">
        <w:rPr>
          <w:b/>
          <w:szCs w:val="28"/>
        </w:rPr>
        <w:t>целями</w:t>
      </w:r>
      <w:r w:rsidRPr="008A3D30">
        <w:rPr>
          <w:szCs w:val="28"/>
        </w:rPr>
        <w:t xml:space="preserve"> программы являются:</w:t>
      </w:r>
    </w:p>
    <w:p w:rsidR="00E12FCB" w:rsidRDefault="00E12FCB" w:rsidP="00E12FCB">
      <w:pPr>
        <w:numPr>
          <w:ilvl w:val="0"/>
          <w:numId w:val="4"/>
        </w:numPr>
        <w:spacing w:after="0" w:line="240" w:lineRule="exact"/>
        <w:ind w:left="0"/>
        <w:jc w:val="both"/>
        <w:rPr>
          <w:sz w:val="28"/>
          <w:szCs w:val="28"/>
        </w:rPr>
      </w:pPr>
      <w:r>
        <w:rPr>
          <w:sz w:val="28"/>
          <w:szCs w:val="28"/>
        </w:rPr>
        <w:t>Сохранение благоприятной окружающей среды, реализация прав  каждого человека на благоприятную окружающую среду;</w:t>
      </w:r>
    </w:p>
    <w:p w:rsidR="00E12FCB" w:rsidRDefault="00E12FCB" w:rsidP="00E12FCB">
      <w:pPr>
        <w:numPr>
          <w:ilvl w:val="0"/>
          <w:numId w:val="4"/>
        </w:numPr>
        <w:spacing w:after="0" w:line="240" w:lineRule="exact"/>
        <w:ind w:left="0"/>
        <w:jc w:val="both"/>
        <w:rPr>
          <w:sz w:val="28"/>
          <w:szCs w:val="28"/>
        </w:rPr>
      </w:pPr>
      <w:r>
        <w:rPr>
          <w:sz w:val="28"/>
          <w:szCs w:val="28"/>
        </w:rPr>
        <w:t>Повышение качества работы в вопросах пропаганды и экологического воспитания населения;</w:t>
      </w:r>
    </w:p>
    <w:p w:rsidR="00E12FCB" w:rsidRDefault="00E12FCB" w:rsidP="00E12FCB">
      <w:pPr>
        <w:numPr>
          <w:ilvl w:val="0"/>
          <w:numId w:val="4"/>
        </w:numPr>
        <w:spacing w:after="0" w:line="240" w:lineRule="exact"/>
        <w:ind w:left="0"/>
        <w:jc w:val="both"/>
        <w:rPr>
          <w:sz w:val="28"/>
          <w:szCs w:val="28"/>
        </w:rPr>
      </w:pPr>
      <w:r>
        <w:rPr>
          <w:sz w:val="28"/>
          <w:szCs w:val="28"/>
        </w:rPr>
        <w:t>Обеспечение  экологической безопасности, сохранение объектов природного наследия;</w:t>
      </w:r>
    </w:p>
    <w:p w:rsidR="00E12FCB" w:rsidRPr="00A851E7" w:rsidRDefault="00E12FCB" w:rsidP="00E12FCB">
      <w:pPr>
        <w:pStyle w:val="a9"/>
        <w:numPr>
          <w:ilvl w:val="0"/>
          <w:numId w:val="4"/>
        </w:numPr>
        <w:spacing w:line="240" w:lineRule="exact"/>
        <w:ind w:left="0"/>
        <w:jc w:val="both"/>
        <w:rPr>
          <w:szCs w:val="28"/>
        </w:rPr>
      </w:pPr>
      <w:r w:rsidRPr="00A851E7">
        <w:rPr>
          <w:noProof/>
          <w:szCs w:val="28"/>
        </w:rPr>
        <w:t>Приведение деятельности по обращению с отходами производства и потребления к санитарным и экологическим требованиям;</w:t>
      </w:r>
    </w:p>
    <w:p w:rsidR="00E12FCB" w:rsidRPr="008A3D30" w:rsidRDefault="00E12FCB" w:rsidP="00E12FCB">
      <w:pPr>
        <w:pStyle w:val="a9"/>
        <w:rPr>
          <w:szCs w:val="28"/>
        </w:rPr>
      </w:pPr>
      <w:r>
        <w:rPr>
          <w:szCs w:val="28"/>
        </w:rPr>
        <w:lastRenderedPageBreak/>
        <w:t>Сохранение природных ресурсов для удовлетворения потребностей нынешнего и будущих поколений, обеспечение рационального использования минерально-сырьевых ресурсов.</w:t>
      </w:r>
    </w:p>
    <w:p w:rsidR="00E12FCB" w:rsidRPr="008A3D30" w:rsidRDefault="00E12FCB" w:rsidP="00E12FCB">
      <w:pPr>
        <w:ind w:firstLine="708"/>
        <w:jc w:val="both"/>
        <w:rPr>
          <w:sz w:val="28"/>
          <w:szCs w:val="28"/>
        </w:rPr>
      </w:pPr>
      <w:r w:rsidRPr="008A3D30">
        <w:rPr>
          <w:sz w:val="28"/>
          <w:szCs w:val="28"/>
        </w:rPr>
        <w:t>Проектом бюджета городского округа предусмотрены расходы на реализацию следующих мероприятий:</w:t>
      </w:r>
    </w:p>
    <w:p w:rsidR="00E12FCB" w:rsidRPr="008A3D30" w:rsidRDefault="00E12FCB" w:rsidP="00E12FCB">
      <w:pPr>
        <w:ind w:firstLine="708"/>
        <w:jc w:val="both"/>
        <w:rPr>
          <w:sz w:val="28"/>
          <w:szCs w:val="28"/>
        </w:rPr>
      </w:pPr>
      <w:r w:rsidRPr="008A3D30">
        <w:rPr>
          <w:sz w:val="28"/>
          <w:szCs w:val="28"/>
        </w:rPr>
        <w:t>«Обеспечение безопасного обращения с отходами производства и потребления, их размещение в окружающей среде»</w:t>
      </w:r>
    </w:p>
    <w:p w:rsidR="00E12FCB" w:rsidRPr="008A3D30" w:rsidRDefault="00E12FCB" w:rsidP="00E12FCB">
      <w:pPr>
        <w:ind w:firstLine="708"/>
        <w:jc w:val="both"/>
        <w:rPr>
          <w:sz w:val="28"/>
          <w:szCs w:val="28"/>
        </w:rPr>
      </w:pPr>
      <w:r>
        <w:rPr>
          <w:sz w:val="28"/>
          <w:szCs w:val="28"/>
        </w:rPr>
        <w:t>2019г. –  30,0тыс.руб.;(в 2018 году -170,0</w:t>
      </w:r>
      <w:r w:rsidRPr="008A3D30">
        <w:rPr>
          <w:sz w:val="28"/>
          <w:szCs w:val="28"/>
        </w:rPr>
        <w:t>тыс. руб.)</w:t>
      </w:r>
    </w:p>
    <w:p w:rsidR="00E12FCB" w:rsidRPr="008A3D30" w:rsidRDefault="00E12FCB" w:rsidP="00E12FCB">
      <w:pPr>
        <w:ind w:firstLine="708"/>
        <w:jc w:val="both"/>
        <w:rPr>
          <w:sz w:val="28"/>
          <w:szCs w:val="28"/>
        </w:rPr>
      </w:pPr>
      <w:r>
        <w:rPr>
          <w:sz w:val="28"/>
          <w:szCs w:val="28"/>
        </w:rPr>
        <w:t>2020</w:t>
      </w:r>
      <w:r w:rsidRPr="008A3D30">
        <w:rPr>
          <w:sz w:val="28"/>
          <w:szCs w:val="28"/>
        </w:rPr>
        <w:t xml:space="preserve">г. –  </w:t>
      </w:r>
      <w:r>
        <w:rPr>
          <w:sz w:val="28"/>
          <w:szCs w:val="28"/>
        </w:rPr>
        <w:t>173,5</w:t>
      </w:r>
      <w:r w:rsidRPr="008A3D30">
        <w:rPr>
          <w:sz w:val="28"/>
          <w:szCs w:val="28"/>
        </w:rPr>
        <w:t xml:space="preserve"> тыс.руб.;</w:t>
      </w:r>
    </w:p>
    <w:p w:rsidR="00E12FCB" w:rsidRPr="008A3D30" w:rsidRDefault="00E12FCB" w:rsidP="00E12FCB">
      <w:pPr>
        <w:ind w:firstLine="708"/>
        <w:jc w:val="both"/>
        <w:rPr>
          <w:sz w:val="28"/>
          <w:szCs w:val="28"/>
        </w:rPr>
      </w:pPr>
      <w:r>
        <w:rPr>
          <w:sz w:val="28"/>
          <w:szCs w:val="28"/>
        </w:rPr>
        <w:t>2021</w:t>
      </w:r>
      <w:r w:rsidRPr="008A3D30">
        <w:rPr>
          <w:sz w:val="28"/>
          <w:szCs w:val="28"/>
        </w:rPr>
        <w:t xml:space="preserve">г. –  </w:t>
      </w:r>
      <w:r>
        <w:rPr>
          <w:sz w:val="28"/>
          <w:szCs w:val="28"/>
        </w:rPr>
        <w:t>20,0</w:t>
      </w:r>
      <w:r w:rsidRPr="008A3D30">
        <w:rPr>
          <w:sz w:val="28"/>
          <w:szCs w:val="28"/>
        </w:rPr>
        <w:t xml:space="preserve"> тыс.руб..</w:t>
      </w:r>
    </w:p>
    <w:p w:rsidR="00E12FCB" w:rsidRPr="008A3D30" w:rsidRDefault="00E12FCB" w:rsidP="00E12FCB">
      <w:pPr>
        <w:ind w:firstLine="708"/>
        <w:jc w:val="both"/>
        <w:rPr>
          <w:sz w:val="28"/>
          <w:szCs w:val="28"/>
        </w:rPr>
      </w:pPr>
    </w:p>
    <w:p w:rsidR="00E12FCB" w:rsidRPr="008A3D30" w:rsidRDefault="00E12FCB" w:rsidP="00E12FCB">
      <w:pPr>
        <w:ind w:firstLine="708"/>
        <w:jc w:val="both"/>
        <w:rPr>
          <w:b/>
          <w:sz w:val="28"/>
          <w:szCs w:val="28"/>
        </w:rPr>
      </w:pPr>
      <w:r w:rsidRPr="008A3D30">
        <w:rPr>
          <w:b/>
          <w:sz w:val="28"/>
          <w:szCs w:val="28"/>
        </w:rPr>
        <w:t>Задачи программы:</w:t>
      </w:r>
    </w:p>
    <w:p w:rsidR="00E12FCB" w:rsidRDefault="00E12FCB" w:rsidP="00E12FCB">
      <w:pPr>
        <w:widowControl w:val="0"/>
        <w:numPr>
          <w:ilvl w:val="0"/>
          <w:numId w:val="5"/>
        </w:numPr>
        <w:autoSpaceDE w:val="0"/>
        <w:autoSpaceDN w:val="0"/>
        <w:adjustRightInd w:val="0"/>
        <w:spacing w:after="0" w:line="240" w:lineRule="exact"/>
        <w:ind w:left="0"/>
        <w:jc w:val="both"/>
        <w:rPr>
          <w:sz w:val="28"/>
          <w:szCs w:val="28"/>
        </w:rPr>
      </w:pPr>
      <w:r>
        <w:rPr>
          <w:sz w:val="28"/>
          <w:szCs w:val="28"/>
        </w:rPr>
        <w:t xml:space="preserve">Обеспечение безопасной экологической среды,  информирование граждан о состоянии окружающей  природной среды </w:t>
      </w:r>
    </w:p>
    <w:p w:rsidR="00E12FCB" w:rsidRDefault="00E12FCB" w:rsidP="00E12FCB">
      <w:pPr>
        <w:widowControl w:val="0"/>
        <w:numPr>
          <w:ilvl w:val="0"/>
          <w:numId w:val="5"/>
        </w:numPr>
        <w:autoSpaceDE w:val="0"/>
        <w:autoSpaceDN w:val="0"/>
        <w:adjustRightInd w:val="0"/>
        <w:spacing w:after="0" w:line="240" w:lineRule="exact"/>
        <w:ind w:left="0"/>
        <w:jc w:val="both"/>
        <w:rPr>
          <w:sz w:val="28"/>
          <w:szCs w:val="28"/>
        </w:rPr>
      </w:pPr>
      <w:r>
        <w:rPr>
          <w:sz w:val="28"/>
          <w:szCs w:val="28"/>
        </w:rPr>
        <w:t xml:space="preserve">Организация и развитие системы экологического образования, формирование экологической культуры населения </w:t>
      </w:r>
    </w:p>
    <w:p w:rsidR="00E12FCB" w:rsidRDefault="00E12FCB" w:rsidP="00E12FCB">
      <w:pPr>
        <w:widowControl w:val="0"/>
        <w:numPr>
          <w:ilvl w:val="0"/>
          <w:numId w:val="5"/>
        </w:numPr>
        <w:autoSpaceDE w:val="0"/>
        <w:autoSpaceDN w:val="0"/>
        <w:adjustRightInd w:val="0"/>
        <w:spacing w:after="0" w:line="240" w:lineRule="exact"/>
        <w:ind w:left="0"/>
        <w:jc w:val="both"/>
        <w:rPr>
          <w:sz w:val="28"/>
          <w:szCs w:val="28"/>
        </w:rPr>
      </w:pPr>
      <w:r>
        <w:rPr>
          <w:sz w:val="28"/>
          <w:szCs w:val="28"/>
        </w:rPr>
        <w:t>Обеспечение охранных обязательств на памятники природы регионального значения</w:t>
      </w:r>
    </w:p>
    <w:p w:rsidR="00E12FCB" w:rsidRDefault="00E12FCB" w:rsidP="00E12FCB">
      <w:pPr>
        <w:pStyle w:val="ConsPlusNormal"/>
        <w:numPr>
          <w:ilvl w:val="0"/>
          <w:numId w:val="5"/>
        </w:numPr>
        <w:spacing w:line="240" w:lineRule="exact"/>
        <w:ind w:left="0"/>
        <w:jc w:val="both"/>
        <w:rPr>
          <w:rFonts w:ascii="Times New Roman" w:hAnsi="Times New Roman" w:cs="Times New Roman"/>
          <w:sz w:val="28"/>
          <w:szCs w:val="28"/>
        </w:rPr>
      </w:pPr>
      <w:r>
        <w:rPr>
          <w:rFonts w:ascii="Times New Roman" w:hAnsi="Times New Roman"/>
          <w:bCs/>
          <w:sz w:val="28"/>
          <w:szCs w:val="28"/>
        </w:rPr>
        <w:t>Участие в организации деятельности по сбору, транспортированию, обработке, утилизации, обезвреживанию, захоронению твердых коммунальных отходов на территории округа.</w:t>
      </w:r>
      <w:r>
        <w:rPr>
          <w:rFonts w:ascii="Times New Roman" w:hAnsi="Times New Roman" w:cs="Times New Roman"/>
          <w:sz w:val="28"/>
          <w:szCs w:val="28"/>
        </w:rPr>
        <w:t xml:space="preserve"> </w:t>
      </w:r>
    </w:p>
    <w:p w:rsidR="00E12FCB" w:rsidRDefault="00E12FCB" w:rsidP="00E12FCB">
      <w:pPr>
        <w:pStyle w:val="ConsPlusNormal"/>
        <w:numPr>
          <w:ilvl w:val="0"/>
          <w:numId w:val="5"/>
        </w:numPr>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Обеспечение безопасного обращения с отходами производства и потребления, в первую очередь их размещение в окружающей среде. Выявление и</w:t>
      </w:r>
      <w:r>
        <w:rPr>
          <w:rFonts w:ascii="Times New Roman" w:hAnsi="Times New Roman" w:cs="Times New Roman"/>
          <w:bCs/>
          <w:sz w:val="28"/>
          <w:szCs w:val="28"/>
        </w:rPr>
        <w:t xml:space="preserve"> ликвидация несанкционированных свалок мусора в границах городского округа. </w:t>
      </w:r>
    </w:p>
    <w:p w:rsidR="00E12FCB" w:rsidRDefault="00E12FCB" w:rsidP="00E12FCB">
      <w:pPr>
        <w:pStyle w:val="ConsPlusNormal"/>
        <w:numPr>
          <w:ilvl w:val="0"/>
          <w:numId w:val="5"/>
        </w:numPr>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E12FCB" w:rsidRDefault="00E12FCB" w:rsidP="00E12FCB">
      <w:pPr>
        <w:jc w:val="both"/>
        <w:rPr>
          <w:sz w:val="28"/>
          <w:szCs w:val="28"/>
        </w:rPr>
      </w:pPr>
      <w:r>
        <w:rPr>
          <w:sz w:val="28"/>
          <w:szCs w:val="28"/>
        </w:rPr>
        <w:t>Сохранение числа гидротехнических сооружений прудов, имеющих собственников, участие в ликвидации засорения и загрязнения водных объектов.</w:t>
      </w:r>
    </w:p>
    <w:p w:rsidR="00E12FCB" w:rsidRDefault="00E12FCB" w:rsidP="00E12FCB">
      <w:pPr>
        <w:jc w:val="both"/>
        <w:rPr>
          <w:b/>
          <w:sz w:val="28"/>
          <w:szCs w:val="28"/>
        </w:rPr>
      </w:pPr>
      <w:r w:rsidRPr="008A3D30">
        <w:rPr>
          <w:sz w:val="28"/>
          <w:szCs w:val="28"/>
        </w:rPr>
        <w:tab/>
      </w:r>
      <w:r w:rsidRPr="008A3D30">
        <w:rPr>
          <w:b/>
          <w:sz w:val="28"/>
          <w:szCs w:val="28"/>
        </w:rPr>
        <w:t>Ожидаемые результаты реализации программы:</w:t>
      </w:r>
    </w:p>
    <w:p w:rsidR="00E12FCB" w:rsidRDefault="00E12FCB" w:rsidP="00E12FCB">
      <w:pPr>
        <w:pStyle w:val="msonormalbullet2gif"/>
        <w:spacing w:before="0" w:beforeAutospacing="0" w:after="0" w:afterAutospacing="0" w:line="240" w:lineRule="exact"/>
        <w:jc w:val="both"/>
        <w:outlineLvl w:val="1"/>
        <w:rPr>
          <w:sz w:val="28"/>
          <w:szCs w:val="28"/>
        </w:rPr>
      </w:pPr>
      <w:r>
        <w:rPr>
          <w:sz w:val="28"/>
          <w:szCs w:val="28"/>
        </w:rPr>
        <w:t xml:space="preserve">1. Экологическую безопасность, сохранение   благоприятной окружающей среды и объектов  природного наследия;    </w:t>
      </w:r>
    </w:p>
    <w:p w:rsidR="00E12FCB" w:rsidRDefault="00E12FCB" w:rsidP="00E12FCB">
      <w:pPr>
        <w:pStyle w:val="msonormalbullet2gif"/>
        <w:spacing w:before="0" w:beforeAutospacing="0" w:after="0" w:afterAutospacing="0" w:line="240" w:lineRule="exact"/>
        <w:jc w:val="both"/>
        <w:outlineLvl w:val="1"/>
        <w:rPr>
          <w:bCs/>
          <w:sz w:val="28"/>
          <w:szCs w:val="28"/>
        </w:rPr>
      </w:pPr>
      <w:r>
        <w:rPr>
          <w:sz w:val="28"/>
          <w:szCs w:val="28"/>
        </w:rPr>
        <w:t xml:space="preserve">2. Реализацию конституционного  права граждан </w:t>
      </w:r>
      <w:r>
        <w:rPr>
          <w:bCs/>
          <w:sz w:val="28"/>
          <w:szCs w:val="28"/>
        </w:rPr>
        <w:t>на благоприятную окружающую среду и  достоверную информацию о ее состоянии;</w:t>
      </w:r>
    </w:p>
    <w:p w:rsidR="00E12FCB" w:rsidRDefault="00E12FCB" w:rsidP="00E12FCB">
      <w:pPr>
        <w:pStyle w:val="msonormalbullet2gif"/>
        <w:spacing w:before="0" w:beforeAutospacing="0" w:after="0" w:afterAutospacing="0" w:line="240" w:lineRule="exact"/>
        <w:jc w:val="both"/>
        <w:outlineLvl w:val="1"/>
        <w:rPr>
          <w:sz w:val="28"/>
          <w:szCs w:val="28"/>
          <w:lang w:eastAsia="ar-SA"/>
        </w:rPr>
      </w:pPr>
      <w:r>
        <w:rPr>
          <w:bCs/>
          <w:sz w:val="28"/>
          <w:szCs w:val="28"/>
        </w:rPr>
        <w:t xml:space="preserve">3. Привлечение </w:t>
      </w:r>
      <w:r>
        <w:rPr>
          <w:sz w:val="28"/>
          <w:szCs w:val="28"/>
          <w:lang w:eastAsia="ar-SA"/>
        </w:rPr>
        <w:t>широких слоёв населения в природоохранную деятельность, повышение   уровня   экологической культуры всех слоев населения, улучшение   экологической обстановке  в округе;</w:t>
      </w:r>
    </w:p>
    <w:p w:rsidR="00E12FCB" w:rsidRDefault="00E12FCB" w:rsidP="00E12FCB">
      <w:pPr>
        <w:pStyle w:val="msonormalbullet2gif"/>
        <w:spacing w:before="0" w:beforeAutospacing="0" w:after="0" w:afterAutospacing="0" w:line="240" w:lineRule="exact"/>
        <w:jc w:val="both"/>
        <w:outlineLvl w:val="1"/>
        <w:rPr>
          <w:sz w:val="28"/>
          <w:szCs w:val="28"/>
        </w:rPr>
      </w:pPr>
      <w:r>
        <w:rPr>
          <w:sz w:val="28"/>
          <w:szCs w:val="28"/>
        </w:rPr>
        <w:t>4. Получение новых экологических знаний, создающих основу для реализации государственной политики в сфере охраны  окружающей среды;</w:t>
      </w:r>
    </w:p>
    <w:p w:rsidR="00E12FCB" w:rsidRDefault="00E12FCB" w:rsidP="00E12FCB">
      <w:pPr>
        <w:pStyle w:val="msonormalbullet2gif"/>
        <w:spacing w:before="0" w:beforeAutospacing="0" w:after="0" w:afterAutospacing="0" w:line="240" w:lineRule="exact"/>
        <w:jc w:val="both"/>
        <w:outlineLvl w:val="1"/>
        <w:rPr>
          <w:color w:val="FF0000"/>
          <w:sz w:val="28"/>
          <w:szCs w:val="28"/>
        </w:rPr>
      </w:pPr>
      <w:r>
        <w:rPr>
          <w:sz w:val="28"/>
          <w:szCs w:val="28"/>
        </w:rPr>
        <w:t>5. Сокращение  количества  несанкционированных свалок, снижение  нагрузки  на окружающую среду;</w:t>
      </w:r>
    </w:p>
    <w:p w:rsidR="00E12FCB" w:rsidRPr="008A3D30" w:rsidRDefault="00E12FCB" w:rsidP="00E12FCB">
      <w:pPr>
        <w:jc w:val="both"/>
        <w:rPr>
          <w:b/>
          <w:sz w:val="28"/>
          <w:szCs w:val="28"/>
        </w:rPr>
      </w:pPr>
      <w:r>
        <w:rPr>
          <w:sz w:val="28"/>
          <w:szCs w:val="28"/>
        </w:rPr>
        <w:lastRenderedPageBreak/>
        <w:t>6. Сохранение природных  ресурсов для удовлетворения потребностей нынешнего и будущих поколений, обеспечение рационального использования минерально-сырьевых ресурсов.</w:t>
      </w:r>
    </w:p>
    <w:p w:rsidR="00E12FCB" w:rsidRPr="00E12FCB" w:rsidRDefault="00E12FCB" w:rsidP="00E12FCB">
      <w:pPr>
        <w:jc w:val="center"/>
        <w:rPr>
          <w:b/>
          <w:color w:val="FF0000"/>
          <w:sz w:val="28"/>
          <w:szCs w:val="28"/>
        </w:rPr>
      </w:pPr>
    </w:p>
    <w:p w:rsidR="00660382" w:rsidRPr="00E12FCB" w:rsidRDefault="00CE1FAC" w:rsidP="00E12FCB">
      <w:pPr>
        <w:jc w:val="center"/>
        <w:rPr>
          <w:b/>
          <w:color w:val="FF0000"/>
          <w:sz w:val="28"/>
          <w:szCs w:val="28"/>
        </w:rPr>
      </w:pPr>
      <w:r w:rsidRPr="00E12FCB">
        <w:rPr>
          <w:b/>
          <w:color w:val="FF0000"/>
          <w:sz w:val="28"/>
          <w:szCs w:val="28"/>
        </w:rPr>
        <w:t>Муниципальная программа «Управление муниципальным имуществом на территории»</w:t>
      </w:r>
    </w:p>
    <w:p w:rsidR="00CE1FAC" w:rsidRDefault="00F964DD" w:rsidP="00E16AAB">
      <w:pPr>
        <w:jc w:val="center"/>
        <w:rPr>
          <w:b/>
          <w:sz w:val="28"/>
          <w:szCs w:val="28"/>
        </w:rPr>
      </w:pPr>
      <w:r>
        <w:rPr>
          <w:b/>
          <w:noProof/>
          <w:sz w:val="28"/>
          <w:szCs w:val="28"/>
          <w:lang w:eastAsia="ru-RU"/>
        </w:rPr>
        <w:drawing>
          <wp:inline distT="0" distB="0" distL="0" distR="0" wp14:anchorId="609A3544">
            <wp:extent cx="4694555" cy="35845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94555" cy="3584575"/>
                    </a:xfrm>
                    <a:prstGeom prst="rect">
                      <a:avLst/>
                    </a:prstGeom>
                    <a:noFill/>
                  </pic:spPr>
                </pic:pic>
              </a:graphicData>
            </a:graphic>
          </wp:inline>
        </w:drawing>
      </w:r>
    </w:p>
    <w:p w:rsidR="00E12FCB" w:rsidRPr="008A3D30" w:rsidRDefault="00E12FCB" w:rsidP="00E12FCB">
      <w:pPr>
        <w:ind w:firstLine="708"/>
        <w:jc w:val="both"/>
        <w:rPr>
          <w:sz w:val="28"/>
          <w:szCs w:val="28"/>
        </w:rPr>
      </w:pPr>
      <w:r w:rsidRPr="008A3D30">
        <w:rPr>
          <w:b/>
          <w:sz w:val="28"/>
          <w:szCs w:val="28"/>
        </w:rPr>
        <w:t>Цели программы</w:t>
      </w:r>
      <w:r w:rsidRPr="008A3D30">
        <w:rPr>
          <w:sz w:val="28"/>
          <w:szCs w:val="28"/>
        </w:rPr>
        <w:t xml:space="preserve"> :</w:t>
      </w:r>
    </w:p>
    <w:p w:rsidR="00E12FCB" w:rsidRPr="008A3D30" w:rsidRDefault="00E12FCB" w:rsidP="00E12FCB">
      <w:pPr>
        <w:ind w:firstLine="708"/>
        <w:jc w:val="both"/>
        <w:rPr>
          <w:sz w:val="28"/>
          <w:szCs w:val="28"/>
        </w:rPr>
      </w:pPr>
      <w:r w:rsidRPr="0076383E">
        <w:rPr>
          <w:sz w:val="27"/>
          <w:szCs w:val="27"/>
        </w:rPr>
        <w:t xml:space="preserve"> </w:t>
      </w:r>
      <w:r w:rsidRPr="008D6F11">
        <w:rPr>
          <w:sz w:val="27"/>
          <w:szCs w:val="27"/>
        </w:rPr>
        <w:t>Обеспечение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w:t>
      </w:r>
      <w:r>
        <w:rPr>
          <w:sz w:val="27"/>
          <w:szCs w:val="27"/>
        </w:rPr>
        <w:t>.</w:t>
      </w:r>
    </w:p>
    <w:p w:rsidR="00E12FCB" w:rsidRPr="008A3D30" w:rsidRDefault="00E12FCB" w:rsidP="00E12FCB">
      <w:pPr>
        <w:ind w:firstLine="708"/>
        <w:jc w:val="both"/>
        <w:rPr>
          <w:b/>
          <w:sz w:val="28"/>
          <w:szCs w:val="28"/>
        </w:rPr>
      </w:pPr>
      <w:r w:rsidRPr="008A3D30">
        <w:rPr>
          <w:b/>
          <w:sz w:val="28"/>
          <w:szCs w:val="28"/>
        </w:rPr>
        <w:t>Задачи программы:</w:t>
      </w:r>
    </w:p>
    <w:p w:rsidR="00E12FCB" w:rsidRPr="008D6F11" w:rsidRDefault="00E12FCB" w:rsidP="00E12FCB">
      <w:pPr>
        <w:pStyle w:val="ab"/>
        <w:ind w:firstLine="708"/>
        <w:jc w:val="both"/>
        <w:rPr>
          <w:color w:val="000000"/>
          <w:sz w:val="27"/>
          <w:szCs w:val="27"/>
          <w:shd w:val="clear" w:color="auto" w:fill="FFFFFF"/>
        </w:rPr>
      </w:pPr>
      <w:r w:rsidRPr="008D6F11">
        <w:rPr>
          <w:rFonts w:eastAsia="Times-Roman"/>
          <w:sz w:val="27"/>
          <w:szCs w:val="27"/>
        </w:rPr>
        <w:t xml:space="preserve">1) </w:t>
      </w:r>
      <w:r>
        <w:rPr>
          <w:color w:val="000000"/>
          <w:sz w:val="27"/>
          <w:szCs w:val="27"/>
          <w:shd w:val="clear" w:color="auto" w:fill="FFFFFF"/>
        </w:rPr>
        <w:t>О</w:t>
      </w:r>
      <w:r w:rsidRPr="008D6F11">
        <w:rPr>
          <w:color w:val="000000"/>
          <w:sz w:val="27"/>
          <w:szCs w:val="27"/>
          <w:shd w:val="clear" w:color="auto" w:fill="FFFFFF"/>
        </w:rPr>
        <w:t>беспечение полноты и достоверности данных Реестра;</w:t>
      </w:r>
    </w:p>
    <w:p w:rsidR="00E12FCB" w:rsidRPr="008D6F11" w:rsidRDefault="00E12FCB" w:rsidP="00E12FCB">
      <w:pPr>
        <w:pStyle w:val="ab"/>
        <w:ind w:firstLine="708"/>
        <w:jc w:val="both"/>
        <w:rPr>
          <w:sz w:val="27"/>
          <w:szCs w:val="27"/>
        </w:rPr>
      </w:pPr>
      <w:r w:rsidRPr="008D6F11">
        <w:rPr>
          <w:color w:val="000000"/>
          <w:sz w:val="27"/>
          <w:szCs w:val="27"/>
          <w:shd w:val="clear" w:color="auto" w:fill="FFFFFF"/>
        </w:rPr>
        <w:t xml:space="preserve">2) </w:t>
      </w:r>
      <w:r>
        <w:rPr>
          <w:sz w:val="27"/>
          <w:szCs w:val="27"/>
        </w:rPr>
        <w:t>В</w:t>
      </w:r>
      <w:r w:rsidRPr="008D6F11">
        <w:rPr>
          <w:sz w:val="27"/>
          <w:szCs w:val="27"/>
        </w:rPr>
        <w:t>ыявление бесхозяйного и выморочного имущества, его техническая инвентаризация постановка на учет;</w:t>
      </w:r>
    </w:p>
    <w:p w:rsidR="00E12FCB" w:rsidRPr="008A3D30" w:rsidRDefault="00E12FCB" w:rsidP="00E12FCB">
      <w:pPr>
        <w:ind w:firstLine="708"/>
        <w:jc w:val="both"/>
        <w:rPr>
          <w:sz w:val="28"/>
          <w:szCs w:val="28"/>
        </w:rPr>
      </w:pPr>
      <w:r w:rsidRPr="008D6F11">
        <w:rPr>
          <w:color w:val="000000"/>
          <w:sz w:val="27"/>
          <w:szCs w:val="27"/>
          <w:shd w:val="clear" w:color="auto" w:fill="FFFFFF"/>
        </w:rPr>
        <w:t xml:space="preserve">3) </w:t>
      </w:r>
      <w:r>
        <w:rPr>
          <w:color w:val="000000"/>
          <w:sz w:val="27"/>
          <w:szCs w:val="27"/>
          <w:shd w:val="clear" w:color="auto" w:fill="FFFFFF"/>
        </w:rPr>
        <w:t>О</w:t>
      </w:r>
      <w:r w:rsidRPr="008D6F11">
        <w:rPr>
          <w:color w:val="000000"/>
          <w:sz w:val="27"/>
          <w:szCs w:val="27"/>
          <w:shd w:val="clear" w:color="auto" w:fill="FFFFFF"/>
        </w:rPr>
        <w:t>беспечение эффективного управления, распоряжения, использования и сохранности муниципального имущества, находящегося в собственности городского округа «Город Губаха» Пермского края.</w:t>
      </w:r>
    </w:p>
    <w:p w:rsidR="00E12FCB" w:rsidRPr="008A3D30" w:rsidRDefault="00E12FCB" w:rsidP="00E12FCB">
      <w:pPr>
        <w:ind w:firstLine="708"/>
        <w:jc w:val="both"/>
        <w:rPr>
          <w:sz w:val="28"/>
          <w:szCs w:val="28"/>
        </w:rPr>
      </w:pPr>
      <w:r>
        <w:rPr>
          <w:sz w:val="28"/>
          <w:szCs w:val="28"/>
        </w:rPr>
        <w:t xml:space="preserve">Бюджетом на 2018 год </w:t>
      </w:r>
      <w:r w:rsidRPr="008A3D30">
        <w:rPr>
          <w:sz w:val="28"/>
          <w:szCs w:val="28"/>
        </w:rPr>
        <w:t>на реализацию указанно</w:t>
      </w:r>
      <w:r>
        <w:rPr>
          <w:sz w:val="28"/>
          <w:szCs w:val="28"/>
        </w:rPr>
        <w:t>й программы было предусмотрено 14 936,6  тыс.рублей, в проекте бюджета на 2019- 14 995,3, превышение на 4%.</w:t>
      </w:r>
    </w:p>
    <w:p w:rsidR="00E12FCB" w:rsidRPr="008A3D30" w:rsidRDefault="00E12FCB" w:rsidP="00E12FCB">
      <w:pPr>
        <w:ind w:firstLine="708"/>
        <w:jc w:val="both"/>
        <w:rPr>
          <w:sz w:val="28"/>
          <w:szCs w:val="28"/>
        </w:rPr>
      </w:pPr>
      <w:r w:rsidRPr="008A3D30">
        <w:rPr>
          <w:sz w:val="28"/>
          <w:szCs w:val="28"/>
        </w:rPr>
        <w:lastRenderedPageBreak/>
        <w:t>В проекте бюджета городского округа предусмотрены расходы на реализацию основного мероприятия:</w:t>
      </w:r>
    </w:p>
    <w:p w:rsidR="00E12FCB" w:rsidRPr="008A3D30" w:rsidRDefault="00E12FCB" w:rsidP="00E12FCB">
      <w:pPr>
        <w:jc w:val="both"/>
        <w:rPr>
          <w:sz w:val="28"/>
          <w:szCs w:val="28"/>
        </w:rPr>
      </w:pPr>
      <w:r w:rsidRPr="008A3D30">
        <w:rPr>
          <w:sz w:val="28"/>
          <w:szCs w:val="28"/>
        </w:rPr>
        <w:tab/>
        <w:t>«взносы на капитальный ремонт муниципального жилого фонда»</w:t>
      </w:r>
    </w:p>
    <w:p w:rsidR="00E12FCB" w:rsidRPr="008A3D30" w:rsidRDefault="00E12FCB" w:rsidP="00E12FCB">
      <w:pPr>
        <w:ind w:left="1068"/>
        <w:jc w:val="both"/>
        <w:rPr>
          <w:sz w:val="28"/>
          <w:szCs w:val="28"/>
        </w:rPr>
      </w:pPr>
      <w:r>
        <w:rPr>
          <w:sz w:val="28"/>
          <w:szCs w:val="28"/>
        </w:rPr>
        <w:t>2019</w:t>
      </w:r>
      <w:r w:rsidRPr="008A3D30">
        <w:rPr>
          <w:sz w:val="28"/>
          <w:szCs w:val="28"/>
        </w:rPr>
        <w:t xml:space="preserve">г. –  </w:t>
      </w:r>
      <w:r>
        <w:rPr>
          <w:sz w:val="28"/>
          <w:szCs w:val="28"/>
        </w:rPr>
        <w:t>8200,0</w:t>
      </w:r>
      <w:r w:rsidRPr="008A3D30">
        <w:rPr>
          <w:sz w:val="28"/>
          <w:szCs w:val="28"/>
        </w:rPr>
        <w:t xml:space="preserve"> тыс.рублей</w:t>
      </w:r>
      <w:r>
        <w:rPr>
          <w:sz w:val="28"/>
          <w:szCs w:val="28"/>
        </w:rPr>
        <w:t xml:space="preserve"> (в 2018-6 891,2 тыс.руб.)</w:t>
      </w:r>
    </w:p>
    <w:p w:rsidR="00E12FCB" w:rsidRPr="008A3D30" w:rsidRDefault="00E12FCB" w:rsidP="00E12FCB">
      <w:pPr>
        <w:ind w:left="1068"/>
        <w:jc w:val="both"/>
        <w:rPr>
          <w:sz w:val="28"/>
          <w:szCs w:val="28"/>
        </w:rPr>
      </w:pPr>
      <w:r>
        <w:rPr>
          <w:sz w:val="28"/>
          <w:szCs w:val="28"/>
        </w:rPr>
        <w:t>2020</w:t>
      </w:r>
      <w:r w:rsidRPr="008A3D30">
        <w:rPr>
          <w:sz w:val="28"/>
          <w:szCs w:val="28"/>
        </w:rPr>
        <w:t xml:space="preserve">г. –  </w:t>
      </w:r>
      <w:r>
        <w:rPr>
          <w:sz w:val="28"/>
          <w:szCs w:val="28"/>
        </w:rPr>
        <w:t>8200,0</w:t>
      </w:r>
      <w:r w:rsidRPr="008A3D30">
        <w:rPr>
          <w:sz w:val="28"/>
          <w:szCs w:val="28"/>
        </w:rPr>
        <w:t xml:space="preserve"> тыс.руб.;</w:t>
      </w:r>
    </w:p>
    <w:p w:rsidR="00E12FCB" w:rsidRDefault="00E12FCB" w:rsidP="00E12FCB">
      <w:pPr>
        <w:ind w:left="1068"/>
        <w:jc w:val="both"/>
        <w:rPr>
          <w:sz w:val="28"/>
          <w:szCs w:val="28"/>
        </w:rPr>
      </w:pPr>
      <w:r>
        <w:rPr>
          <w:sz w:val="28"/>
          <w:szCs w:val="28"/>
        </w:rPr>
        <w:t>2021</w:t>
      </w:r>
      <w:r w:rsidRPr="008A3D30">
        <w:rPr>
          <w:sz w:val="28"/>
          <w:szCs w:val="28"/>
        </w:rPr>
        <w:t xml:space="preserve">г. –  </w:t>
      </w:r>
      <w:r>
        <w:rPr>
          <w:sz w:val="28"/>
          <w:szCs w:val="28"/>
        </w:rPr>
        <w:t>8200,0</w:t>
      </w:r>
      <w:r w:rsidRPr="008A3D30">
        <w:rPr>
          <w:sz w:val="28"/>
          <w:szCs w:val="28"/>
        </w:rPr>
        <w:t xml:space="preserve"> тыс.руб.</w:t>
      </w:r>
    </w:p>
    <w:p w:rsidR="002330E4" w:rsidRDefault="002330E4" w:rsidP="002330E4">
      <w:pPr>
        <w:ind w:left="1068"/>
        <w:jc w:val="both"/>
        <w:rPr>
          <w:sz w:val="28"/>
          <w:szCs w:val="28"/>
        </w:rPr>
      </w:pPr>
    </w:p>
    <w:p w:rsidR="00E16AAB" w:rsidRPr="0046127E" w:rsidRDefault="00E16AAB" w:rsidP="002330E4">
      <w:pPr>
        <w:jc w:val="both"/>
        <w:rPr>
          <w:b/>
          <w:sz w:val="28"/>
          <w:szCs w:val="28"/>
        </w:rPr>
      </w:pPr>
    </w:p>
    <w:p w:rsidR="0047416F" w:rsidRPr="00F964DD" w:rsidRDefault="007B3275" w:rsidP="00F964DD">
      <w:pPr>
        <w:jc w:val="center"/>
        <w:rPr>
          <w:b/>
          <w:color w:val="FF0000"/>
          <w:sz w:val="28"/>
          <w:szCs w:val="28"/>
        </w:rPr>
      </w:pPr>
      <w:r w:rsidRPr="00F964DD">
        <w:rPr>
          <w:b/>
          <w:color w:val="FF0000"/>
          <w:sz w:val="28"/>
          <w:szCs w:val="28"/>
        </w:rPr>
        <w:t>Муниципальная программа «Развитие территории городского округа»</w:t>
      </w:r>
    </w:p>
    <w:p w:rsidR="007B3275" w:rsidRDefault="0020563E" w:rsidP="0047416F">
      <w:pPr>
        <w:jc w:val="both"/>
        <w:rPr>
          <w:b/>
          <w:sz w:val="28"/>
          <w:szCs w:val="28"/>
        </w:rPr>
      </w:pPr>
      <w:r>
        <w:rPr>
          <w:b/>
          <w:noProof/>
          <w:sz w:val="28"/>
          <w:szCs w:val="28"/>
          <w:lang w:eastAsia="ru-RU"/>
        </w:rPr>
        <w:drawing>
          <wp:inline distT="0" distB="0" distL="0" distR="0" wp14:anchorId="4ED4BEA8">
            <wp:extent cx="4694555" cy="33832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94555" cy="3383280"/>
                    </a:xfrm>
                    <a:prstGeom prst="rect">
                      <a:avLst/>
                    </a:prstGeom>
                    <a:noFill/>
                  </pic:spPr>
                </pic:pic>
              </a:graphicData>
            </a:graphic>
          </wp:inline>
        </w:drawing>
      </w:r>
    </w:p>
    <w:p w:rsidR="0020563E" w:rsidRDefault="0020563E" w:rsidP="0020563E">
      <w:pPr>
        <w:ind w:firstLine="708"/>
        <w:jc w:val="both"/>
        <w:rPr>
          <w:sz w:val="28"/>
          <w:szCs w:val="28"/>
        </w:rPr>
      </w:pPr>
      <w:r w:rsidRPr="008A3D30">
        <w:rPr>
          <w:b/>
          <w:sz w:val="28"/>
          <w:szCs w:val="28"/>
        </w:rPr>
        <w:t>Цель программы</w:t>
      </w:r>
      <w:r>
        <w:rPr>
          <w:sz w:val="28"/>
          <w:szCs w:val="28"/>
        </w:rPr>
        <w:t>:</w:t>
      </w:r>
    </w:p>
    <w:p w:rsidR="0020563E" w:rsidRPr="00A42B92" w:rsidRDefault="0020563E" w:rsidP="0020563E">
      <w:pPr>
        <w:widowControl w:val="0"/>
        <w:autoSpaceDE w:val="0"/>
        <w:autoSpaceDN w:val="0"/>
        <w:adjustRightInd w:val="0"/>
        <w:ind w:left="708"/>
        <w:jc w:val="both"/>
        <w:rPr>
          <w:sz w:val="28"/>
          <w:szCs w:val="28"/>
        </w:rPr>
      </w:pPr>
      <w:r w:rsidRPr="00A42B92">
        <w:rPr>
          <w:sz w:val="28"/>
          <w:szCs w:val="28"/>
        </w:rPr>
        <w:t>Создание условий для повышения качества жизни;</w:t>
      </w:r>
    </w:p>
    <w:p w:rsidR="0020563E" w:rsidRPr="00A42B92" w:rsidRDefault="0020563E" w:rsidP="0020563E">
      <w:pPr>
        <w:widowControl w:val="0"/>
        <w:autoSpaceDE w:val="0"/>
        <w:autoSpaceDN w:val="0"/>
        <w:adjustRightInd w:val="0"/>
        <w:ind w:firstLine="708"/>
        <w:jc w:val="both"/>
        <w:rPr>
          <w:sz w:val="28"/>
          <w:szCs w:val="28"/>
        </w:rPr>
      </w:pPr>
      <w:r w:rsidRPr="00A42B92">
        <w:rPr>
          <w:sz w:val="28"/>
          <w:szCs w:val="28"/>
        </w:rPr>
        <w:t>Обеспечение комфортного и безопасного проживания населения на территории городского округа «Город Губаха» Пермского края;</w:t>
      </w:r>
    </w:p>
    <w:p w:rsidR="0020563E" w:rsidRPr="00A42B92" w:rsidRDefault="0020563E" w:rsidP="0020563E">
      <w:pPr>
        <w:ind w:firstLine="708"/>
        <w:jc w:val="both"/>
        <w:rPr>
          <w:sz w:val="28"/>
          <w:szCs w:val="28"/>
        </w:rPr>
      </w:pPr>
      <w:r w:rsidRPr="00A42B92">
        <w:rPr>
          <w:sz w:val="28"/>
          <w:szCs w:val="28"/>
        </w:rPr>
        <w:t>Развитие и совершенствование территориального общественного самоуправления в  Губахинском городском округе Пермского края</w:t>
      </w:r>
      <w:r>
        <w:rPr>
          <w:sz w:val="28"/>
          <w:szCs w:val="28"/>
        </w:rPr>
        <w:t>.</w:t>
      </w:r>
    </w:p>
    <w:p w:rsidR="0020563E" w:rsidRDefault="0020563E" w:rsidP="0020563E">
      <w:pPr>
        <w:ind w:firstLine="708"/>
        <w:jc w:val="both"/>
        <w:rPr>
          <w:sz w:val="28"/>
          <w:szCs w:val="28"/>
        </w:rPr>
      </w:pPr>
      <w:r>
        <w:rPr>
          <w:sz w:val="28"/>
          <w:szCs w:val="28"/>
        </w:rPr>
        <w:t>В бюджете на 2019</w:t>
      </w:r>
      <w:r w:rsidRPr="008A3D30">
        <w:rPr>
          <w:sz w:val="28"/>
          <w:szCs w:val="28"/>
        </w:rPr>
        <w:t xml:space="preserve"> год предусмотрены расходы</w:t>
      </w:r>
      <w:r>
        <w:rPr>
          <w:sz w:val="28"/>
          <w:szCs w:val="28"/>
        </w:rPr>
        <w:t>:</w:t>
      </w:r>
    </w:p>
    <w:p w:rsidR="0020563E" w:rsidRDefault="0020563E" w:rsidP="0020563E">
      <w:pPr>
        <w:ind w:firstLine="708"/>
        <w:jc w:val="both"/>
        <w:rPr>
          <w:sz w:val="28"/>
          <w:szCs w:val="28"/>
        </w:rPr>
      </w:pPr>
      <w:r>
        <w:rPr>
          <w:sz w:val="28"/>
          <w:szCs w:val="28"/>
        </w:rPr>
        <w:t>в сумме 3,0</w:t>
      </w:r>
      <w:r w:rsidRPr="0094254C">
        <w:rPr>
          <w:sz w:val="28"/>
          <w:szCs w:val="28"/>
        </w:rPr>
        <w:t xml:space="preserve"> тыс.руб.</w:t>
      </w:r>
      <w:r>
        <w:rPr>
          <w:sz w:val="28"/>
          <w:szCs w:val="28"/>
        </w:rPr>
        <w:t xml:space="preserve"> на проекты инициативного бюджетирования;</w:t>
      </w:r>
    </w:p>
    <w:p w:rsidR="0020563E" w:rsidRDefault="0020563E" w:rsidP="0020563E">
      <w:pPr>
        <w:ind w:firstLine="708"/>
        <w:jc w:val="both"/>
        <w:rPr>
          <w:sz w:val="28"/>
          <w:szCs w:val="28"/>
        </w:rPr>
      </w:pPr>
      <w:r>
        <w:rPr>
          <w:sz w:val="28"/>
          <w:szCs w:val="28"/>
        </w:rPr>
        <w:lastRenderedPageBreak/>
        <w:t xml:space="preserve"> в сумме 37,1 тыс.руб. на реализацию социально значимых проектов ТОС.;</w:t>
      </w:r>
    </w:p>
    <w:p w:rsidR="0020563E" w:rsidRPr="008A3D30" w:rsidRDefault="0020563E" w:rsidP="0020563E">
      <w:pPr>
        <w:ind w:firstLine="708"/>
        <w:jc w:val="both"/>
        <w:rPr>
          <w:sz w:val="28"/>
          <w:szCs w:val="28"/>
        </w:rPr>
      </w:pPr>
      <w:r>
        <w:rPr>
          <w:sz w:val="28"/>
          <w:szCs w:val="28"/>
        </w:rPr>
        <w:t>исполнение решений судов-8850,4 тыс. рублей.</w:t>
      </w:r>
    </w:p>
    <w:p w:rsidR="0020563E" w:rsidRDefault="0020563E" w:rsidP="0020563E">
      <w:pPr>
        <w:ind w:firstLine="708"/>
        <w:jc w:val="both"/>
        <w:rPr>
          <w:sz w:val="28"/>
          <w:szCs w:val="28"/>
        </w:rPr>
      </w:pPr>
      <w:r>
        <w:rPr>
          <w:sz w:val="28"/>
          <w:szCs w:val="28"/>
        </w:rPr>
        <w:t>На 2020-2021</w:t>
      </w:r>
      <w:r w:rsidRPr="008A3D30">
        <w:rPr>
          <w:sz w:val="28"/>
          <w:szCs w:val="28"/>
        </w:rPr>
        <w:t xml:space="preserve"> годы предусмотрены расходы</w:t>
      </w:r>
      <w:r w:rsidRPr="0094254C">
        <w:rPr>
          <w:sz w:val="28"/>
          <w:szCs w:val="28"/>
        </w:rPr>
        <w:t xml:space="preserve"> </w:t>
      </w:r>
      <w:r>
        <w:rPr>
          <w:sz w:val="28"/>
          <w:szCs w:val="28"/>
        </w:rPr>
        <w:t>за счет краевых средств на реализацию муниципальных программ, приоритетных муниципальных проектов в рамках приоритетных региональных проектов, инвестиционных проектов в сумме 24 288,2 и 24 288,2 тыс.руб. соответственно.</w:t>
      </w:r>
    </w:p>
    <w:p w:rsidR="0020563E" w:rsidRDefault="0020563E" w:rsidP="0020563E">
      <w:pPr>
        <w:ind w:firstLine="708"/>
        <w:jc w:val="both"/>
        <w:rPr>
          <w:b/>
          <w:sz w:val="28"/>
          <w:szCs w:val="28"/>
        </w:rPr>
      </w:pPr>
      <w:r w:rsidRPr="008A3D30">
        <w:rPr>
          <w:sz w:val="28"/>
          <w:szCs w:val="28"/>
        </w:rPr>
        <w:t xml:space="preserve"> </w:t>
      </w:r>
      <w:r w:rsidRPr="008A3D30">
        <w:rPr>
          <w:b/>
          <w:sz w:val="28"/>
          <w:szCs w:val="28"/>
        </w:rPr>
        <w:t xml:space="preserve">Задачи программы: </w:t>
      </w:r>
    </w:p>
    <w:p w:rsidR="0020563E" w:rsidRPr="0094254C" w:rsidRDefault="0020563E" w:rsidP="0020563E">
      <w:pPr>
        <w:widowControl w:val="0"/>
        <w:autoSpaceDE w:val="0"/>
        <w:autoSpaceDN w:val="0"/>
        <w:adjustRightInd w:val="0"/>
        <w:ind w:firstLine="708"/>
        <w:jc w:val="both"/>
        <w:rPr>
          <w:sz w:val="28"/>
          <w:szCs w:val="28"/>
        </w:rPr>
      </w:pPr>
      <w:r w:rsidRPr="0094254C">
        <w:rPr>
          <w:sz w:val="28"/>
          <w:szCs w:val="28"/>
        </w:rPr>
        <w:t>Формирование благоприятных условий для проживания населения;</w:t>
      </w:r>
    </w:p>
    <w:p w:rsidR="0020563E" w:rsidRPr="0094254C" w:rsidRDefault="0020563E" w:rsidP="0020563E">
      <w:pPr>
        <w:widowControl w:val="0"/>
        <w:autoSpaceDE w:val="0"/>
        <w:autoSpaceDN w:val="0"/>
        <w:adjustRightInd w:val="0"/>
        <w:ind w:firstLine="708"/>
        <w:jc w:val="both"/>
        <w:rPr>
          <w:sz w:val="28"/>
          <w:szCs w:val="28"/>
        </w:rPr>
      </w:pPr>
      <w:r w:rsidRPr="0094254C">
        <w:rPr>
          <w:sz w:val="28"/>
          <w:szCs w:val="28"/>
        </w:rPr>
        <w:t>Развитие общественной инфраструктуры муниципального значения;</w:t>
      </w:r>
    </w:p>
    <w:p w:rsidR="0020563E" w:rsidRPr="0094254C" w:rsidRDefault="0020563E" w:rsidP="0020563E">
      <w:pPr>
        <w:pStyle w:val="ConsPlusNormal"/>
        <w:ind w:firstLine="708"/>
        <w:jc w:val="both"/>
        <w:rPr>
          <w:rFonts w:ascii="Times New Roman" w:hAnsi="Times New Roman" w:cs="Times New Roman"/>
          <w:sz w:val="28"/>
          <w:szCs w:val="28"/>
        </w:rPr>
      </w:pPr>
      <w:r w:rsidRPr="0094254C">
        <w:rPr>
          <w:rFonts w:ascii="Times New Roman" w:hAnsi="Times New Roman" w:cs="Times New Roman"/>
          <w:sz w:val="28"/>
          <w:szCs w:val="28"/>
        </w:rPr>
        <w:t>Создание благоприятной среды и стимулов для формирования и развития института территориального общественного самоуправления;</w:t>
      </w:r>
    </w:p>
    <w:p w:rsidR="0020563E" w:rsidRPr="0094254C" w:rsidRDefault="0020563E" w:rsidP="0020563E">
      <w:pPr>
        <w:pStyle w:val="ConsPlusNormal"/>
        <w:ind w:firstLine="708"/>
        <w:jc w:val="both"/>
        <w:rPr>
          <w:rFonts w:ascii="Times New Roman" w:hAnsi="Times New Roman" w:cs="Times New Roman"/>
          <w:sz w:val="28"/>
          <w:szCs w:val="28"/>
        </w:rPr>
      </w:pPr>
      <w:r w:rsidRPr="0094254C">
        <w:rPr>
          <w:rFonts w:ascii="Times New Roman" w:hAnsi="Times New Roman" w:cs="Times New Roman"/>
          <w:sz w:val="28"/>
          <w:szCs w:val="28"/>
        </w:rPr>
        <w:t>Активизация участия населения в реализации социально значимых проектов;</w:t>
      </w:r>
    </w:p>
    <w:p w:rsidR="0020563E" w:rsidRPr="0094254C" w:rsidRDefault="0020563E" w:rsidP="0020563E">
      <w:pPr>
        <w:pStyle w:val="ConsPlusNormal"/>
        <w:ind w:firstLine="708"/>
        <w:jc w:val="both"/>
        <w:rPr>
          <w:rFonts w:ascii="Times New Roman" w:hAnsi="Times New Roman" w:cs="Times New Roman"/>
          <w:sz w:val="28"/>
          <w:szCs w:val="28"/>
        </w:rPr>
      </w:pPr>
      <w:r w:rsidRPr="0094254C">
        <w:rPr>
          <w:rFonts w:ascii="Times New Roman" w:hAnsi="Times New Roman" w:cs="Times New Roman"/>
          <w:sz w:val="28"/>
          <w:szCs w:val="28"/>
        </w:rPr>
        <w:t>Повышение уровня профессионализма, квалификации и компетенций всех участников территориального общественного самоуправления и муниципальных служащих;</w:t>
      </w:r>
    </w:p>
    <w:p w:rsidR="0020563E" w:rsidRPr="0094254C" w:rsidRDefault="0020563E" w:rsidP="0020563E">
      <w:pPr>
        <w:ind w:firstLine="708"/>
        <w:jc w:val="both"/>
        <w:rPr>
          <w:b/>
          <w:sz w:val="28"/>
          <w:szCs w:val="28"/>
        </w:rPr>
      </w:pPr>
      <w:r w:rsidRPr="0094254C">
        <w:rPr>
          <w:sz w:val="28"/>
          <w:szCs w:val="28"/>
        </w:rPr>
        <w:t>Информационная поддержка общественного самоуправления.</w:t>
      </w:r>
    </w:p>
    <w:p w:rsidR="0020563E" w:rsidRDefault="0020563E" w:rsidP="0020563E">
      <w:pPr>
        <w:ind w:firstLine="708"/>
        <w:jc w:val="both"/>
        <w:rPr>
          <w:b/>
          <w:sz w:val="28"/>
          <w:szCs w:val="28"/>
        </w:rPr>
      </w:pPr>
      <w:r w:rsidRPr="008A3D30">
        <w:rPr>
          <w:b/>
          <w:sz w:val="28"/>
          <w:szCs w:val="28"/>
        </w:rPr>
        <w:t>Ожидаемые результаты программы:</w:t>
      </w:r>
    </w:p>
    <w:p w:rsidR="0020563E" w:rsidRPr="008D20E4" w:rsidRDefault="0020563E" w:rsidP="0020563E">
      <w:pPr>
        <w:jc w:val="both"/>
        <w:rPr>
          <w:sz w:val="28"/>
          <w:szCs w:val="28"/>
        </w:rPr>
      </w:pPr>
      <w:r w:rsidRPr="008D20E4">
        <w:rPr>
          <w:sz w:val="28"/>
          <w:szCs w:val="28"/>
        </w:rPr>
        <w:t>Увеличение количества жилых помещений муниципального жилого фонда поставленных на учет в государственном кадастре недвижимости (ГКН) до 59 ед. к концу 2021 года;</w:t>
      </w:r>
    </w:p>
    <w:p w:rsidR="0020563E" w:rsidRPr="008D20E4" w:rsidRDefault="0020563E" w:rsidP="0020563E">
      <w:pPr>
        <w:jc w:val="both"/>
        <w:rPr>
          <w:sz w:val="28"/>
          <w:szCs w:val="28"/>
        </w:rPr>
      </w:pPr>
      <w:r w:rsidRPr="008D20E4">
        <w:rPr>
          <w:sz w:val="28"/>
          <w:szCs w:val="28"/>
        </w:rPr>
        <w:t>Увеличение количества положительных заключений государственной экспертизы до 2 ед. к концу 2021 года;</w:t>
      </w:r>
    </w:p>
    <w:p w:rsidR="0020563E" w:rsidRPr="008D20E4" w:rsidRDefault="0020563E" w:rsidP="0020563E">
      <w:pPr>
        <w:jc w:val="both"/>
        <w:rPr>
          <w:sz w:val="28"/>
          <w:szCs w:val="28"/>
        </w:rPr>
      </w:pPr>
      <w:r w:rsidRPr="008D20E4">
        <w:rPr>
          <w:sz w:val="28"/>
          <w:szCs w:val="28"/>
        </w:rPr>
        <w:t>Увеличение количества семей, переселенных в рамках реализации программ местного р</w:t>
      </w:r>
      <w:r w:rsidRPr="008D20E4">
        <w:rPr>
          <w:rStyle w:val="FontStyle36"/>
          <w:szCs w:val="28"/>
        </w:rPr>
        <w:t xml:space="preserve">азвития и обеспечения занятости для шахтерских городов и поселков </w:t>
      </w:r>
      <w:r w:rsidRPr="008D20E4">
        <w:rPr>
          <w:sz w:val="28"/>
          <w:szCs w:val="28"/>
        </w:rPr>
        <w:t>до 20 семей к концу 2021 года;</w:t>
      </w:r>
    </w:p>
    <w:p w:rsidR="0020563E" w:rsidRPr="008D20E4" w:rsidRDefault="0020563E" w:rsidP="0020563E">
      <w:pPr>
        <w:jc w:val="both"/>
        <w:rPr>
          <w:sz w:val="28"/>
          <w:szCs w:val="28"/>
        </w:rPr>
      </w:pPr>
      <w:r w:rsidRPr="008D20E4">
        <w:rPr>
          <w:sz w:val="28"/>
          <w:szCs w:val="28"/>
        </w:rPr>
        <w:t>Увеличение количества человек, переселенных в рамках реализации программ местного р</w:t>
      </w:r>
      <w:r w:rsidRPr="008D20E4">
        <w:rPr>
          <w:rStyle w:val="FontStyle36"/>
          <w:szCs w:val="28"/>
        </w:rPr>
        <w:t>азвития и обеспечения занятости для шахтерских городов и поселков</w:t>
      </w:r>
      <w:r w:rsidRPr="008D20E4">
        <w:rPr>
          <w:sz w:val="28"/>
          <w:szCs w:val="28"/>
        </w:rPr>
        <w:t xml:space="preserve"> до 34 человек к концу 2021 года;</w:t>
      </w:r>
    </w:p>
    <w:p w:rsidR="0020563E" w:rsidRPr="008D20E4" w:rsidRDefault="0020563E" w:rsidP="0020563E">
      <w:pPr>
        <w:autoSpaceDE w:val="0"/>
        <w:autoSpaceDN w:val="0"/>
        <w:adjustRightInd w:val="0"/>
        <w:jc w:val="both"/>
        <w:rPr>
          <w:sz w:val="28"/>
          <w:szCs w:val="28"/>
        </w:rPr>
      </w:pPr>
      <w:r w:rsidRPr="008D20E4">
        <w:rPr>
          <w:sz w:val="28"/>
          <w:szCs w:val="28"/>
        </w:rPr>
        <w:t xml:space="preserve">Увеличение процента освоения субсидий, предоставленных бюджету на реализацию муниципальных программ, приоритетных муниципальных проектов в рамках приоритетных региональных проектов, инвестиционных </w:t>
      </w:r>
      <w:r w:rsidRPr="008D20E4">
        <w:rPr>
          <w:sz w:val="28"/>
          <w:szCs w:val="28"/>
        </w:rPr>
        <w:lastRenderedPageBreak/>
        <w:t>проектов (утверждено постановлениями Правительства Пермского края от годовых ассигнований) до 75 % к концу 2021 года;</w:t>
      </w:r>
    </w:p>
    <w:p w:rsidR="0020563E" w:rsidRPr="008D20E4" w:rsidRDefault="0020563E" w:rsidP="0020563E">
      <w:pPr>
        <w:autoSpaceDE w:val="0"/>
        <w:autoSpaceDN w:val="0"/>
        <w:adjustRightInd w:val="0"/>
        <w:jc w:val="both"/>
        <w:rPr>
          <w:sz w:val="28"/>
          <w:szCs w:val="28"/>
        </w:rPr>
      </w:pPr>
      <w:r w:rsidRPr="008D20E4">
        <w:rPr>
          <w:sz w:val="28"/>
          <w:szCs w:val="28"/>
        </w:rPr>
        <w:t>Увеличение процента освоения субсидий, предоставленных бюджету на реализацию муниципальных программ, приоритетных муниципальных проектов в рамках приоритетных региональных проектов, инвестиционных проектов (перечислено в муниципальный бюджет от объемов субсидий, утвержденных постановлениями Правительства Пермского края) до 95 % к концу 2021 года;</w:t>
      </w:r>
    </w:p>
    <w:p w:rsidR="0020563E" w:rsidRPr="008D20E4" w:rsidRDefault="0020563E" w:rsidP="0020563E">
      <w:pPr>
        <w:jc w:val="both"/>
        <w:rPr>
          <w:sz w:val="28"/>
          <w:szCs w:val="28"/>
        </w:rPr>
      </w:pPr>
      <w:r w:rsidRPr="008D20E4">
        <w:rPr>
          <w:sz w:val="28"/>
          <w:szCs w:val="28"/>
        </w:rPr>
        <w:t>Увеличение количества реализованных проектов инициативного бюджетирования до 1 ед. к концу 2021 года;</w:t>
      </w:r>
    </w:p>
    <w:p w:rsidR="0020563E" w:rsidRPr="008D20E4" w:rsidRDefault="0020563E" w:rsidP="0020563E">
      <w:pPr>
        <w:pStyle w:val="ConsPlusNormal"/>
        <w:ind w:firstLine="0"/>
        <w:jc w:val="both"/>
        <w:rPr>
          <w:rFonts w:ascii="Times New Roman" w:hAnsi="Times New Roman" w:cs="Times New Roman"/>
          <w:sz w:val="28"/>
          <w:szCs w:val="28"/>
        </w:rPr>
      </w:pPr>
      <w:r w:rsidRPr="008D20E4">
        <w:rPr>
          <w:rFonts w:ascii="Times New Roman" w:hAnsi="Times New Roman" w:cs="Times New Roman"/>
          <w:sz w:val="28"/>
          <w:szCs w:val="28"/>
        </w:rPr>
        <w:t>Увеличение количества вновь созданных органов территориального общественного самоуправления до 7 ед. к концу 2021 года;</w:t>
      </w:r>
    </w:p>
    <w:p w:rsidR="0020563E" w:rsidRPr="008D20E4" w:rsidRDefault="0020563E" w:rsidP="0020563E">
      <w:pPr>
        <w:pStyle w:val="ConsPlusNormal"/>
        <w:ind w:firstLine="0"/>
        <w:jc w:val="both"/>
        <w:rPr>
          <w:rFonts w:ascii="Times New Roman" w:hAnsi="Times New Roman" w:cs="Times New Roman"/>
          <w:sz w:val="28"/>
          <w:szCs w:val="28"/>
        </w:rPr>
      </w:pPr>
      <w:r w:rsidRPr="008D20E4">
        <w:rPr>
          <w:rFonts w:ascii="Times New Roman" w:hAnsi="Times New Roman" w:cs="Times New Roman"/>
          <w:sz w:val="28"/>
          <w:szCs w:val="28"/>
        </w:rPr>
        <w:t>Увеличение количества реализованных проектов территориального общественного самоуправления до 10 ед. к концу 2021 года;</w:t>
      </w:r>
    </w:p>
    <w:p w:rsidR="0020563E" w:rsidRPr="008D20E4" w:rsidRDefault="0020563E" w:rsidP="0020563E">
      <w:pPr>
        <w:jc w:val="both"/>
        <w:rPr>
          <w:sz w:val="28"/>
          <w:szCs w:val="28"/>
        </w:rPr>
      </w:pPr>
      <w:r w:rsidRPr="008D20E4">
        <w:rPr>
          <w:sz w:val="28"/>
          <w:szCs w:val="28"/>
        </w:rPr>
        <w:t>Увеличение количества разработанных проектов на объекты инженерной инфраструктуры в рамках реализации инвестиционного проекта «Пермь Великая» до 1 ед. к концу 2021 года;</w:t>
      </w:r>
    </w:p>
    <w:p w:rsidR="0020563E" w:rsidRPr="008D20E4" w:rsidRDefault="0020563E" w:rsidP="0020563E">
      <w:pPr>
        <w:jc w:val="both"/>
        <w:rPr>
          <w:sz w:val="28"/>
          <w:szCs w:val="28"/>
        </w:rPr>
      </w:pPr>
      <w:r w:rsidRPr="008D20E4">
        <w:rPr>
          <w:sz w:val="28"/>
          <w:szCs w:val="28"/>
        </w:rPr>
        <w:t>Увеличение количества созданных объектов инженерной инфраструктуры в рамках реализации инвестиционного проекта «Пермь Великая» до 1 ед. к концу 2021 года;</w:t>
      </w:r>
    </w:p>
    <w:p w:rsidR="0020563E" w:rsidRPr="008D20E4" w:rsidRDefault="0020563E" w:rsidP="0020563E">
      <w:pPr>
        <w:jc w:val="both"/>
        <w:rPr>
          <w:sz w:val="28"/>
          <w:szCs w:val="28"/>
        </w:rPr>
      </w:pPr>
      <w:r w:rsidRPr="008D20E4">
        <w:rPr>
          <w:sz w:val="28"/>
          <w:szCs w:val="28"/>
        </w:rPr>
        <w:t>Увеличение количества семей, переселенных в рамках организации компактного проживания жителей до 15 семей к концу 2021 года;</w:t>
      </w:r>
    </w:p>
    <w:p w:rsidR="0020563E" w:rsidRDefault="0020563E" w:rsidP="0020563E">
      <w:pPr>
        <w:ind w:firstLine="708"/>
        <w:jc w:val="both"/>
        <w:rPr>
          <w:sz w:val="28"/>
          <w:szCs w:val="28"/>
        </w:rPr>
      </w:pPr>
      <w:r w:rsidRPr="008D20E4">
        <w:rPr>
          <w:sz w:val="28"/>
          <w:szCs w:val="28"/>
        </w:rPr>
        <w:t>Увеличение площади помещений муниципального жилищного фонда муниципального образования, подлежащих реализации Мероприятий, в рамках организации компактного проживания жителей до 686,9 кв.м. к концу 2021 года.</w:t>
      </w:r>
    </w:p>
    <w:p w:rsidR="002E5F77" w:rsidRDefault="002E5F77" w:rsidP="002E5F77">
      <w:pPr>
        <w:jc w:val="center"/>
        <w:rPr>
          <w:b/>
          <w:sz w:val="28"/>
          <w:szCs w:val="28"/>
        </w:rPr>
      </w:pPr>
    </w:p>
    <w:p w:rsidR="00AE3837" w:rsidRDefault="00F86219" w:rsidP="002E5F77">
      <w:pPr>
        <w:jc w:val="center"/>
        <w:rPr>
          <w:b/>
          <w:color w:val="FF0000"/>
          <w:sz w:val="28"/>
          <w:szCs w:val="28"/>
        </w:rPr>
      </w:pPr>
      <w:r w:rsidRPr="0020563E">
        <w:rPr>
          <w:b/>
          <w:color w:val="FF0000"/>
          <w:sz w:val="28"/>
          <w:szCs w:val="28"/>
        </w:rPr>
        <w:t>Муниципальная программа «Развитие информационного общества»</w:t>
      </w:r>
    </w:p>
    <w:p w:rsidR="002E5F77" w:rsidRDefault="002E5F77" w:rsidP="002E5F77">
      <w:pPr>
        <w:autoSpaceDE w:val="0"/>
        <w:autoSpaceDN w:val="0"/>
        <w:adjustRightInd w:val="0"/>
        <w:ind w:firstLine="708"/>
        <w:jc w:val="both"/>
        <w:rPr>
          <w:sz w:val="28"/>
          <w:szCs w:val="28"/>
        </w:rPr>
      </w:pPr>
      <w:r w:rsidRPr="008A3D30">
        <w:rPr>
          <w:b/>
          <w:sz w:val="28"/>
          <w:szCs w:val="28"/>
        </w:rPr>
        <w:t>Цели программы</w:t>
      </w:r>
      <w:r>
        <w:rPr>
          <w:sz w:val="28"/>
          <w:szCs w:val="28"/>
        </w:rPr>
        <w:t xml:space="preserve">: </w:t>
      </w:r>
    </w:p>
    <w:p w:rsidR="002E5F77" w:rsidRPr="008A3D30" w:rsidRDefault="002E5F77" w:rsidP="002E5F77">
      <w:pPr>
        <w:autoSpaceDE w:val="0"/>
        <w:autoSpaceDN w:val="0"/>
        <w:adjustRightInd w:val="0"/>
        <w:ind w:firstLine="708"/>
        <w:jc w:val="both"/>
        <w:rPr>
          <w:sz w:val="28"/>
          <w:szCs w:val="28"/>
        </w:rPr>
      </w:pPr>
      <w:r w:rsidRPr="00AE427C">
        <w:rPr>
          <w:color w:val="000000"/>
          <w:sz w:val="28"/>
          <w:szCs w:val="28"/>
        </w:rPr>
        <w:t xml:space="preserve">Улучшение качества жизни граждан и создание комфортных условий для развития информационного общества посредством обеспечения открытости информации о деятельности органов муниципального управления, повышения эффективности муниципального управления за счет </w:t>
      </w:r>
      <w:r w:rsidRPr="00AE427C">
        <w:rPr>
          <w:color w:val="000000"/>
          <w:sz w:val="28"/>
          <w:szCs w:val="28"/>
        </w:rPr>
        <w:lastRenderedPageBreak/>
        <w:t xml:space="preserve">применения информационных и телекоммуникационных технологий  </w:t>
      </w:r>
      <w:r w:rsidRPr="00AE427C">
        <w:rPr>
          <w:sz w:val="28"/>
          <w:szCs w:val="28"/>
        </w:rPr>
        <w:t>в Губахинском городском округе.</w:t>
      </w:r>
    </w:p>
    <w:p w:rsidR="002E5F77" w:rsidRPr="0020563E" w:rsidRDefault="002E5F77" w:rsidP="002E5F77">
      <w:pPr>
        <w:jc w:val="center"/>
        <w:rPr>
          <w:b/>
          <w:color w:val="FF0000"/>
          <w:sz w:val="28"/>
          <w:szCs w:val="28"/>
        </w:rPr>
      </w:pPr>
    </w:p>
    <w:p w:rsidR="00F86219" w:rsidRDefault="002E5F77" w:rsidP="00CE1FAC">
      <w:pPr>
        <w:jc w:val="both"/>
        <w:rPr>
          <w:sz w:val="28"/>
          <w:szCs w:val="28"/>
        </w:rPr>
      </w:pPr>
      <w:r>
        <w:rPr>
          <w:noProof/>
          <w:sz w:val="28"/>
          <w:szCs w:val="28"/>
          <w:lang w:eastAsia="ru-RU"/>
        </w:rPr>
        <w:drawing>
          <wp:inline distT="0" distB="0" distL="0" distR="0" wp14:anchorId="2713AF15">
            <wp:extent cx="4694555" cy="33832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4555" cy="3383280"/>
                    </a:xfrm>
                    <a:prstGeom prst="rect">
                      <a:avLst/>
                    </a:prstGeom>
                    <a:noFill/>
                  </pic:spPr>
                </pic:pic>
              </a:graphicData>
            </a:graphic>
          </wp:inline>
        </w:drawing>
      </w:r>
    </w:p>
    <w:p w:rsidR="002E5F77" w:rsidRPr="008A3D30" w:rsidRDefault="002E5F77" w:rsidP="002E5F77">
      <w:pPr>
        <w:ind w:firstLine="708"/>
        <w:jc w:val="both"/>
        <w:rPr>
          <w:sz w:val="28"/>
          <w:szCs w:val="28"/>
        </w:rPr>
      </w:pPr>
      <w:r w:rsidRPr="008A3D30">
        <w:rPr>
          <w:sz w:val="28"/>
          <w:szCs w:val="28"/>
        </w:rPr>
        <w:t>Проектом бюджета городского округа предусмотрено финансирование  следующих  мероприятий:</w:t>
      </w:r>
    </w:p>
    <w:p w:rsidR="002E5F77" w:rsidRPr="008A3D30" w:rsidRDefault="002E5F77" w:rsidP="002E5F77">
      <w:pPr>
        <w:numPr>
          <w:ilvl w:val="0"/>
          <w:numId w:val="7"/>
        </w:numPr>
        <w:spacing w:after="0" w:line="240" w:lineRule="auto"/>
        <w:jc w:val="both"/>
        <w:rPr>
          <w:sz w:val="28"/>
          <w:szCs w:val="28"/>
        </w:rPr>
      </w:pPr>
      <w:r w:rsidRPr="008A3D30">
        <w:rPr>
          <w:sz w:val="28"/>
          <w:szCs w:val="28"/>
        </w:rPr>
        <w:t>«Автоматизация процессов оказания государственных и муниципальных услуг»</w:t>
      </w:r>
    </w:p>
    <w:p w:rsidR="002E5F77" w:rsidRPr="008A3D30" w:rsidRDefault="002E5F77" w:rsidP="002E5F77">
      <w:pPr>
        <w:ind w:left="1068"/>
        <w:jc w:val="both"/>
        <w:rPr>
          <w:sz w:val="28"/>
          <w:szCs w:val="28"/>
        </w:rPr>
      </w:pPr>
      <w:r>
        <w:rPr>
          <w:sz w:val="28"/>
          <w:szCs w:val="28"/>
        </w:rPr>
        <w:t>2019</w:t>
      </w:r>
      <w:r w:rsidRPr="008A3D30">
        <w:rPr>
          <w:sz w:val="28"/>
          <w:szCs w:val="28"/>
        </w:rPr>
        <w:t xml:space="preserve">г. – </w:t>
      </w:r>
      <w:r>
        <w:rPr>
          <w:sz w:val="28"/>
          <w:szCs w:val="28"/>
        </w:rPr>
        <w:t>184,0</w:t>
      </w:r>
      <w:r w:rsidRPr="008A3D30">
        <w:rPr>
          <w:sz w:val="28"/>
          <w:szCs w:val="28"/>
        </w:rPr>
        <w:t xml:space="preserve"> тыс.рублей</w:t>
      </w:r>
      <w:r>
        <w:rPr>
          <w:sz w:val="28"/>
          <w:szCs w:val="28"/>
        </w:rPr>
        <w:t xml:space="preserve"> (в 2018-184,0 тыс. рублей)</w:t>
      </w:r>
    </w:p>
    <w:p w:rsidR="002E5F77" w:rsidRPr="008A3D30" w:rsidRDefault="002E5F77" w:rsidP="002E5F77">
      <w:pPr>
        <w:ind w:left="1068"/>
        <w:jc w:val="both"/>
        <w:rPr>
          <w:sz w:val="28"/>
          <w:szCs w:val="28"/>
        </w:rPr>
      </w:pPr>
      <w:r>
        <w:rPr>
          <w:sz w:val="28"/>
          <w:szCs w:val="28"/>
        </w:rPr>
        <w:t>2020г. – 184,0</w:t>
      </w:r>
      <w:r w:rsidRPr="008A3D30">
        <w:rPr>
          <w:sz w:val="28"/>
          <w:szCs w:val="28"/>
        </w:rPr>
        <w:t>тыс.руб.;</w:t>
      </w:r>
    </w:p>
    <w:p w:rsidR="002E5F77" w:rsidRPr="008A3D30" w:rsidRDefault="002E5F77" w:rsidP="002E5F77">
      <w:pPr>
        <w:ind w:left="1068"/>
        <w:jc w:val="both"/>
        <w:rPr>
          <w:sz w:val="28"/>
          <w:szCs w:val="28"/>
        </w:rPr>
      </w:pPr>
      <w:r>
        <w:rPr>
          <w:sz w:val="28"/>
          <w:szCs w:val="28"/>
        </w:rPr>
        <w:t>2021г. –  184,0</w:t>
      </w:r>
      <w:r w:rsidRPr="008A3D30">
        <w:rPr>
          <w:sz w:val="28"/>
          <w:szCs w:val="28"/>
        </w:rPr>
        <w:t xml:space="preserve"> тыс.руб.</w:t>
      </w:r>
    </w:p>
    <w:p w:rsidR="002E5F77" w:rsidRPr="008A3D30" w:rsidRDefault="002E5F77" w:rsidP="002E5F77">
      <w:pPr>
        <w:numPr>
          <w:ilvl w:val="0"/>
          <w:numId w:val="7"/>
        </w:numPr>
        <w:spacing w:after="0" w:line="240" w:lineRule="auto"/>
        <w:jc w:val="both"/>
        <w:rPr>
          <w:sz w:val="28"/>
          <w:szCs w:val="28"/>
        </w:rPr>
      </w:pPr>
      <w:r w:rsidRPr="008A3D30">
        <w:rPr>
          <w:sz w:val="28"/>
          <w:szCs w:val="28"/>
        </w:rPr>
        <w:t>«Повышение информационной открытости органов местного самоуправления»</w:t>
      </w:r>
    </w:p>
    <w:p w:rsidR="002E5F77" w:rsidRPr="008A3D30" w:rsidRDefault="002E5F77" w:rsidP="002E5F77">
      <w:pPr>
        <w:ind w:left="1068"/>
        <w:jc w:val="both"/>
        <w:rPr>
          <w:sz w:val="28"/>
          <w:szCs w:val="28"/>
        </w:rPr>
      </w:pPr>
      <w:r>
        <w:rPr>
          <w:sz w:val="28"/>
          <w:szCs w:val="28"/>
        </w:rPr>
        <w:t>2019</w:t>
      </w:r>
      <w:r w:rsidRPr="008A3D30">
        <w:rPr>
          <w:sz w:val="28"/>
          <w:szCs w:val="28"/>
        </w:rPr>
        <w:t xml:space="preserve">г. – </w:t>
      </w:r>
      <w:r>
        <w:rPr>
          <w:sz w:val="28"/>
          <w:szCs w:val="28"/>
        </w:rPr>
        <w:t>645,4</w:t>
      </w:r>
      <w:r w:rsidRPr="008A3D30">
        <w:rPr>
          <w:sz w:val="28"/>
          <w:szCs w:val="28"/>
        </w:rPr>
        <w:t xml:space="preserve"> тыс.руб.</w:t>
      </w:r>
    </w:p>
    <w:p w:rsidR="002E5F77" w:rsidRPr="008A3D30" w:rsidRDefault="002E5F77" w:rsidP="002E5F77">
      <w:pPr>
        <w:ind w:left="1068"/>
        <w:jc w:val="both"/>
        <w:rPr>
          <w:sz w:val="28"/>
          <w:szCs w:val="28"/>
        </w:rPr>
      </w:pPr>
      <w:r>
        <w:rPr>
          <w:sz w:val="28"/>
          <w:szCs w:val="28"/>
        </w:rPr>
        <w:t>2020</w:t>
      </w:r>
      <w:r w:rsidRPr="008A3D30">
        <w:rPr>
          <w:sz w:val="28"/>
          <w:szCs w:val="28"/>
        </w:rPr>
        <w:t xml:space="preserve">г. – </w:t>
      </w:r>
      <w:r>
        <w:rPr>
          <w:sz w:val="28"/>
          <w:szCs w:val="28"/>
        </w:rPr>
        <w:t>666,0</w:t>
      </w:r>
      <w:r w:rsidRPr="008A3D30">
        <w:rPr>
          <w:sz w:val="28"/>
          <w:szCs w:val="28"/>
        </w:rPr>
        <w:t xml:space="preserve"> тыс.руб.</w:t>
      </w:r>
    </w:p>
    <w:p w:rsidR="002E5F77" w:rsidRPr="008A3D30" w:rsidRDefault="002E5F77" w:rsidP="002E5F77">
      <w:pPr>
        <w:ind w:left="1068"/>
        <w:jc w:val="both"/>
        <w:rPr>
          <w:sz w:val="28"/>
          <w:szCs w:val="28"/>
        </w:rPr>
      </w:pPr>
      <w:r>
        <w:rPr>
          <w:sz w:val="28"/>
          <w:szCs w:val="28"/>
        </w:rPr>
        <w:t xml:space="preserve">2021г. – 66,6 </w:t>
      </w:r>
      <w:r w:rsidRPr="008A3D30">
        <w:rPr>
          <w:sz w:val="28"/>
          <w:szCs w:val="28"/>
        </w:rPr>
        <w:t>тыс.руб.</w:t>
      </w:r>
    </w:p>
    <w:p w:rsidR="002E5F77" w:rsidRDefault="002E5F77" w:rsidP="002E5F77">
      <w:pPr>
        <w:ind w:firstLine="708"/>
        <w:jc w:val="both"/>
        <w:rPr>
          <w:b/>
          <w:sz w:val="28"/>
          <w:szCs w:val="28"/>
        </w:rPr>
      </w:pPr>
      <w:r w:rsidRPr="008A3D30">
        <w:rPr>
          <w:b/>
          <w:sz w:val="28"/>
          <w:szCs w:val="28"/>
        </w:rPr>
        <w:t>Задачи программы:</w:t>
      </w:r>
    </w:p>
    <w:p w:rsidR="002E5F77" w:rsidRPr="00AE427C" w:rsidRDefault="002E5F77" w:rsidP="002E5F77">
      <w:pPr>
        <w:suppressAutoHyphens/>
        <w:snapToGrid w:val="0"/>
        <w:jc w:val="both"/>
        <w:rPr>
          <w:color w:val="000000"/>
          <w:sz w:val="28"/>
          <w:szCs w:val="28"/>
        </w:rPr>
      </w:pPr>
      <w:r w:rsidRPr="00AE427C">
        <w:rPr>
          <w:sz w:val="28"/>
          <w:szCs w:val="28"/>
          <w:lang w:eastAsia="ar-SA"/>
        </w:rPr>
        <w:t xml:space="preserve">- </w:t>
      </w:r>
      <w:r w:rsidRPr="00AE427C">
        <w:rPr>
          <w:color w:val="000000"/>
          <w:sz w:val="28"/>
          <w:szCs w:val="28"/>
        </w:rPr>
        <w:t xml:space="preserve">получение гражданами преимуществ от применения информационных и телекоммуникационных технологий при взаимодействии с муниципальными </w:t>
      </w:r>
      <w:r w:rsidRPr="00AE427C">
        <w:rPr>
          <w:color w:val="000000"/>
          <w:sz w:val="28"/>
          <w:szCs w:val="28"/>
        </w:rPr>
        <w:lastRenderedPageBreak/>
        <w:t>органами и повышения уровня информатизации муниципального управления;</w:t>
      </w:r>
    </w:p>
    <w:p w:rsidR="002E5F77" w:rsidRPr="00AE427C" w:rsidRDefault="002E5F77" w:rsidP="002E5F77">
      <w:pPr>
        <w:suppressAutoHyphens/>
        <w:snapToGrid w:val="0"/>
        <w:jc w:val="both"/>
        <w:rPr>
          <w:color w:val="000000"/>
          <w:sz w:val="28"/>
          <w:szCs w:val="28"/>
        </w:rPr>
      </w:pPr>
      <w:r w:rsidRPr="00AE427C">
        <w:rPr>
          <w:color w:val="000000"/>
          <w:sz w:val="28"/>
          <w:szCs w:val="28"/>
        </w:rPr>
        <w:t>- обеспечение жителей округа оперативной и достоверной информацией о деятельности органов местного самоуправления, о важнейших общественно-политических и социально-культурных событиях;</w:t>
      </w:r>
    </w:p>
    <w:p w:rsidR="002E5F77" w:rsidRPr="00AE427C" w:rsidRDefault="002E5F77" w:rsidP="002E5F77">
      <w:pPr>
        <w:suppressAutoHyphens/>
        <w:snapToGrid w:val="0"/>
        <w:jc w:val="both"/>
        <w:rPr>
          <w:color w:val="000000"/>
          <w:sz w:val="28"/>
          <w:szCs w:val="28"/>
        </w:rPr>
      </w:pPr>
      <w:r w:rsidRPr="00AE427C">
        <w:rPr>
          <w:color w:val="000000"/>
          <w:sz w:val="28"/>
          <w:szCs w:val="28"/>
        </w:rPr>
        <w:t>- повышение эффективности системы муниципального управления за счет использования информационно-коммуникационных технологий;</w:t>
      </w:r>
    </w:p>
    <w:p w:rsidR="002E5F77" w:rsidRPr="008A3D30" w:rsidRDefault="002E5F77" w:rsidP="002E5F77">
      <w:pPr>
        <w:ind w:firstLine="708"/>
        <w:jc w:val="both"/>
        <w:rPr>
          <w:b/>
          <w:sz w:val="28"/>
          <w:szCs w:val="28"/>
        </w:rPr>
      </w:pPr>
      <w:r w:rsidRPr="00AE427C">
        <w:rPr>
          <w:color w:val="000000"/>
          <w:sz w:val="28"/>
          <w:szCs w:val="28"/>
        </w:rPr>
        <w:t>- повышение качества предоставления муниципальных услуг на основе использования информационных и телекоммуникационных технологий.</w:t>
      </w:r>
    </w:p>
    <w:p w:rsidR="002E5F77" w:rsidRPr="008A3D30" w:rsidRDefault="002E5F77" w:rsidP="002E5F77">
      <w:pPr>
        <w:ind w:firstLine="708"/>
        <w:jc w:val="both"/>
        <w:rPr>
          <w:b/>
          <w:sz w:val="28"/>
          <w:szCs w:val="28"/>
        </w:rPr>
      </w:pPr>
      <w:r w:rsidRPr="008A3D30">
        <w:rPr>
          <w:b/>
          <w:sz w:val="28"/>
          <w:szCs w:val="28"/>
        </w:rPr>
        <w:t>Ожидаемые результаты реализации программы:</w:t>
      </w:r>
    </w:p>
    <w:p w:rsidR="002E5F77" w:rsidRPr="00AE427C" w:rsidRDefault="002E5F77" w:rsidP="002E5F77">
      <w:pPr>
        <w:widowControl w:val="0"/>
        <w:autoSpaceDE w:val="0"/>
        <w:autoSpaceDN w:val="0"/>
        <w:adjustRightInd w:val="0"/>
        <w:ind w:firstLine="708"/>
        <w:jc w:val="both"/>
        <w:rPr>
          <w:sz w:val="28"/>
          <w:szCs w:val="28"/>
        </w:rPr>
      </w:pPr>
      <w:r w:rsidRPr="00AE427C">
        <w:rPr>
          <w:sz w:val="28"/>
          <w:szCs w:val="28"/>
        </w:rPr>
        <w:t>Реализация муниципальной Программы позволит к концу 2021 года:</w:t>
      </w:r>
    </w:p>
    <w:p w:rsidR="002E5F77" w:rsidRPr="00AE427C" w:rsidRDefault="002E5F77" w:rsidP="002E5F77">
      <w:pPr>
        <w:widowControl w:val="0"/>
        <w:autoSpaceDE w:val="0"/>
        <w:autoSpaceDN w:val="0"/>
        <w:adjustRightInd w:val="0"/>
        <w:ind w:firstLine="708"/>
        <w:jc w:val="both"/>
        <w:rPr>
          <w:sz w:val="28"/>
          <w:szCs w:val="28"/>
        </w:rPr>
      </w:pPr>
      <w:r w:rsidRPr="00AE427C">
        <w:rPr>
          <w:sz w:val="28"/>
          <w:szCs w:val="28"/>
        </w:rPr>
        <w:t>1. В качественном выражении:</w:t>
      </w:r>
    </w:p>
    <w:p w:rsidR="002E5F77" w:rsidRPr="00AE427C" w:rsidRDefault="002E5F77" w:rsidP="002E5F77">
      <w:pPr>
        <w:autoSpaceDE w:val="0"/>
        <w:autoSpaceDN w:val="0"/>
        <w:adjustRightInd w:val="0"/>
        <w:ind w:firstLine="708"/>
        <w:jc w:val="both"/>
        <w:rPr>
          <w:sz w:val="28"/>
          <w:szCs w:val="28"/>
        </w:rPr>
      </w:pPr>
      <w:r w:rsidRPr="00AE427C">
        <w:rPr>
          <w:sz w:val="28"/>
          <w:szCs w:val="28"/>
        </w:rPr>
        <w:t>1.1. повысить информационную открытость органов местного самоуправления; эффективность взаимодействия с гражданами и организациями, качество и доступность оказываемых информационных и коммуникационных услуг;</w:t>
      </w:r>
    </w:p>
    <w:p w:rsidR="002E5F77" w:rsidRPr="00AE427C" w:rsidRDefault="002E5F77" w:rsidP="002E5F77">
      <w:pPr>
        <w:widowControl w:val="0"/>
        <w:tabs>
          <w:tab w:val="left" w:pos="371"/>
        </w:tabs>
        <w:suppressAutoHyphens/>
        <w:autoSpaceDE w:val="0"/>
        <w:jc w:val="both"/>
        <w:rPr>
          <w:sz w:val="28"/>
          <w:szCs w:val="28"/>
        </w:rPr>
      </w:pPr>
      <w:r>
        <w:rPr>
          <w:sz w:val="28"/>
          <w:szCs w:val="28"/>
          <w:lang w:eastAsia="ar-SA"/>
        </w:rPr>
        <w:tab/>
      </w:r>
      <w:r w:rsidRPr="00AE427C">
        <w:rPr>
          <w:sz w:val="28"/>
          <w:szCs w:val="28"/>
          <w:lang w:eastAsia="ar-SA"/>
        </w:rPr>
        <w:t xml:space="preserve">1.2. </w:t>
      </w:r>
      <w:r w:rsidRPr="00AE427C">
        <w:rPr>
          <w:color w:val="000000"/>
          <w:sz w:val="28"/>
          <w:szCs w:val="28"/>
        </w:rPr>
        <w:t>повысить качество предоставления муниципальных услуг на основе использования информационных и телекоммуникационных технологий.</w:t>
      </w:r>
    </w:p>
    <w:p w:rsidR="002E5F77" w:rsidRPr="00346C71" w:rsidRDefault="002E5F77" w:rsidP="002E5F77">
      <w:pPr>
        <w:widowControl w:val="0"/>
        <w:autoSpaceDE w:val="0"/>
        <w:autoSpaceDN w:val="0"/>
        <w:adjustRightInd w:val="0"/>
        <w:ind w:firstLine="708"/>
        <w:jc w:val="both"/>
        <w:rPr>
          <w:sz w:val="28"/>
          <w:szCs w:val="28"/>
        </w:rPr>
      </w:pPr>
      <w:r w:rsidRPr="005D11B0">
        <w:rPr>
          <w:sz w:val="28"/>
          <w:szCs w:val="28"/>
        </w:rPr>
        <w:t>2.</w:t>
      </w:r>
      <w:r w:rsidRPr="00346C71">
        <w:rPr>
          <w:sz w:val="28"/>
          <w:szCs w:val="28"/>
        </w:rPr>
        <w:t xml:space="preserve"> В количественном выражении:</w:t>
      </w:r>
    </w:p>
    <w:p w:rsidR="002E5F77" w:rsidRPr="00346C71" w:rsidRDefault="002E5F77" w:rsidP="002E5F77">
      <w:pPr>
        <w:widowControl w:val="0"/>
        <w:autoSpaceDE w:val="0"/>
        <w:autoSpaceDN w:val="0"/>
        <w:adjustRightInd w:val="0"/>
        <w:ind w:firstLine="708"/>
        <w:jc w:val="both"/>
        <w:rPr>
          <w:sz w:val="28"/>
          <w:szCs w:val="28"/>
        </w:rPr>
      </w:pPr>
      <w:r w:rsidRPr="00346C71">
        <w:rPr>
          <w:sz w:val="28"/>
          <w:szCs w:val="28"/>
        </w:rPr>
        <w:t>2.1. Увеличить количество услуг, оказываемых органом местного самоуправления, в электронном виде – до 27;</w:t>
      </w:r>
    </w:p>
    <w:p w:rsidR="002E5F77" w:rsidRPr="00346C71" w:rsidRDefault="002E5F77" w:rsidP="002E5F77">
      <w:pPr>
        <w:widowControl w:val="0"/>
        <w:autoSpaceDE w:val="0"/>
        <w:autoSpaceDN w:val="0"/>
        <w:adjustRightInd w:val="0"/>
        <w:ind w:firstLine="708"/>
        <w:jc w:val="both"/>
        <w:rPr>
          <w:sz w:val="28"/>
          <w:szCs w:val="28"/>
        </w:rPr>
      </w:pPr>
      <w:r w:rsidRPr="00346C71">
        <w:rPr>
          <w:sz w:val="28"/>
          <w:szCs w:val="28"/>
        </w:rPr>
        <w:t>2.2. Увеличить долю граждан, использующих механизм получения муниципальных услуг в электронной форме – до 75%</w:t>
      </w:r>
    </w:p>
    <w:p w:rsidR="002E5F77" w:rsidRPr="00346C71" w:rsidRDefault="002E5F77" w:rsidP="002E5F77">
      <w:pPr>
        <w:widowControl w:val="0"/>
        <w:autoSpaceDE w:val="0"/>
        <w:autoSpaceDN w:val="0"/>
        <w:adjustRightInd w:val="0"/>
        <w:ind w:firstLine="708"/>
        <w:jc w:val="both"/>
        <w:rPr>
          <w:sz w:val="28"/>
          <w:szCs w:val="28"/>
        </w:rPr>
      </w:pPr>
      <w:r w:rsidRPr="00346C71">
        <w:rPr>
          <w:sz w:val="28"/>
          <w:szCs w:val="28"/>
        </w:rPr>
        <w:t>2.3. Увеличить долю заявителей, удовлетворенных качеством предоставления муниципальных услуг от общего количества заявителей, обратившихся за получением муниципальных услуг – до 95%</w:t>
      </w:r>
    </w:p>
    <w:p w:rsidR="002E5F77" w:rsidRPr="00346C71" w:rsidRDefault="002E5F77" w:rsidP="002E5F77">
      <w:pPr>
        <w:widowControl w:val="0"/>
        <w:autoSpaceDE w:val="0"/>
        <w:autoSpaceDN w:val="0"/>
        <w:adjustRightInd w:val="0"/>
        <w:ind w:firstLine="708"/>
        <w:jc w:val="both"/>
        <w:rPr>
          <w:sz w:val="28"/>
          <w:szCs w:val="28"/>
        </w:rPr>
      </w:pPr>
      <w:r w:rsidRPr="00346C71">
        <w:rPr>
          <w:sz w:val="28"/>
          <w:szCs w:val="28"/>
        </w:rPr>
        <w:t>2.4. Увеличить количество подготовленных и опубликованных органом местного самоуправления в средствах массовой информации статей, видеороликов -  пресс-релизов о ее деятельности – до 150.</w:t>
      </w:r>
    </w:p>
    <w:p w:rsidR="002E5F77" w:rsidRDefault="002E5F77" w:rsidP="002E5F77">
      <w:pPr>
        <w:ind w:firstLine="708"/>
        <w:jc w:val="both"/>
        <w:rPr>
          <w:sz w:val="28"/>
          <w:szCs w:val="28"/>
        </w:rPr>
      </w:pPr>
      <w:r w:rsidRPr="00346C71">
        <w:rPr>
          <w:sz w:val="28"/>
          <w:szCs w:val="28"/>
        </w:rPr>
        <w:lastRenderedPageBreak/>
        <w:t>2.5. Увеличить количество посещений официального сайта Губахинского городского округа в информационно-телекоммуникационной сети «Интернет» - до 4 тыс.</w:t>
      </w:r>
    </w:p>
    <w:p w:rsidR="002E5F77" w:rsidRPr="008A3D30" w:rsidRDefault="002E5F77" w:rsidP="002E5F77">
      <w:pPr>
        <w:ind w:firstLine="708"/>
        <w:jc w:val="both"/>
        <w:rPr>
          <w:b/>
          <w:sz w:val="28"/>
          <w:szCs w:val="28"/>
        </w:rPr>
      </w:pPr>
    </w:p>
    <w:p w:rsidR="00AE3837" w:rsidRDefault="003423E7" w:rsidP="002E5F77">
      <w:pPr>
        <w:jc w:val="center"/>
        <w:rPr>
          <w:b/>
          <w:color w:val="FF0000"/>
          <w:sz w:val="28"/>
          <w:szCs w:val="28"/>
        </w:rPr>
      </w:pPr>
      <w:r w:rsidRPr="002E5F77">
        <w:rPr>
          <w:b/>
          <w:color w:val="FF0000"/>
          <w:sz w:val="28"/>
          <w:szCs w:val="28"/>
        </w:rPr>
        <w:t>Муниципальная программа «Совершенствование муниципального управления»</w:t>
      </w:r>
    </w:p>
    <w:p w:rsidR="00CF7FA7" w:rsidRPr="002E5F77" w:rsidRDefault="00CF7FA7" w:rsidP="002E5F77">
      <w:pPr>
        <w:jc w:val="center"/>
        <w:rPr>
          <w:b/>
          <w:color w:val="FF0000"/>
          <w:sz w:val="28"/>
          <w:szCs w:val="28"/>
        </w:rPr>
      </w:pPr>
      <w:r>
        <w:rPr>
          <w:b/>
          <w:noProof/>
          <w:color w:val="FF0000"/>
          <w:sz w:val="28"/>
          <w:szCs w:val="28"/>
          <w:lang w:eastAsia="ru-RU"/>
        </w:rPr>
        <w:drawing>
          <wp:inline distT="0" distB="0" distL="0" distR="0" wp14:anchorId="51F51A09">
            <wp:extent cx="4694555" cy="35845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94555" cy="3584575"/>
                    </a:xfrm>
                    <a:prstGeom prst="rect">
                      <a:avLst/>
                    </a:prstGeom>
                    <a:noFill/>
                  </pic:spPr>
                </pic:pic>
              </a:graphicData>
            </a:graphic>
          </wp:inline>
        </w:drawing>
      </w:r>
    </w:p>
    <w:p w:rsidR="002E5F77" w:rsidRDefault="002E5F77" w:rsidP="002E5F77">
      <w:pPr>
        <w:ind w:firstLine="708"/>
        <w:jc w:val="both"/>
        <w:rPr>
          <w:sz w:val="28"/>
          <w:szCs w:val="28"/>
        </w:rPr>
      </w:pPr>
      <w:r w:rsidRPr="008A3D30">
        <w:rPr>
          <w:b/>
          <w:sz w:val="28"/>
          <w:szCs w:val="28"/>
        </w:rPr>
        <w:t>Цель программы</w:t>
      </w:r>
      <w:r w:rsidRPr="008A3D30">
        <w:rPr>
          <w:sz w:val="28"/>
          <w:szCs w:val="28"/>
        </w:rPr>
        <w:t xml:space="preserve"> </w:t>
      </w:r>
    </w:p>
    <w:p w:rsidR="002E5F77" w:rsidRDefault="002E5F77" w:rsidP="002E5F77">
      <w:pPr>
        <w:ind w:firstLine="708"/>
        <w:jc w:val="both"/>
        <w:rPr>
          <w:sz w:val="28"/>
          <w:szCs w:val="28"/>
        </w:rPr>
      </w:pPr>
      <w:r w:rsidRPr="0022230E">
        <w:rPr>
          <w:sz w:val="28"/>
          <w:szCs w:val="28"/>
        </w:rPr>
        <w:t>Развитие муниципальной службы и совершенствование муниципального управления в Губахинском городском округе</w:t>
      </w:r>
      <w:r>
        <w:rPr>
          <w:sz w:val="28"/>
          <w:szCs w:val="28"/>
        </w:rPr>
        <w:t>.</w:t>
      </w:r>
    </w:p>
    <w:p w:rsidR="002E5F77" w:rsidRPr="008A3D30" w:rsidRDefault="002E5F77" w:rsidP="002E5F77">
      <w:pPr>
        <w:ind w:firstLine="708"/>
        <w:jc w:val="both"/>
        <w:rPr>
          <w:rFonts w:eastAsia="Calibri"/>
          <w:sz w:val="28"/>
          <w:szCs w:val="28"/>
        </w:rPr>
      </w:pPr>
      <w:r w:rsidRPr="008A3D30">
        <w:rPr>
          <w:rFonts w:eastAsia="Calibri"/>
          <w:sz w:val="28"/>
          <w:szCs w:val="28"/>
        </w:rPr>
        <w:t>Проектом бюджета городского округа предусмотрены мероприятия на:</w:t>
      </w:r>
    </w:p>
    <w:p w:rsidR="002E5F77" w:rsidRPr="008A3D30" w:rsidRDefault="002E5F77" w:rsidP="002E5F77">
      <w:pPr>
        <w:ind w:firstLine="708"/>
        <w:jc w:val="both"/>
        <w:rPr>
          <w:rFonts w:eastAsia="Calibri"/>
          <w:sz w:val="28"/>
          <w:szCs w:val="28"/>
        </w:rPr>
      </w:pPr>
      <w:r w:rsidRPr="008A3D30">
        <w:rPr>
          <w:rFonts w:eastAsia="Calibri"/>
          <w:sz w:val="28"/>
          <w:szCs w:val="28"/>
        </w:rPr>
        <w:t>Мероприятие «Создание условий для профессионального развития и подготовки кадров для муниципальной службы»:</w:t>
      </w:r>
    </w:p>
    <w:p w:rsidR="002E5F77" w:rsidRPr="008A3D30" w:rsidRDefault="002E5F77" w:rsidP="002E5F77">
      <w:pPr>
        <w:ind w:left="360" w:firstLine="708"/>
        <w:jc w:val="both"/>
        <w:rPr>
          <w:sz w:val="28"/>
          <w:szCs w:val="28"/>
        </w:rPr>
      </w:pPr>
      <w:r>
        <w:rPr>
          <w:sz w:val="28"/>
          <w:szCs w:val="28"/>
        </w:rPr>
        <w:t>2018</w:t>
      </w:r>
      <w:r w:rsidRPr="008A3D30">
        <w:rPr>
          <w:sz w:val="28"/>
          <w:szCs w:val="28"/>
        </w:rPr>
        <w:t xml:space="preserve">г. – </w:t>
      </w:r>
      <w:r>
        <w:rPr>
          <w:sz w:val="28"/>
          <w:szCs w:val="28"/>
        </w:rPr>
        <w:t>55,1</w:t>
      </w:r>
      <w:r w:rsidRPr="008A3D30">
        <w:rPr>
          <w:sz w:val="28"/>
          <w:szCs w:val="28"/>
        </w:rPr>
        <w:t xml:space="preserve"> тыс.рублей</w:t>
      </w:r>
    </w:p>
    <w:p w:rsidR="002E5F77" w:rsidRPr="008A3D30" w:rsidRDefault="002E5F77" w:rsidP="002E5F77">
      <w:pPr>
        <w:jc w:val="both"/>
        <w:rPr>
          <w:sz w:val="28"/>
          <w:szCs w:val="28"/>
        </w:rPr>
      </w:pPr>
      <w:r w:rsidRPr="008A3D30">
        <w:rPr>
          <w:sz w:val="28"/>
          <w:szCs w:val="28"/>
        </w:rPr>
        <w:tab/>
        <w:t>На реализацию подпрограммы «Обеспечение защиты информации»</w:t>
      </w:r>
    </w:p>
    <w:p w:rsidR="002E5F77" w:rsidRPr="008A3D30" w:rsidRDefault="002E5F77" w:rsidP="002E5F77">
      <w:pPr>
        <w:jc w:val="both"/>
        <w:rPr>
          <w:sz w:val="28"/>
          <w:szCs w:val="28"/>
        </w:rPr>
      </w:pPr>
      <w:r>
        <w:rPr>
          <w:sz w:val="28"/>
          <w:szCs w:val="28"/>
        </w:rPr>
        <w:tab/>
        <w:t>2019</w:t>
      </w:r>
      <w:r w:rsidRPr="008A3D30">
        <w:rPr>
          <w:sz w:val="28"/>
          <w:szCs w:val="28"/>
        </w:rPr>
        <w:t xml:space="preserve">г. – </w:t>
      </w:r>
      <w:r>
        <w:rPr>
          <w:sz w:val="28"/>
          <w:szCs w:val="28"/>
        </w:rPr>
        <w:t>45,2</w:t>
      </w:r>
      <w:r w:rsidRPr="008A3D30">
        <w:rPr>
          <w:sz w:val="28"/>
          <w:szCs w:val="28"/>
        </w:rPr>
        <w:t xml:space="preserve"> тыс.руб.;</w:t>
      </w:r>
      <w:r>
        <w:rPr>
          <w:sz w:val="28"/>
          <w:szCs w:val="28"/>
        </w:rPr>
        <w:t>(2018-213,9)</w:t>
      </w:r>
    </w:p>
    <w:p w:rsidR="002E5F77" w:rsidRPr="008A3D30" w:rsidRDefault="002E5F77" w:rsidP="002E5F77">
      <w:pPr>
        <w:jc w:val="both"/>
        <w:rPr>
          <w:sz w:val="28"/>
          <w:szCs w:val="28"/>
        </w:rPr>
      </w:pPr>
      <w:r>
        <w:rPr>
          <w:sz w:val="28"/>
          <w:szCs w:val="28"/>
        </w:rPr>
        <w:tab/>
        <w:t>2020г.–  50,0</w:t>
      </w:r>
      <w:r w:rsidRPr="008A3D30">
        <w:rPr>
          <w:sz w:val="28"/>
          <w:szCs w:val="28"/>
        </w:rPr>
        <w:t>тыс.руб.;</w:t>
      </w:r>
    </w:p>
    <w:p w:rsidR="002E5F77" w:rsidRPr="008A3D30" w:rsidRDefault="002E5F77" w:rsidP="002E5F77">
      <w:pPr>
        <w:jc w:val="both"/>
        <w:rPr>
          <w:sz w:val="28"/>
          <w:szCs w:val="28"/>
        </w:rPr>
      </w:pPr>
      <w:r>
        <w:rPr>
          <w:sz w:val="28"/>
          <w:szCs w:val="28"/>
        </w:rPr>
        <w:tab/>
        <w:t>2021г.  –37,0</w:t>
      </w:r>
      <w:r w:rsidRPr="008A3D30">
        <w:rPr>
          <w:sz w:val="28"/>
          <w:szCs w:val="28"/>
        </w:rPr>
        <w:t xml:space="preserve"> тыс.руб.</w:t>
      </w:r>
    </w:p>
    <w:p w:rsidR="002E5F77" w:rsidRPr="008A3D30" w:rsidRDefault="002E5F77" w:rsidP="002E5F77">
      <w:pPr>
        <w:jc w:val="both"/>
        <w:rPr>
          <w:b/>
          <w:sz w:val="28"/>
          <w:szCs w:val="28"/>
        </w:rPr>
      </w:pPr>
      <w:r w:rsidRPr="008A3D30">
        <w:rPr>
          <w:b/>
          <w:sz w:val="28"/>
          <w:szCs w:val="28"/>
        </w:rPr>
        <w:lastRenderedPageBreak/>
        <w:tab/>
        <w:t>Задачи программы:</w:t>
      </w:r>
    </w:p>
    <w:p w:rsidR="002E5F77" w:rsidRPr="0022230E" w:rsidRDefault="002E5F77" w:rsidP="002E5F77">
      <w:pPr>
        <w:numPr>
          <w:ilvl w:val="0"/>
          <w:numId w:val="9"/>
        </w:numPr>
        <w:suppressAutoHyphens/>
        <w:snapToGrid w:val="0"/>
        <w:spacing w:after="0" w:line="240" w:lineRule="auto"/>
        <w:ind w:left="0" w:firstLine="0"/>
        <w:contextualSpacing/>
        <w:jc w:val="both"/>
        <w:rPr>
          <w:sz w:val="28"/>
          <w:szCs w:val="28"/>
          <w:lang w:eastAsia="ar-SA"/>
        </w:rPr>
      </w:pPr>
      <w:r w:rsidRPr="008A3D30">
        <w:rPr>
          <w:b/>
          <w:sz w:val="28"/>
          <w:szCs w:val="28"/>
        </w:rPr>
        <w:tab/>
      </w:r>
      <w:r w:rsidRPr="0022230E">
        <w:rPr>
          <w:sz w:val="28"/>
          <w:szCs w:val="28"/>
          <w:lang w:eastAsia="ar-SA"/>
        </w:rPr>
        <w:t>Формирование высокопрофессионального кадрового состава муниципальных служащих при обеспечении оптимального баланса его стабильности, сменяемости и развития.</w:t>
      </w:r>
    </w:p>
    <w:p w:rsidR="002E5F77" w:rsidRPr="0022230E" w:rsidRDefault="002E5F77" w:rsidP="002E5F77">
      <w:pPr>
        <w:numPr>
          <w:ilvl w:val="0"/>
          <w:numId w:val="9"/>
        </w:numPr>
        <w:shd w:val="clear" w:color="auto" w:fill="FFFFFF"/>
        <w:spacing w:after="0" w:line="240" w:lineRule="auto"/>
        <w:ind w:left="0" w:firstLine="0"/>
        <w:jc w:val="both"/>
        <w:rPr>
          <w:color w:val="000000"/>
          <w:sz w:val="28"/>
          <w:szCs w:val="28"/>
        </w:rPr>
      </w:pPr>
      <w:r w:rsidRPr="0022230E">
        <w:rPr>
          <w:color w:val="000000"/>
          <w:sz w:val="28"/>
          <w:szCs w:val="28"/>
        </w:rPr>
        <w:t>Повышение качества формирования кадрового состава муниципальной службы.</w:t>
      </w:r>
    </w:p>
    <w:p w:rsidR="002E5F77" w:rsidRPr="0022230E" w:rsidRDefault="002E5F77" w:rsidP="002E5F77">
      <w:pPr>
        <w:numPr>
          <w:ilvl w:val="0"/>
          <w:numId w:val="9"/>
        </w:numPr>
        <w:shd w:val="clear" w:color="auto" w:fill="FFFFFF"/>
        <w:spacing w:after="0" w:line="240" w:lineRule="auto"/>
        <w:ind w:left="0" w:firstLine="0"/>
        <w:jc w:val="both"/>
        <w:rPr>
          <w:color w:val="000000"/>
          <w:sz w:val="28"/>
          <w:szCs w:val="28"/>
        </w:rPr>
      </w:pPr>
      <w:r w:rsidRPr="0022230E">
        <w:rPr>
          <w:color w:val="000000"/>
          <w:sz w:val="28"/>
          <w:szCs w:val="28"/>
        </w:rPr>
        <w:t>Совершенствование системы профессионального развития муниципальных служащих.</w:t>
      </w:r>
    </w:p>
    <w:p w:rsidR="002E5F77" w:rsidRPr="008A3D30" w:rsidRDefault="002E5F77" w:rsidP="002E5F77">
      <w:pPr>
        <w:rPr>
          <w:sz w:val="28"/>
          <w:szCs w:val="28"/>
        </w:rPr>
      </w:pPr>
      <w:r>
        <w:rPr>
          <w:color w:val="000000"/>
          <w:sz w:val="28"/>
          <w:szCs w:val="28"/>
        </w:rPr>
        <w:t>4.</w:t>
      </w:r>
      <w:r w:rsidRPr="0022230E">
        <w:rPr>
          <w:color w:val="000000"/>
          <w:sz w:val="28"/>
          <w:szCs w:val="28"/>
        </w:rPr>
        <w:t>Повышение престижа муниципальной службы.</w:t>
      </w:r>
    </w:p>
    <w:p w:rsidR="002E5F77" w:rsidRPr="008A3D30" w:rsidRDefault="002E5F77" w:rsidP="002E5F77">
      <w:pPr>
        <w:ind w:firstLine="708"/>
        <w:jc w:val="both"/>
        <w:rPr>
          <w:b/>
          <w:sz w:val="28"/>
          <w:szCs w:val="28"/>
        </w:rPr>
      </w:pPr>
      <w:r w:rsidRPr="008A3D30">
        <w:rPr>
          <w:b/>
          <w:sz w:val="28"/>
          <w:szCs w:val="28"/>
        </w:rPr>
        <w:t>Ожидаемые результаты реализации программы:</w:t>
      </w:r>
    </w:p>
    <w:p w:rsidR="002E5F77" w:rsidRPr="0022230E" w:rsidRDefault="002E5F77" w:rsidP="002E5F77">
      <w:pPr>
        <w:widowControl w:val="0"/>
        <w:autoSpaceDE w:val="0"/>
        <w:autoSpaceDN w:val="0"/>
        <w:adjustRightInd w:val="0"/>
        <w:ind w:firstLine="708"/>
        <w:jc w:val="both"/>
        <w:rPr>
          <w:sz w:val="28"/>
          <w:szCs w:val="28"/>
        </w:rPr>
      </w:pPr>
      <w:r w:rsidRPr="0022230E">
        <w:rPr>
          <w:sz w:val="28"/>
          <w:szCs w:val="28"/>
        </w:rPr>
        <w:t>Реализация муниципальной Программы позволит к концу 2021 года:</w:t>
      </w:r>
    </w:p>
    <w:p w:rsidR="002E5F77" w:rsidRPr="0022230E" w:rsidRDefault="002E5F77" w:rsidP="002E5F77">
      <w:pPr>
        <w:widowControl w:val="0"/>
        <w:autoSpaceDE w:val="0"/>
        <w:autoSpaceDN w:val="0"/>
        <w:adjustRightInd w:val="0"/>
        <w:ind w:firstLine="708"/>
        <w:jc w:val="both"/>
        <w:rPr>
          <w:sz w:val="28"/>
          <w:szCs w:val="28"/>
        </w:rPr>
      </w:pPr>
      <w:r w:rsidRPr="0022230E">
        <w:rPr>
          <w:sz w:val="28"/>
          <w:szCs w:val="28"/>
        </w:rPr>
        <w:t>1. В качественном выражении:</w:t>
      </w:r>
    </w:p>
    <w:p w:rsidR="002E5F77" w:rsidRPr="0022230E" w:rsidRDefault="002E5F77" w:rsidP="002E5F77">
      <w:pPr>
        <w:widowControl w:val="0"/>
        <w:tabs>
          <w:tab w:val="left" w:pos="371"/>
        </w:tabs>
        <w:suppressAutoHyphens/>
        <w:autoSpaceDE w:val="0"/>
        <w:jc w:val="both"/>
        <w:rPr>
          <w:sz w:val="28"/>
          <w:szCs w:val="28"/>
          <w:lang w:eastAsia="ar-SA"/>
        </w:rPr>
      </w:pPr>
      <w:r>
        <w:rPr>
          <w:sz w:val="28"/>
          <w:szCs w:val="28"/>
        </w:rPr>
        <w:tab/>
      </w:r>
      <w:r w:rsidRPr="0022230E">
        <w:rPr>
          <w:sz w:val="28"/>
          <w:szCs w:val="28"/>
        </w:rPr>
        <w:t>1.1. С</w:t>
      </w:r>
      <w:r w:rsidRPr="0022230E">
        <w:rPr>
          <w:sz w:val="28"/>
          <w:szCs w:val="28"/>
          <w:lang w:eastAsia="ar-SA"/>
        </w:rPr>
        <w:t>оздать условия для формирования высокопрофессионального кадрового состава органов местного самоуправления при обеспечении оптимального баланса его стабильности, сменяемости и развития.</w:t>
      </w:r>
    </w:p>
    <w:p w:rsidR="002E5F77" w:rsidRPr="0022230E" w:rsidRDefault="002E5F77" w:rsidP="002E5F77">
      <w:pPr>
        <w:widowControl w:val="0"/>
        <w:tabs>
          <w:tab w:val="left" w:pos="371"/>
        </w:tabs>
        <w:suppressAutoHyphens/>
        <w:autoSpaceDE w:val="0"/>
        <w:jc w:val="both"/>
        <w:rPr>
          <w:sz w:val="28"/>
          <w:szCs w:val="28"/>
        </w:rPr>
      </w:pPr>
      <w:r>
        <w:rPr>
          <w:sz w:val="28"/>
          <w:szCs w:val="28"/>
          <w:lang w:eastAsia="ar-SA"/>
        </w:rPr>
        <w:tab/>
      </w:r>
      <w:r w:rsidRPr="0022230E">
        <w:rPr>
          <w:sz w:val="28"/>
          <w:szCs w:val="28"/>
          <w:lang w:eastAsia="ar-SA"/>
        </w:rPr>
        <w:t>1.2.</w:t>
      </w:r>
      <w:r w:rsidRPr="0022230E">
        <w:rPr>
          <w:sz w:val="28"/>
          <w:szCs w:val="28"/>
        </w:rPr>
        <w:t>Сформировать эффективную систему поиска и отбора кандидатов на должности муниципальной службы, основанную на принципах открытости, объективности и равного доступа к муниципальной службе</w:t>
      </w:r>
    </w:p>
    <w:p w:rsidR="002E5F77" w:rsidRPr="0022230E" w:rsidRDefault="002E5F77" w:rsidP="002E5F77">
      <w:pPr>
        <w:widowControl w:val="0"/>
        <w:autoSpaceDE w:val="0"/>
        <w:autoSpaceDN w:val="0"/>
        <w:adjustRightInd w:val="0"/>
        <w:ind w:firstLine="708"/>
        <w:jc w:val="both"/>
        <w:rPr>
          <w:sz w:val="28"/>
          <w:szCs w:val="28"/>
        </w:rPr>
      </w:pPr>
      <w:r w:rsidRPr="0022230E">
        <w:rPr>
          <w:sz w:val="28"/>
          <w:szCs w:val="28"/>
        </w:rPr>
        <w:t>2. В количественном выражении:</w:t>
      </w:r>
    </w:p>
    <w:p w:rsidR="002E5F77" w:rsidRPr="00D210A7" w:rsidRDefault="002E5F77" w:rsidP="002E5F77">
      <w:pPr>
        <w:widowControl w:val="0"/>
        <w:autoSpaceDE w:val="0"/>
        <w:autoSpaceDN w:val="0"/>
        <w:adjustRightInd w:val="0"/>
        <w:ind w:firstLine="708"/>
        <w:jc w:val="both"/>
        <w:rPr>
          <w:sz w:val="28"/>
          <w:szCs w:val="28"/>
        </w:rPr>
      </w:pPr>
      <w:r w:rsidRPr="00D210A7">
        <w:rPr>
          <w:sz w:val="28"/>
          <w:szCs w:val="28"/>
        </w:rPr>
        <w:t xml:space="preserve">2.1. </w:t>
      </w:r>
      <w:r>
        <w:rPr>
          <w:sz w:val="28"/>
          <w:szCs w:val="28"/>
        </w:rPr>
        <w:t xml:space="preserve">Сохранить </w:t>
      </w:r>
      <w:r w:rsidRPr="00D210A7">
        <w:rPr>
          <w:sz w:val="28"/>
          <w:szCs w:val="28"/>
        </w:rPr>
        <w:t>количество служащих, прошедших обучение в соответствии с государственным заказом на профессиональную переподготовку, повышение квалификации (от запланированного количества)</w:t>
      </w:r>
      <w:r>
        <w:rPr>
          <w:sz w:val="28"/>
          <w:szCs w:val="28"/>
        </w:rPr>
        <w:t xml:space="preserve"> –100 %</w:t>
      </w:r>
      <w:r w:rsidRPr="00D210A7">
        <w:rPr>
          <w:sz w:val="28"/>
          <w:szCs w:val="28"/>
        </w:rPr>
        <w:t>.</w:t>
      </w:r>
    </w:p>
    <w:p w:rsidR="002E5F77" w:rsidRDefault="002E5F77" w:rsidP="002E5F77">
      <w:pPr>
        <w:widowControl w:val="0"/>
        <w:autoSpaceDE w:val="0"/>
        <w:autoSpaceDN w:val="0"/>
        <w:adjustRightInd w:val="0"/>
        <w:ind w:firstLine="708"/>
        <w:jc w:val="both"/>
        <w:rPr>
          <w:sz w:val="28"/>
          <w:szCs w:val="28"/>
        </w:rPr>
      </w:pPr>
      <w:r w:rsidRPr="00D210A7">
        <w:rPr>
          <w:sz w:val="28"/>
          <w:szCs w:val="28"/>
        </w:rPr>
        <w:t>2.2. Минимизировать обоснованные претензии контрольно-надзорных органов к муниципальным нормативным правовым актам в сфере муниципальной службы</w:t>
      </w:r>
      <w:r>
        <w:rPr>
          <w:sz w:val="28"/>
          <w:szCs w:val="28"/>
        </w:rPr>
        <w:t xml:space="preserve"> – до 0 %</w:t>
      </w:r>
      <w:r w:rsidRPr="00D210A7">
        <w:rPr>
          <w:sz w:val="28"/>
          <w:szCs w:val="28"/>
        </w:rPr>
        <w:t>.</w:t>
      </w:r>
    </w:p>
    <w:p w:rsidR="002E5F77" w:rsidRDefault="002E5F77" w:rsidP="002E5F77">
      <w:pPr>
        <w:ind w:firstLine="708"/>
        <w:jc w:val="both"/>
        <w:rPr>
          <w:sz w:val="28"/>
          <w:szCs w:val="28"/>
          <w:lang w:eastAsia="ar-SA"/>
        </w:rPr>
      </w:pPr>
      <w:r>
        <w:rPr>
          <w:sz w:val="28"/>
          <w:szCs w:val="28"/>
        </w:rPr>
        <w:t xml:space="preserve">2.3. </w:t>
      </w:r>
      <w:r w:rsidRPr="00E814B7">
        <w:rPr>
          <w:sz w:val="28"/>
          <w:szCs w:val="28"/>
        </w:rPr>
        <w:t>Снизить к</w:t>
      </w:r>
      <w:r w:rsidRPr="00E814B7">
        <w:rPr>
          <w:sz w:val="28"/>
          <w:szCs w:val="28"/>
          <w:lang w:eastAsia="ar-SA"/>
        </w:rPr>
        <w:t>оэффициент «текучести кадров» (выбытия персонала) по администрации города Губаха</w:t>
      </w:r>
      <w:r>
        <w:rPr>
          <w:sz w:val="28"/>
          <w:szCs w:val="28"/>
          <w:lang w:eastAsia="ar-SA"/>
        </w:rPr>
        <w:t xml:space="preserve"> – до 0 %.</w:t>
      </w:r>
    </w:p>
    <w:p w:rsidR="00C74E16" w:rsidRDefault="00C74E16" w:rsidP="003423E7">
      <w:pPr>
        <w:jc w:val="both"/>
        <w:rPr>
          <w:b/>
          <w:sz w:val="28"/>
          <w:szCs w:val="28"/>
        </w:rPr>
      </w:pPr>
    </w:p>
    <w:p w:rsidR="00EF0611" w:rsidRDefault="00294D32" w:rsidP="003D48B8">
      <w:pPr>
        <w:jc w:val="center"/>
        <w:rPr>
          <w:b/>
          <w:color w:val="FF0000"/>
          <w:sz w:val="28"/>
          <w:szCs w:val="28"/>
        </w:rPr>
      </w:pPr>
      <w:r w:rsidRPr="00971739">
        <w:rPr>
          <w:b/>
          <w:color w:val="FF0000"/>
          <w:sz w:val="28"/>
          <w:szCs w:val="28"/>
        </w:rPr>
        <w:t>Муниципальная программа «У</w:t>
      </w:r>
      <w:r w:rsidR="007805C3" w:rsidRPr="00971739">
        <w:rPr>
          <w:b/>
          <w:color w:val="FF0000"/>
          <w:sz w:val="28"/>
          <w:szCs w:val="28"/>
        </w:rPr>
        <w:t>правление земельными ресурсами»</w:t>
      </w:r>
    </w:p>
    <w:p w:rsidR="003D48B8" w:rsidRPr="00971739" w:rsidRDefault="003D48B8" w:rsidP="003D48B8">
      <w:pPr>
        <w:jc w:val="both"/>
        <w:rPr>
          <w:b/>
          <w:color w:val="FF0000"/>
          <w:sz w:val="28"/>
          <w:szCs w:val="28"/>
        </w:rPr>
      </w:pPr>
      <w:r w:rsidRPr="008A3D30">
        <w:rPr>
          <w:b/>
          <w:sz w:val="28"/>
          <w:szCs w:val="28"/>
        </w:rPr>
        <w:t xml:space="preserve">Цели программы: </w:t>
      </w:r>
      <w:r w:rsidRPr="008A3D30">
        <w:rPr>
          <w:sz w:val="28"/>
          <w:szCs w:val="28"/>
        </w:rPr>
        <w:t xml:space="preserve">эффективное управление и распоряжение земельными участками, находящимися в муниципальной собственности, а так же </w:t>
      </w:r>
      <w:r w:rsidRPr="008A3D30">
        <w:rPr>
          <w:sz w:val="28"/>
          <w:szCs w:val="28"/>
        </w:rPr>
        <w:lastRenderedPageBreak/>
        <w:t>земельными участками, государственная собственность на которые не разграничена на территории Губахинского городского округа.</w:t>
      </w:r>
    </w:p>
    <w:p w:rsidR="00294D32" w:rsidRPr="00BA3225" w:rsidRDefault="003D48B8" w:rsidP="00EF0611">
      <w:pPr>
        <w:jc w:val="both"/>
        <w:rPr>
          <w:b/>
          <w:sz w:val="28"/>
          <w:szCs w:val="28"/>
        </w:rPr>
      </w:pPr>
      <w:r>
        <w:rPr>
          <w:b/>
          <w:noProof/>
          <w:sz w:val="28"/>
          <w:szCs w:val="28"/>
          <w:lang w:eastAsia="ru-RU"/>
        </w:rPr>
        <w:drawing>
          <wp:inline distT="0" distB="0" distL="0" distR="0" wp14:anchorId="357AD3FF">
            <wp:extent cx="4694555" cy="3188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94555" cy="3188335"/>
                    </a:xfrm>
                    <a:prstGeom prst="rect">
                      <a:avLst/>
                    </a:prstGeom>
                    <a:noFill/>
                  </pic:spPr>
                </pic:pic>
              </a:graphicData>
            </a:graphic>
          </wp:inline>
        </w:drawing>
      </w:r>
    </w:p>
    <w:p w:rsidR="003D48B8" w:rsidRPr="008A3D30" w:rsidRDefault="001E6AF7" w:rsidP="003D48B8">
      <w:pPr>
        <w:ind w:firstLine="708"/>
        <w:rPr>
          <w:sz w:val="28"/>
          <w:szCs w:val="28"/>
        </w:rPr>
      </w:pPr>
      <w:r w:rsidRPr="00BA3225">
        <w:rPr>
          <w:b/>
          <w:sz w:val="28"/>
          <w:szCs w:val="28"/>
        </w:rPr>
        <w:tab/>
      </w:r>
      <w:r w:rsidR="003D48B8" w:rsidRPr="008A3D30">
        <w:rPr>
          <w:sz w:val="28"/>
          <w:szCs w:val="28"/>
        </w:rPr>
        <w:t>Проектом бюджета предусмотрены расходы на реализацию основного мероприятия программы «Формирование и постановка на государственный кадастровый учет земельных участков», в т.ч.:</w:t>
      </w:r>
    </w:p>
    <w:p w:rsidR="003D48B8" w:rsidRPr="008A3D30" w:rsidRDefault="003D48B8" w:rsidP="003D48B8">
      <w:pPr>
        <w:ind w:firstLine="708"/>
        <w:rPr>
          <w:sz w:val="28"/>
          <w:szCs w:val="28"/>
        </w:rPr>
      </w:pPr>
      <w:r>
        <w:rPr>
          <w:sz w:val="28"/>
          <w:szCs w:val="28"/>
        </w:rPr>
        <w:t>на 2019г. – 250,0</w:t>
      </w:r>
      <w:r w:rsidRPr="008A3D30">
        <w:rPr>
          <w:sz w:val="28"/>
          <w:szCs w:val="28"/>
        </w:rPr>
        <w:t>тыс.руб.</w:t>
      </w:r>
      <w:r>
        <w:rPr>
          <w:sz w:val="28"/>
          <w:szCs w:val="28"/>
        </w:rPr>
        <w:t xml:space="preserve"> (2018-1160,0)</w:t>
      </w:r>
    </w:p>
    <w:p w:rsidR="003D48B8" w:rsidRDefault="003D48B8" w:rsidP="003D48B8">
      <w:pPr>
        <w:ind w:firstLine="708"/>
        <w:rPr>
          <w:sz w:val="28"/>
          <w:szCs w:val="28"/>
        </w:rPr>
      </w:pPr>
      <w:r>
        <w:rPr>
          <w:sz w:val="28"/>
          <w:szCs w:val="28"/>
        </w:rPr>
        <w:t>на 2020г. –250,0</w:t>
      </w:r>
      <w:r w:rsidRPr="008A3D30">
        <w:rPr>
          <w:sz w:val="28"/>
          <w:szCs w:val="28"/>
        </w:rPr>
        <w:t>тыс.руб.</w:t>
      </w:r>
      <w:r>
        <w:rPr>
          <w:sz w:val="28"/>
          <w:szCs w:val="28"/>
        </w:rPr>
        <w:t xml:space="preserve"> </w:t>
      </w:r>
    </w:p>
    <w:p w:rsidR="003D48B8" w:rsidRPr="008A3D30" w:rsidRDefault="003D48B8" w:rsidP="003D48B8">
      <w:pPr>
        <w:ind w:firstLine="708"/>
        <w:rPr>
          <w:sz w:val="28"/>
          <w:szCs w:val="28"/>
        </w:rPr>
      </w:pPr>
      <w:r>
        <w:rPr>
          <w:sz w:val="28"/>
          <w:szCs w:val="28"/>
        </w:rPr>
        <w:t>на 2021г. –250,0</w:t>
      </w:r>
      <w:r w:rsidRPr="008A3D30">
        <w:rPr>
          <w:sz w:val="28"/>
          <w:szCs w:val="28"/>
        </w:rPr>
        <w:t>тыс.руб.</w:t>
      </w:r>
      <w:r>
        <w:rPr>
          <w:sz w:val="28"/>
          <w:szCs w:val="28"/>
        </w:rPr>
        <w:t xml:space="preserve"> </w:t>
      </w:r>
    </w:p>
    <w:p w:rsidR="003D48B8" w:rsidRPr="008A3D30" w:rsidRDefault="003D48B8" w:rsidP="003D48B8">
      <w:pPr>
        <w:jc w:val="both"/>
        <w:rPr>
          <w:b/>
          <w:sz w:val="28"/>
          <w:szCs w:val="28"/>
        </w:rPr>
      </w:pPr>
      <w:r w:rsidRPr="008A3D30">
        <w:rPr>
          <w:b/>
          <w:sz w:val="28"/>
          <w:szCs w:val="28"/>
        </w:rPr>
        <w:tab/>
        <w:t>Ожидаемые результаты реализации программы:</w:t>
      </w:r>
    </w:p>
    <w:p w:rsidR="003D48B8" w:rsidRDefault="003D48B8" w:rsidP="003D48B8">
      <w:pPr>
        <w:pStyle w:val="Default"/>
        <w:spacing w:line="360" w:lineRule="exact"/>
        <w:ind w:firstLine="708"/>
        <w:jc w:val="both"/>
        <w:rPr>
          <w:sz w:val="28"/>
          <w:szCs w:val="28"/>
        </w:rPr>
      </w:pPr>
      <w:r>
        <w:rPr>
          <w:sz w:val="28"/>
          <w:szCs w:val="28"/>
        </w:rPr>
        <w:t xml:space="preserve">Увеличение площади вовлеченных в оборот земельных участков к концу 2021 года до 7 га. </w:t>
      </w:r>
    </w:p>
    <w:p w:rsidR="003D48B8" w:rsidRDefault="003D48B8" w:rsidP="003D48B8">
      <w:pPr>
        <w:pStyle w:val="ab"/>
        <w:ind w:firstLine="708"/>
        <w:jc w:val="both"/>
        <w:rPr>
          <w:sz w:val="28"/>
          <w:szCs w:val="28"/>
        </w:rPr>
      </w:pPr>
      <w:r>
        <w:rPr>
          <w:sz w:val="28"/>
          <w:szCs w:val="28"/>
        </w:rPr>
        <w:t>Увеличение поступления доходов в бюджет городского округа от арендной платы за землю, земельного налога и доходов от продажи земельных участков к концу 2021 года до 30 870 тыс.руб.</w:t>
      </w:r>
    </w:p>
    <w:p w:rsidR="003A061B" w:rsidRPr="003D48B8" w:rsidRDefault="003A061B" w:rsidP="003D48B8">
      <w:pPr>
        <w:jc w:val="center"/>
        <w:rPr>
          <w:b/>
          <w:color w:val="FF0000"/>
          <w:sz w:val="28"/>
          <w:szCs w:val="28"/>
        </w:rPr>
      </w:pPr>
    </w:p>
    <w:p w:rsidR="007805C3" w:rsidRDefault="003A061B" w:rsidP="003D48B8">
      <w:pPr>
        <w:jc w:val="center"/>
        <w:rPr>
          <w:b/>
          <w:color w:val="FF0000"/>
          <w:sz w:val="28"/>
          <w:szCs w:val="28"/>
        </w:rPr>
      </w:pPr>
      <w:r w:rsidRPr="003D48B8">
        <w:rPr>
          <w:b/>
          <w:color w:val="FF0000"/>
          <w:sz w:val="28"/>
          <w:szCs w:val="28"/>
        </w:rPr>
        <w:t xml:space="preserve">Муниципальная </w:t>
      </w:r>
      <w:r w:rsidR="003D48B8">
        <w:rPr>
          <w:b/>
          <w:color w:val="FF0000"/>
          <w:sz w:val="28"/>
          <w:szCs w:val="28"/>
        </w:rPr>
        <w:t>программа «Т</w:t>
      </w:r>
      <w:r w:rsidRPr="003D48B8">
        <w:rPr>
          <w:b/>
          <w:color w:val="FF0000"/>
          <w:sz w:val="28"/>
          <w:szCs w:val="28"/>
        </w:rPr>
        <w:t>ерриториальное планирование»</w:t>
      </w:r>
    </w:p>
    <w:p w:rsidR="006F78DF" w:rsidRPr="008A3D30" w:rsidRDefault="006F78DF" w:rsidP="006F78DF">
      <w:pPr>
        <w:ind w:firstLine="708"/>
        <w:jc w:val="both"/>
        <w:rPr>
          <w:sz w:val="28"/>
          <w:szCs w:val="28"/>
        </w:rPr>
      </w:pPr>
      <w:r w:rsidRPr="008A3D30">
        <w:rPr>
          <w:sz w:val="28"/>
          <w:szCs w:val="28"/>
        </w:rPr>
        <w:t>Проектом бюджета предусмотрены расходы на реализацию подпрограммы «Территориальное планирование», в т.ч.:</w:t>
      </w:r>
    </w:p>
    <w:p w:rsidR="006F78DF" w:rsidRPr="008A3D30" w:rsidRDefault="006F78DF" w:rsidP="006F78DF">
      <w:pPr>
        <w:ind w:firstLine="708"/>
        <w:jc w:val="both"/>
        <w:rPr>
          <w:sz w:val="28"/>
          <w:szCs w:val="28"/>
        </w:rPr>
      </w:pPr>
      <w:r>
        <w:rPr>
          <w:sz w:val="28"/>
          <w:szCs w:val="28"/>
        </w:rPr>
        <w:t>на 2019г.- 176,9</w:t>
      </w:r>
      <w:r w:rsidRPr="008A3D30">
        <w:rPr>
          <w:sz w:val="28"/>
          <w:szCs w:val="28"/>
        </w:rPr>
        <w:t xml:space="preserve"> тыс.руб.</w:t>
      </w:r>
      <w:r>
        <w:rPr>
          <w:sz w:val="28"/>
          <w:szCs w:val="28"/>
        </w:rPr>
        <w:t xml:space="preserve"> (2018-974,2)</w:t>
      </w:r>
    </w:p>
    <w:p w:rsidR="006F78DF" w:rsidRPr="008A3D30" w:rsidRDefault="006F78DF" w:rsidP="006F78DF">
      <w:pPr>
        <w:ind w:firstLine="708"/>
        <w:jc w:val="both"/>
        <w:rPr>
          <w:sz w:val="28"/>
          <w:szCs w:val="28"/>
        </w:rPr>
      </w:pPr>
      <w:r>
        <w:rPr>
          <w:sz w:val="28"/>
          <w:szCs w:val="28"/>
        </w:rPr>
        <w:lastRenderedPageBreak/>
        <w:t>на 2020г.- 380,0</w:t>
      </w:r>
      <w:r w:rsidRPr="008A3D30">
        <w:rPr>
          <w:sz w:val="28"/>
          <w:szCs w:val="28"/>
        </w:rPr>
        <w:t>тыс.руб.</w:t>
      </w:r>
    </w:p>
    <w:p w:rsidR="006F78DF" w:rsidRPr="008A3D30" w:rsidRDefault="006F78DF" w:rsidP="006F78DF">
      <w:pPr>
        <w:ind w:firstLine="708"/>
        <w:jc w:val="both"/>
        <w:rPr>
          <w:sz w:val="28"/>
          <w:szCs w:val="28"/>
        </w:rPr>
      </w:pPr>
      <w:r>
        <w:rPr>
          <w:sz w:val="28"/>
          <w:szCs w:val="28"/>
        </w:rPr>
        <w:t>на 2021г.- 380,0</w:t>
      </w:r>
      <w:r w:rsidRPr="008A3D30">
        <w:rPr>
          <w:sz w:val="28"/>
          <w:szCs w:val="28"/>
        </w:rPr>
        <w:t xml:space="preserve"> тыс.руб.</w:t>
      </w:r>
    </w:p>
    <w:p w:rsidR="006F78DF" w:rsidRPr="003D48B8" w:rsidRDefault="006F78DF" w:rsidP="003D48B8">
      <w:pPr>
        <w:jc w:val="center"/>
        <w:rPr>
          <w:b/>
          <w:color w:val="FF0000"/>
          <w:sz w:val="28"/>
          <w:szCs w:val="28"/>
        </w:rPr>
      </w:pPr>
    </w:p>
    <w:p w:rsidR="003A061B" w:rsidRDefault="006F78DF" w:rsidP="007805C3">
      <w:pPr>
        <w:jc w:val="both"/>
        <w:rPr>
          <w:b/>
          <w:sz w:val="28"/>
          <w:szCs w:val="28"/>
        </w:rPr>
      </w:pPr>
      <w:r>
        <w:rPr>
          <w:b/>
          <w:noProof/>
          <w:sz w:val="28"/>
          <w:szCs w:val="28"/>
          <w:lang w:eastAsia="ru-RU"/>
        </w:rPr>
        <w:drawing>
          <wp:inline distT="0" distB="0" distL="0" distR="0" wp14:anchorId="4AD3F0A9">
            <wp:extent cx="4688205" cy="2987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88205" cy="2987040"/>
                    </a:xfrm>
                    <a:prstGeom prst="rect">
                      <a:avLst/>
                    </a:prstGeom>
                    <a:noFill/>
                  </pic:spPr>
                </pic:pic>
              </a:graphicData>
            </a:graphic>
          </wp:inline>
        </w:drawing>
      </w:r>
    </w:p>
    <w:p w:rsidR="006F78DF" w:rsidRDefault="006F78DF" w:rsidP="006F78DF">
      <w:pPr>
        <w:ind w:firstLine="708"/>
        <w:jc w:val="both"/>
        <w:rPr>
          <w:b/>
          <w:sz w:val="28"/>
          <w:szCs w:val="28"/>
        </w:rPr>
      </w:pPr>
      <w:r w:rsidRPr="008A3D30">
        <w:rPr>
          <w:b/>
          <w:sz w:val="28"/>
          <w:szCs w:val="28"/>
        </w:rPr>
        <w:t>Цели программы:</w:t>
      </w:r>
    </w:p>
    <w:p w:rsidR="006F78DF" w:rsidRPr="00856D83" w:rsidRDefault="006F78DF" w:rsidP="006F78DF">
      <w:pPr>
        <w:ind w:firstLine="708"/>
        <w:jc w:val="both"/>
        <w:rPr>
          <w:sz w:val="28"/>
          <w:szCs w:val="28"/>
        </w:rPr>
      </w:pPr>
      <w:r w:rsidRPr="00856D83">
        <w:rPr>
          <w:sz w:val="28"/>
          <w:szCs w:val="28"/>
        </w:rPr>
        <w:t>1) Обеспечение территории муниципального образования современной градостроительной документацией о территориальном планировании с целью дальнейшего развития территории, для определения приоритетных направлений градостроительного развития, создания нормативных правовых актов по градостроительному регулированию и землепользованию;</w:t>
      </w:r>
    </w:p>
    <w:p w:rsidR="006F78DF" w:rsidRPr="00856D83" w:rsidRDefault="006F78DF" w:rsidP="006F78DF">
      <w:pPr>
        <w:ind w:firstLine="708"/>
        <w:jc w:val="both"/>
        <w:rPr>
          <w:b/>
          <w:sz w:val="28"/>
          <w:szCs w:val="28"/>
        </w:rPr>
      </w:pPr>
      <w:r w:rsidRPr="00856D83">
        <w:rPr>
          <w:sz w:val="28"/>
          <w:szCs w:val="28"/>
        </w:rPr>
        <w:t>2) Определение функционального назначения территории</w:t>
      </w:r>
      <w:r w:rsidRPr="00856D83">
        <w:rPr>
          <w:color w:val="000000"/>
          <w:sz w:val="28"/>
          <w:szCs w:val="28"/>
        </w:rPr>
        <w:t xml:space="preserve"> городского округа "Город Губаха", а также</w:t>
      </w:r>
      <w:r w:rsidRPr="00856D83">
        <w:rPr>
          <w:sz w:val="28"/>
          <w:szCs w:val="28"/>
        </w:rPr>
        <w:t xml:space="preserve"> </w:t>
      </w:r>
      <w:r w:rsidRPr="00856D83">
        <w:rPr>
          <w:color w:val="000000"/>
          <w:sz w:val="28"/>
          <w:szCs w:val="28"/>
        </w:rPr>
        <w:t>комплексное развитие и рациональная организация территории городского округа "Город Губаха"</w:t>
      </w:r>
    </w:p>
    <w:p w:rsidR="006F78DF" w:rsidRPr="008A3D30" w:rsidRDefault="006F78DF" w:rsidP="006F78DF">
      <w:pPr>
        <w:ind w:firstLine="708"/>
        <w:jc w:val="both"/>
        <w:rPr>
          <w:b/>
          <w:sz w:val="28"/>
          <w:szCs w:val="28"/>
        </w:rPr>
      </w:pPr>
      <w:r w:rsidRPr="008A3D30">
        <w:rPr>
          <w:b/>
          <w:sz w:val="28"/>
          <w:szCs w:val="28"/>
        </w:rPr>
        <w:t>Ожидаемые результаты программы:</w:t>
      </w:r>
    </w:p>
    <w:p w:rsidR="006F78DF" w:rsidRPr="00856D83" w:rsidRDefault="006F78DF" w:rsidP="006F78DF">
      <w:pPr>
        <w:jc w:val="both"/>
        <w:rPr>
          <w:color w:val="000000"/>
          <w:sz w:val="28"/>
          <w:szCs w:val="28"/>
          <w:shd w:val="clear" w:color="auto" w:fill="FFFFFF"/>
        </w:rPr>
      </w:pPr>
      <w:r w:rsidRPr="00856D83">
        <w:rPr>
          <w:color w:val="000000"/>
          <w:sz w:val="28"/>
          <w:szCs w:val="28"/>
          <w:shd w:val="clear" w:color="auto" w:fill="FFFFFF"/>
        </w:rPr>
        <w:t>Обеспечение документами территориального планирования городского округа:</w:t>
      </w:r>
    </w:p>
    <w:p w:rsidR="006F78DF" w:rsidRPr="00856D83" w:rsidRDefault="006F78DF" w:rsidP="006F78DF">
      <w:pPr>
        <w:numPr>
          <w:ilvl w:val="0"/>
          <w:numId w:val="10"/>
        </w:numPr>
        <w:spacing w:after="0" w:line="240" w:lineRule="auto"/>
        <w:ind w:left="37"/>
        <w:jc w:val="both"/>
        <w:rPr>
          <w:color w:val="000000"/>
          <w:sz w:val="28"/>
          <w:szCs w:val="28"/>
          <w:shd w:val="clear" w:color="auto" w:fill="FFFFFF"/>
        </w:rPr>
      </w:pPr>
      <w:r w:rsidRPr="00856D83">
        <w:rPr>
          <w:i/>
          <w:color w:val="000000"/>
          <w:sz w:val="28"/>
          <w:szCs w:val="28"/>
          <w:shd w:val="clear" w:color="auto" w:fill="FFFFFF"/>
        </w:rPr>
        <w:t>Степень готовности проектов планировки территории – 100%, в том числе для</w:t>
      </w:r>
      <w:r w:rsidRPr="00856D83">
        <w:rPr>
          <w:color w:val="000000"/>
          <w:sz w:val="28"/>
          <w:szCs w:val="28"/>
          <w:shd w:val="clear" w:color="auto" w:fill="FFFFFF"/>
        </w:rPr>
        <w:t xml:space="preserve"> жилищного строительства – </w:t>
      </w:r>
      <w:r w:rsidRPr="00856D83">
        <w:rPr>
          <w:color w:val="000000"/>
          <w:sz w:val="28"/>
          <w:szCs w:val="28"/>
          <w:u w:val="single"/>
          <w:shd w:val="clear" w:color="auto" w:fill="FFFFFF"/>
        </w:rPr>
        <w:t>70%</w:t>
      </w:r>
      <w:r w:rsidRPr="00856D83">
        <w:rPr>
          <w:color w:val="000000"/>
          <w:sz w:val="28"/>
          <w:szCs w:val="28"/>
          <w:shd w:val="clear" w:color="auto" w:fill="FFFFFF"/>
        </w:rPr>
        <w:t>_-2021 год;</w:t>
      </w:r>
    </w:p>
    <w:p w:rsidR="006F78DF" w:rsidRPr="00856D83" w:rsidRDefault="006F78DF" w:rsidP="006F78DF">
      <w:pPr>
        <w:numPr>
          <w:ilvl w:val="0"/>
          <w:numId w:val="10"/>
        </w:numPr>
        <w:spacing w:after="0" w:line="240" w:lineRule="auto"/>
        <w:ind w:left="37"/>
        <w:jc w:val="both"/>
        <w:rPr>
          <w:color w:val="000000"/>
          <w:sz w:val="28"/>
          <w:szCs w:val="28"/>
          <w:shd w:val="clear" w:color="auto" w:fill="FFFFFF"/>
        </w:rPr>
      </w:pPr>
      <w:r w:rsidRPr="00856D83">
        <w:rPr>
          <w:sz w:val="28"/>
          <w:szCs w:val="28"/>
        </w:rPr>
        <w:t>Степень  готовности документации по планировке территорий – 100% - 2021 год;</w:t>
      </w:r>
    </w:p>
    <w:p w:rsidR="006F78DF" w:rsidRPr="00856D83" w:rsidRDefault="006F78DF" w:rsidP="006F78DF">
      <w:pPr>
        <w:numPr>
          <w:ilvl w:val="0"/>
          <w:numId w:val="10"/>
        </w:numPr>
        <w:spacing w:after="0" w:line="240" w:lineRule="auto"/>
        <w:ind w:left="37"/>
        <w:jc w:val="both"/>
        <w:rPr>
          <w:color w:val="000000"/>
          <w:sz w:val="28"/>
          <w:szCs w:val="28"/>
          <w:shd w:val="clear" w:color="auto" w:fill="FFFFFF"/>
        </w:rPr>
      </w:pPr>
      <w:r w:rsidRPr="00856D83">
        <w:rPr>
          <w:sz w:val="28"/>
          <w:szCs w:val="28"/>
        </w:rPr>
        <w:t>Степень готовности проектов по внесению изменений в Генеральный план и проектов по внесению изменений в ПЗЗ – 100% - 2021 год;</w:t>
      </w:r>
    </w:p>
    <w:p w:rsidR="006F78DF" w:rsidRPr="00856D83" w:rsidRDefault="006F78DF" w:rsidP="006F78DF">
      <w:pPr>
        <w:numPr>
          <w:ilvl w:val="0"/>
          <w:numId w:val="10"/>
        </w:numPr>
        <w:spacing w:after="0" w:line="240" w:lineRule="auto"/>
        <w:ind w:left="37"/>
        <w:jc w:val="both"/>
        <w:rPr>
          <w:color w:val="000000"/>
          <w:sz w:val="28"/>
          <w:szCs w:val="28"/>
          <w:shd w:val="clear" w:color="auto" w:fill="FFFFFF"/>
        </w:rPr>
      </w:pPr>
      <w:r w:rsidRPr="00856D83">
        <w:rPr>
          <w:sz w:val="28"/>
          <w:szCs w:val="28"/>
        </w:rPr>
        <w:lastRenderedPageBreak/>
        <w:t>Увеличение поступлений денежных средств от размещений рекламных конструкций – до 150 тыс. рублей в год - 2021 год;</w:t>
      </w:r>
    </w:p>
    <w:p w:rsidR="006F78DF" w:rsidRPr="00856D83" w:rsidRDefault="006F78DF" w:rsidP="006F78DF">
      <w:pPr>
        <w:jc w:val="both"/>
        <w:rPr>
          <w:b/>
          <w:sz w:val="28"/>
          <w:szCs w:val="28"/>
        </w:rPr>
      </w:pPr>
      <w:r w:rsidRPr="00856D83">
        <w:rPr>
          <w:sz w:val="28"/>
          <w:szCs w:val="28"/>
        </w:rPr>
        <w:t>Увеличение консолидированного бюджета Пермского края и бюджета Губахинского городского округа -2021 год</w:t>
      </w:r>
      <w:r>
        <w:rPr>
          <w:sz w:val="28"/>
          <w:szCs w:val="28"/>
        </w:rPr>
        <w:t>.</w:t>
      </w:r>
    </w:p>
    <w:p w:rsidR="007B3728" w:rsidRDefault="007B3728" w:rsidP="007805C3">
      <w:pPr>
        <w:jc w:val="both"/>
        <w:rPr>
          <w:b/>
          <w:sz w:val="28"/>
          <w:szCs w:val="28"/>
        </w:rPr>
      </w:pPr>
    </w:p>
    <w:p w:rsidR="003A061B" w:rsidRPr="006F78DF" w:rsidRDefault="00D623E4" w:rsidP="006F78DF">
      <w:pPr>
        <w:jc w:val="center"/>
        <w:rPr>
          <w:b/>
          <w:color w:val="FF0000"/>
          <w:sz w:val="28"/>
          <w:szCs w:val="28"/>
        </w:rPr>
      </w:pPr>
      <w:r w:rsidRPr="006F78DF">
        <w:rPr>
          <w:b/>
          <w:color w:val="FF0000"/>
          <w:sz w:val="28"/>
          <w:szCs w:val="28"/>
        </w:rPr>
        <w:t>Муниципальная программа «Повышение безопасности дорожного движения»</w:t>
      </w:r>
    </w:p>
    <w:p w:rsidR="00D623E4" w:rsidRPr="00C64749" w:rsidRDefault="002B4209" w:rsidP="007805C3">
      <w:pPr>
        <w:jc w:val="both"/>
        <w:rPr>
          <w:b/>
          <w:sz w:val="28"/>
          <w:szCs w:val="28"/>
        </w:rPr>
      </w:pPr>
      <w:r>
        <w:rPr>
          <w:b/>
          <w:noProof/>
          <w:sz w:val="28"/>
          <w:szCs w:val="28"/>
          <w:lang w:eastAsia="ru-RU"/>
        </w:rPr>
        <w:drawing>
          <wp:inline distT="0" distB="0" distL="0" distR="0" wp14:anchorId="453BC59C">
            <wp:extent cx="4694555" cy="3584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94555" cy="3584575"/>
                    </a:xfrm>
                    <a:prstGeom prst="rect">
                      <a:avLst/>
                    </a:prstGeom>
                    <a:noFill/>
                  </pic:spPr>
                </pic:pic>
              </a:graphicData>
            </a:graphic>
          </wp:inline>
        </w:drawing>
      </w:r>
    </w:p>
    <w:p w:rsidR="002B4209" w:rsidRPr="008A3D30" w:rsidRDefault="00A71D95" w:rsidP="002B4209">
      <w:pPr>
        <w:jc w:val="both"/>
        <w:rPr>
          <w:sz w:val="28"/>
          <w:szCs w:val="28"/>
        </w:rPr>
      </w:pPr>
      <w:r>
        <w:rPr>
          <w:sz w:val="28"/>
          <w:szCs w:val="28"/>
        </w:rPr>
        <w:tab/>
      </w:r>
      <w:r w:rsidR="002B4209" w:rsidRPr="008A3D30">
        <w:rPr>
          <w:sz w:val="28"/>
          <w:szCs w:val="28"/>
        </w:rPr>
        <w:t>Предусмотрено в бюджете Губахинского городского округа на реализацию основного мероприятия программы «Развитие системы организации движения транспортных средств и пешеходов и повышение безопасности дорожных условий», в т.ч. :</w:t>
      </w:r>
    </w:p>
    <w:p w:rsidR="002B4209" w:rsidRDefault="002B4209" w:rsidP="002B4209">
      <w:pPr>
        <w:jc w:val="both"/>
        <w:rPr>
          <w:sz w:val="28"/>
          <w:szCs w:val="28"/>
        </w:rPr>
      </w:pPr>
      <w:r>
        <w:rPr>
          <w:sz w:val="28"/>
          <w:szCs w:val="28"/>
        </w:rPr>
        <w:tab/>
        <w:t>на 2019</w:t>
      </w:r>
      <w:r w:rsidRPr="008A3D30">
        <w:rPr>
          <w:sz w:val="28"/>
          <w:szCs w:val="28"/>
        </w:rPr>
        <w:t xml:space="preserve"> г. – </w:t>
      </w:r>
      <w:r>
        <w:rPr>
          <w:sz w:val="28"/>
          <w:szCs w:val="28"/>
        </w:rPr>
        <w:t>318,6</w:t>
      </w:r>
      <w:r w:rsidRPr="008A3D30">
        <w:rPr>
          <w:sz w:val="28"/>
          <w:szCs w:val="28"/>
        </w:rPr>
        <w:t xml:space="preserve"> тыс.руб., </w:t>
      </w:r>
      <w:r>
        <w:rPr>
          <w:sz w:val="28"/>
          <w:szCs w:val="28"/>
        </w:rPr>
        <w:t>(2018-1909,9)</w:t>
      </w:r>
    </w:p>
    <w:p w:rsidR="002B4209" w:rsidRDefault="002B4209" w:rsidP="002B4209">
      <w:pPr>
        <w:jc w:val="both"/>
        <w:rPr>
          <w:sz w:val="28"/>
          <w:szCs w:val="28"/>
        </w:rPr>
      </w:pPr>
      <w:r>
        <w:rPr>
          <w:sz w:val="28"/>
          <w:szCs w:val="28"/>
        </w:rPr>
        <w:tab/>
        <w:t>на 2020 г. – 367,0</w:t>
      </w:r>
      <w:r w:rsidRPr="008A3D30">
        <w:rPr>
          <w:sz w:val="28"/>
          <w:szCs w:val="28"/>
        </w:rPr>
        <w:t xml:space="preserve"> тыс.руб., </w:t>
      </w:r>
    </w:p>
    <w:p w:rsidR="002B4209" w:rsidRPr="008A3D30" w:rsidRDefault="002B4209" w:rsidP="002B4209">
      <w:pPr>
        <w:jc w:val="both"/>
        <w:rPr>
          <w:sz w:val="28"/>
          <w:szCs w:val="28"/>
        </w:rPr>
      </w:pPr>
      <w:r>
        <w:rPr>
          <w:sz w:val="28"/>
          <w:szCs w:val="28"/>
        </w:rPr>
        <w:tab/>
        <w:t>на 2021 г. – 187,0</w:t>
      </w:r>
      <w:r w:rsidRPr="008A3D30">
        <w:rPr>
          <w:sz w:val="28"/>
          <w:szCs w:val="28"/>
        </w:rPr>
        <w:t>тыс.руб.</w:t>
      </w:r>
    </w:p>
    <w:p w:rsidR="002B4209" w:rsidRPr="008A3D30" w:rsidRDefault="002B4209" w:rsidP="002B4209">
      <w:pPr>
        <w:jc w:val="both"/>
        <w:rPr>
          <w:sz w:val="28"/>
          <w:szCs w:val="28"/>
        </w:rPr>
      </w:pPr>
      <w:r w:rsidRPr="008A3D30">
        <w:rPr>
          <w:sz w:val="28"/>
          <w:szCs w:val="28"/>
        </w:rPr>
        <w:tab/>
        <w:t xml:space="preserve">Муниципальная программа реализуется с 1 января 2016 года. </w:t>
      </w:r>
    </w:p>
    <w:p w:rsidR="002B4209" w:rsidRPr="008A3D30" w:rsidRDefault="002B4209" w:rsidP="002B4209">
      <w:pPr>
        <w:jc w:val="both"/>
        <w:rPr>
          <w:sz w:val="28"/>
          <w:szCs w:val="28"/>
        </w:rPr>
      </w:pPr>
      <w:r w:rsidRPr="008A3D30">
        <w:rPr>
          <w:sz w:val="28"/>
          <w:szCs w:val="28"/>
        </w:rPr>
        <w:tab/>
      </w:r>
      <w:r w:rsidRPr="008A3D30">
        <w:rPr>
          <w:b/>
          <w:sz w:val="28"/>
          <w:szCs w:val="28"/>
        </w:rPr>
        <w:t xml:space="preserve">Цели </w:t>
      </w:r>
      <w:r w:rsidRPr="008A3D30">
        <w:rPr>
          <w:sz w:val="28"/>
          <w:szCs w:val="28"/>
        </w:rPr>
        <w:t>программы – снижение уровня смертности и травматизма участников дорожного движения на автомобильных дорогах Губахинского городского округа.</w:t>
      </w:r>
    </w:p>
    <w:p w:rsidR="002B4209" w:rsidRPr="008A3D30" w:rsidRDefault="002B4209" w:rsidP="002B4209">
      <w:pPr>
        <w:jc w:val="both"/>
        <w:rPr>
          <w:sz w:val="28"/>
          <w:szCs w:val="28"/>
        </w:rPr>
      </w:pPr>
      <w:r w:rsidRPr="008A3D30">
        <w:rPr>
          <w:sz w:val="28"/>
          <w:szCs w:val="28"/>
        </w:rPr>
        <w:lastRenderedPageBreak/>
        <w:tab/>
      </w:r>
      <w:r w:rsidRPr="008A3D30">
        <w:rPr>
          <w:b/>
          <w:sz w:val="28"/>
          <w:szCs w:val="28"/>
        </w:rPr>
        <w:t xml:space="preserve">Задачи </w:t>
      </w:r>
      <w:r w:rsidRPr="008A3D30">
        <w:rPr>
          <w:sz w:val="28"/>
          <w:szCs w:val="28"/>
        </w:rPr>
        <w:t xml:space="preserve"> программы:</w:t>
      </w:r>
    </w:p>
    <w:p w:rsidR="002B4209" w:rsidRPr="008A3D30" w:rsidRDefault="002B4209" w:rsidP="002B4209">
      <w:pPr>
        <w:pStyle w:val="ConsPlusNormal"/>
        <w:rPr>
          <w:rFonts w:ascii="Times New Roman" w:hAnsi="Times New Roman" w:cs="Times New Roman"/>
          <w:sz w:val="28"/>
          <w:szCs w:val="28"/>
        </w:rPr>
      </w:pPr>
      <w:r w:rsidRPr="008A3D30">
        <w:rPr>
          <w:rFonts w:ascii="Times New Roman" w:hAnsi="Times New Roman" w:cs="Times New Roman"/>
          <w:sz w:val="28"/>
          <w:szCs w:val="28"/>
        </w:rPr>
        <w:t>повышение безопасности дорожных условий автомобильных дорог Губахинского округа;</w:t>
      </w:r>
    </w:p>
    <w:p w:rsidR="002B4209" w:rsidRPr="008A3D30" w:rsidRDefault="002B4209" w:rsidP="002B4209">
      <w:pPr>
        <w:pStyle w:val="ConsPlusNormal"/>
        <w:rPr>
          <w:rFonts w:ascii="Times New Roman" w:hAnsi="Times New Roman" w:cs="Times New Roman"/>
          <w:sz w:val="28"/>
          <w:szCs w:val="28"/>
        </w:rPr>
      </w:pPr>
      <w:r w:rsidRPr="008A3D30">
        <w:rPr>
          <w:rFonts w:ascii="Times New Roman" w:hAnsi="Times New Roman" w:cs="Times New Roman"/>
          <w:sz w:val="28"/>
          <w:szCs w:val="28"/>
        </w:rPr>
        <w:t>организация дорожного движения, позволяющая разделить потоки движения автомобилей и пешеходов;</w:t>
      </w:r>
    </w:p>
    <w:p w:rsidR="002B4209" w:rsidRPr="008A3D30" w:rsidRDefault="002B4209" w:rsidP="002B4209">
      <w:pPr>
        <w:pStyle w:val="ConsPlusNormal"/>
        <w:rPr>
          <w:rFonts w:ascii="Times New Roman" w:hAnsi="Times New Roman" w:cs="Times New Roman"/>
          <w:sz w:val="28"/>
          <w:szCs w:val="28"/>
        </w:rPr>
      </w:pPr>
      <w:r w:rsidRPr="008A3D30">
        <w:rPr>
          <w:rFonts w:ascii="Times New Roman" w:hAnsi="Times New Roman" w:cs="Times New Roman"/>
          <w:sz w:val="28"/>
          <w:szCs w:val="28"/>
        </w:rPr>
        <w:t>повышение безопасности движения пешеходов на автомобильных дорогах Губахинского округа;</w:t>
      </w:r>
    </w:p>
    <w:p w:rsidR="002B4209" w:rsidRPr="008A3D30" w:rsidRDefault="002B4209" w:rsidP="002B4209">
      <w:pPr>
        <w:jc w:val="both"/>
        <w:rPr>
          <w:sz w:val="28"/>
          <w:szCs w:val="28"/>
        </w:rPr>
      </w:pPr>
      <w:r w:rsidRPr="008A3D30">
        <w:rPr>
          <w:sz w:val="28"/>
          <w:szCs w:val="28"/>
        </w:rPr>
        <w:t>осуществление комплекса мер по предотвращению ДТП на улично-дорожной сети Губахинского округа.</w:t>
      </w:r>
    </w:p>
    <w:p w:rsidR="002B4209" w:rsidRPr="008A3D30" w:rsidRDefault="002B4209" w:rsidP="002B4209">
      <w:pPr>
        <w:ind w:firstLine="708"/>
        <w:jc w:val="both"/>
        <w:rPr>
          <w:b/>
          <w:sz w:val="28"/>
          <w:szCs w:val="28"/>
        </w:rPr>
      </w:pPr>
      <w:r w:rsidRPr="008A3D30">
        <w:rPr>
          <w:b/>
          <w:sz w:val="28"/>
          <w:szCs w:val="28"/>
        </w:rPr>
        <w:t>Основные результаты реализации программы:</w:t>
      </w:r>
    </w:p>
    <w:p w:rsidR="002B4209" w:rsidRPr="0012507F" w:rsidRDefault="002B4209" w:rsidP="002B4209">
      <w:pPr>
        <w:pStyle w:val="ConsPlusNormal"/>
        <w:spacing w:line="240" w:lineRule="exact"/>
        <w:ind w:firstLine="539"/>
        <w:jc w:val="both"/>
        <w:rPr>
          <w:rFonts w:ascii="Times New Roman" w:hAnsi="Times New Roman" w:cs="Times New Roman"/>
          <w:sz w:val="28"/>
          <w:szCs w:val="28"/>
        </w:rPr>
      </w:pPr>
      <w:r w:rsidRPr="0012507F">
        <w:rPr>
          <w:rFonts w:ascii="Times New Roman" w:hAnsi="Times New Roman" w:cs="Times New Roman"/>
          <w:sz w:val="28"/>
          <w:szCs w:val="28"/>
        </w:rPr>
        <w:t>Снижение к концу 2024 года  числа лиц, в том числе детей, пострадавших во всех ДТП с 32 человек до 25 человек</w:t>
      </w:r>
    </w:p>
    <w:p w:rsidR="002B4209" w:rsidRPr="0012507F" w:rsidRDefault="002B4209" w:rsidP="002B4209">
      <w:pPr>
        <w:pStyle w:val="ConsPlusNormal"/>
        <w:spacing w:line="240" w:lineRule="exact"/>
        <w:ind w:firstLine="539"/>
        <w:jc w:val="both"/>
        <w:rPr>
          <w:rFonts w:ascii="Times New Roman" w:hAnsi="Times New Roman" w:cs="Times New Roman"/>
          <w:sz w:val="28"/>
          <w:szCs w:val="28"/>
        </w:rPr>
      </w:pPr>
      <w:r w:rsidRPr="0012507F">
        <w:rPr>
          <w:rFonts w:ascii="Times New Roman" w:hAnsi="Times New Roman" w:cs="Times New Roman"/>
          <w:sz w:val="28"/>
          <w:szCs w:val="28"/>
        </w:rPr>
        <w:t xml:space="preserve">снижение к концу 2024 года числа погибших в ДТП на территории Губахинского округа людей с 3  человек до 0 </w:t>
      </w:r>
    </w:p>
    <w:p w:rsidR="002B4209" w:rsidRPr="0012507F" w:rsidRDefault="002B4209" w:rsidP="002B4209">
      <w:pPr>
        <w:pStyle w:val="ConsPlusNormal"/>
        <w:spacing w:line="240" w:lineRule="exact"/>
        <w:ind w:firstLine="539"/>
        <w:jc w:val="both"/>
        <w:rPr>
          <w:rFonts w:ascii="Times New Roman" w:hAnsi="Times New Roman" w:cs="Times New Roman"/>
          <w:sz w:val="28"/>
          <w:szCs w:val="28"/>
        </w:rPr>
      </w:pPr>
      <w:r w:rsidRPr="0012507F">
        <w:rPr>
          <w:rFonts w:ascii="Times New Roman" w:hAnsi="Times New Roman" w:cs="Times New Roman"/>
          <w:sz w:val="28"/>
          <w:szCs w:val="28"/>
        </w:rPr>
        <w:t>снижение коэффициента тяжести последствий в ДТП  с 10,34 до 0 в 2024 году;</w:t>
      </w:r>
    </w:p>
    <w:p w:rsidR="002B4209" w:rsidRDefault="002B4209" w:rsidP="002B4209">
      <w:pPr>
        <w:ind w:firstLine="539"/>
        <w:jc w:val="both"/>
        <w:rPr>
          <w:sz w:val="28"/>
          <w:szCs w:val="28"/>
        </w:rPr>
      </w:pPr>
      <w:r w:rsidRPr="0012507F">
        <w:rPr>
          <w:sz w:val="28"/>
          <w:szCs w:val="28"/>
        </w:rPr>
        <w:t>снижение к концу 2024 года количества ДТП на автомобильных дорогах Губахинского округа с 18 ед. до 15 ед</w:t>
      </w:r>
      <w:r>
        <w:rPr>
          <w:sz w:val="28"/>
          <w:szCs w:val="28"/>
        </w:rPr>
        <w:t>.</w:t>
      </w:r>
    </w:p>
    <w:p w:rsidR="00654B14" w:rsidRDefault="00654B14" w:rsidP="008F015F">
      <w:pPr>
        <w:jc w:val="both"/>
        <w:rPr>
          <w:sz w:val="28"/>
          <w:szCs w:val="28"/>
        </w:rPr>
      </w:pPr>
    </w:p>
    <w:p w:rsidR="00AC4D87" w:rsidRPr="002B4209" w:rsidRDefault="00AC4D87" w:rsidP="002B4209">
      <w:pPr>
        <w:jc w:val="center"/>
        <w:rPr>
          <w:b/>
          <w:color w:val="FF0000"/>
          <w:sz w:val="28"/>
          <w:szCs w:val="28"/>
        </w:rPr>
      </w:pPr>
      <w:r w:rsidRPr="002B4209">
        <w:rPr>
          <w:b/>
          <w:color w:val="FF0000"/>
          <w:sz w:val="28"/>
          <w:szCs w:val="28"/>
        </w:rPr>
        <w:t>Муниципальная программа «Развитие архивного дела»</w:t>
      </w:r>
    </w:p>
    <w:p w:rsidR="00AC4D87" w:rsidRDefault="00AD4D28" w:rsidP="00654B14">
      <w:pPr>
        <w:ind w:firstLine="539"/>
        <w:jc w:val="both"/>
        <w:rPr>
          <w:rFonts w:eastAsia="Calibri" w:cs="Times New Roman"/>
          <w:sz w:val="28"/>
          <w:szCs w:val="28"/>
        </w:rPr>
      </w:pPr>
      <w:r>
        <w:rPr>
          <w:rFonts w:eastAsia="Calibri" w:cs="Times New Roman"/>
          <w:noProof/>
          <w:sz w:val="28"/>
          <w:szCs w:val="28"/>
          <w:lang w:eastAsia="ru-RU"/>
        </w:rPr>
        <w:drawing>
          <wp:inline distT="0" distB="0" distL="0" distR="0" wp14:anchorId="2C05EE06">
            <wp:extent cx="4694555" cy="27863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4555" cy="2786380"/>
                    </a:xfrm>
                    <a:prstGeom prst="rect">
                      <a:avLst/>
                    </a:prstGeom>
                    <a:noFill/>
                  </pic:spPr>
                </pic:pic>
              </a:graphicData>
            </a:graphic>
          </wp:inline>
        </w:drawing>
      </w:r>
    </w:p>
    <w:p w:rsidR="00AD4D28" w:rsidRPr="008A3D30" w:rsidRDefault="00AD4D28" w:rsidP="00AD4D28">
      <w:pPr>
        <w:jc w:val="both"/>
        <w:rPr>
          <w:sz w:val="28"/>
          <w:szCs w:val="28"/>
        </w:rPr>
      </w:pPr>
      <w:r w:rsidRPr="008A3D30">
        <w:rPr>
          <w:b/>
          <w:sz w:val="28"/>
          <w:szCs w:val="28"/>
        </w:rPr>
        <w:t xml:space="preserve">Цели </w:t>
      </w:r>
      <w:r w:rsidRPr="008A3D30">
        <w:rPr>
          <w:sz w:val="28"/>
          <w:szCs w:val="28"/>
        </w:rPr>
        <w:t xml:space="preserve">программы – </w:t>
      </w:r>
    </w:p>
    <w:p w:rsidR="00AD4D28" w:rsidRPr="008A3D30" w:rsidRDefault="00AD4D28" w:rsidP="00AD4D28">
      <w:pPr>
        <w:ind w:firstLine="708"/>
        <w:jc w:val="both"/>
        <w:rPr>
          <w:rFonts w:eastAsia="Calibri"/>
          <w:sz w:val="28"/>
          <w:szCs w:val="28"/>
        </w:rPr>
      </w:pPr>
      <w:r w:rsidRPr="008A3D30">
        <w:rPr>
          <w:rFonts w:eastAsia="Calibri"/>
          <w:sz w:val="28"/>
          <w:szCs w:val="28"/>
        </w:rPr>
        <w:t>принятие мер по обеспечению сохранности, повышению уровня безопасности, оптимизации состава документов, удовлетворение потребностей общества и граждан в получении ретроспективной документной информации;</w:t>
      </w:r>
    </w:p>
    <w:p w:rsidR="00AD4D28" w:rsidRPr="008A3D30" w:rsidRDefault="00AD4D28" w:rsidP="00AD4D28">
      <w:pPr>
        <w:ind w:firstLine="708"/>
        <w:jc w:val="both"/>
        <w:rPr>
          <w:sz w:val="28"/>
          <w:szCs w:val="28"/>
        </w:rPr>
      </w:pPr>
      <w:r w:rsidRPr="008A3D30">
        <w:rPr>
          <w:rFonts w:eastAsia="Calibri"/>
          <w:sz w:val="28"/>
          <w:szCs w:val="28"/>
        </w:rPr>
        <w:lastRenderedPageBreak/>
        <w:t>формирование имиджа архива как современного информационного органа</w:t>
      </w:r>
    </w:p>
    <w:p w:rsidR="00AD4D28" w:rsidRPr="008A3D30" w:rsidRDefault="00AD4D28" w:rsidP="00AD4D28">
      <w:pPr>
        <w:jc w:val="both"/>
        <w:rPr>
          <w:sz w:val="28"/>
          <w:szCs w:val="28"/>
        </w:rPr>
      </w:pPr>
      <w:r w:rsidRPr="008A3D30">
        <w:rPr>
          <w:sz w:val="28"/>
          <w:szCs w:val="28"/>
        </w:rPr>
        <w:tab/>
      </w:r>
      <w:r w:rsidRPr="008A3D30">
        <w:rPr>
          <w:b/>
          <w:sz w:val="28"/>
          <w:szCs w:val="28"/>
        </w:rPr>
        <w:t xml:space="preserve">Задачи </w:t>
      </w:r>
      <w:r w:rsidRPr="008A3D30">
        <w:rPr>
          <w:sz w:val="28"/>
          <w:szCs w:val="28"/>
        </w:rPr>
        <w:t xml:space="preserve"> программы:</w:t>
      </w:r>
    </w:p>
    <w:p w:rsidR="00AD4D28" w:rsidRPr="008A3D30" w:rsidRDefault="00AD4D28" w:rsidP="00AD4D28">
      <w:pPr>
        <w:ind w:firstLine="708"/>
        <w:jc w:val="both"/>
        <w:rPr>
          <w:rFonts w:eastAsia="Calibri"/>
          <w:sz w:val="28"/>
          <w:szCs w:val="28"/>
        </w:rPr>
      </w:pPr>
      <w:r w:rsidRPr="008A3D30">
        <w:rPr>
          <w:rFonts w:eastAsia="Calibri"/>
          <w:sz w:val="28"/>
          <w:szCs w:val="28"/>
        </w:rPr>
        <w:t>обеспечение нормативных условий хранения архивных документов;</w:t>
      </w:r>
    </w:p>
    <w:p w:rsidR="00AD4D28" w:rsidRPr="008A3D30" w:rsidRDefault="00AD4D28" w:rsidP="00AD4D28">
      <w:pPr>
        <w:ind w:firstLine="708"/>
        <w:jc w:val="both"/>
        <w:rPr>
          <w:rFonts w:eastAsia="Calibri"/>
          <w:sz w:val="28"/>
          <w:szCs w:val="28"/>
        </w:rPr>
      </w:pPr>
      <w:r w:rsidRPr="008A3D30">
        <w:rPr>
          <w:rFonts w:eastAsia="Calibri"/>
          <w:sz w:val="28"/>
          <w:szCs w:val="28"/>
        </w:rPr>
        <w:t>улучшение материально-технической базы архива;</w:t>
      </w:r>
    </w:p>
    <w:p w:rsidR="00AD4D28" w:rsidRPr="008A3D30" w:rsidRDefault="00AD4D28" w:rsidP="00AD4D28">
      <w:pPr>
        <w:ind w:firstLine="708"/>
        <w:jc w:val="both"/>
        <w:rPr>
          <w:rFonts w:eastAsia="Calibri"/>
          <w:sz w:val="28"/>
          <w:szCs w:val="28"/>
        </w:rPr>
      </w:pPr>
      <w:r w:rsidRPr="008A3D30">
        <w:rPr>
          <w:rFonts w:eastAsia="Calibri"/>
          <w:sz w:val="28"/>
          <w:szCs w:val="28"/>
        </w:rPr>
        <w:t>повышение качества предоставляемых услуг и создание условий для обеспечения доступа пользователей к информационным ресурсам с целью удовлетворения потребностей в ретроспективной информации;</w:t>
      </w:r>
    </w:p>
    <w:p w:rsidR="00AD4D28" w:rsidRPr="008A3D30" w:rsidRDefault="00AD4D28" w:rsidP="00AD4D28">
      <w:pPr>
        <w:ind w:firstLine="708"/>
        <w:jc w:val="both"/>
        <w:rPr>
          <w:rFonts w:eastAsia="Calibri"/>
          <w:sz w:val="28"/>
          <w:szCs w:val="28"/>
        </w:rPr>
      </w:pPr>
      <w:r w:rsidRPr="008A3D30">
        <w:rPr>
          <w:rFonts w:eastAsia="Calibri"/>
          <w:sz w:val="28"/>
          <w:szCs w:val="28"/>
        </w:rPr>
        <w:t>активизация работы архивного учреждения по использованию архивных документов;</w:t>
      </w:r>
    </w:p>
    <w:p w:rsidR="00AD4D28" w:rsidRDefault="00AD4D28" w:rsidP="00AD4D28">
      <w:pPr>
        <w:ind w:firstLine="708"/>
        <w:jc w:val="both"/>
        <w:rPr>
          <w:rFonts w:eastAsia="Calibri"/>
          <w:sz w:val="28"/>
          <w:szCs w:val="28"/>
        </w:rPr>
      </w:pPr>
      <w:r w:rsidRPr="008A3D30">
        <w:rPr>
          <w:rFonts w:eastAsia="Calibri"/>
          <w:sz w:val="28"/>
          <w:szCs w:val="28"/>
        </w:rPr>
        <w:t>развитие информационных технологий в сфере архивного дела.</w:t>
      </w:r>
    </w:p>
    <w:p w:rsidR="00AD4D28" w:rsidRPr="008A3D30" w:rsidRDefault="00AD4D28" w:rsidP="00AD4D28">
      <w:pPr>
        <w:ind w:firstLine="708"/>
        <w:jc w:val="both"/>
        <w:rPr>
          <w:b/>
          <w:sz w:val="28"/>
          <w:szCs w:val="28"/>
        </w:rPr>
      </w:pPr>
      <w:r w:rsidRPr="008A3D30">
        <w:rPr>
          <w:b/>
          <w:sz w:val="28"/>
          <w:szCs w:val="28"/>
        </w:rPr>
        <w:t>Основные результаты реализации программы:</w:t>
      </w:r>
    </w:p>
    <w:p w:rsidR="00AD4D28" w:rsidRPr="00655E76" w:rsidRDefault="00AD4D28" w:rsidP="00AD4D28">
      <w:pPr>
        <w:widowControl w:val="0"/>
        <w:autoSpaceDE w:val="0"/>
        <w:autoSpaceDN w:val="0"/>
        <w:adjustRightInd w:val="0"/>
        <w:spacing w:line="240" w:lineRule="exact"/>
        <w:jc w:val="both"/>
        <w:rPr>
          <w:sz w:val="28"/>
          <w:szCs w:val="28"/>
        </w:rPr>
      </w:pPr>
      <w:r>
        <w:rPr>
          <w:sz w:val="28"/>
          <w:szCs w:val="28"/>
        </w:rPr>
        <w:t xml:space="preserve"> </w:t>
      </w:r>
      <w:r>
        <w:rPr>
          <w:sz w:val="28"/>
          <w:szCs w:val="28"/>
        </w:rPr>
        <w:tab/>
      </w:r>
      <w:r>
        <w:rPr>
          <w:sz w:val="28"/>
          <w:szCs w:val="28"/>
        </w:rPr>
        <w:tab/>
      </w:r>
      <w:r w:rsidRPr="008A3D30">
        <w:rPr>
          <w:sz w:val="28"/>
          <w:szCs w:val="28"/>
        </w:rPr>
        <w:t xml:space="preserve"> </w:t>
      </w:r>
      <w:r w:rsidRPr="00655E76">
        <w:rPr>
          <w:sz w:val="28"/>
          <w:szCs w:val="28"/>
        </w:rPr>
        <w:t>Реализация муниципальной Программы позволит к концу 2021 года:</w:t>
      </w: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1. В качественном выражении:</w:t>
      </w:r>
    </w:p>
    <w:p w:rsidR="00AD4D28" w:rsidRPr="00655E76" w:rsidRDefault="00AD4D28" w:rsidP="00AD4D28">
      <w:pPr>
        <w:tabs>
          <w:tab w:val="left" w:pos="459"/>
          <w:tab w:val="left" w:pos="1134"/>
        </w:tabs>
        <w:spacing w:line="240" w:lineRule="exact"/>
        <w:jc w:val="both"/>
        <w:rPr>
          <w:rFonts w:eastAsia="Calibri"/>
          <w:sz w:val="28"/>
          <w:szCs w:val="28"/>
          <w:lang w:eastAsia="ar-SA"/>
        </w:rPr>
      </w:pPr>
      <w:r>
        <w:rPr>
          <w:rFonts w:eastAsia="Calibri"/>
          <w:sz w:val="28"/>
          <w:szCs w:val="28"/>
        </w:rPr>
        <w:tab/>
      </w:r>
      <w:r w:rsidRPr="00655E76">
        <w:rPr>
          <w:rFonts w:eastAsia="Calibri"/>
          <w:sz w:val="28"/>
          <w:szCs w:val="28"/>
        </w:rPr>
        <w:t xml:space="preserve">1.1.повышение уровня </w:t>
      </w:r>
      <w:r w:rsidRPr="00655E76">
        <w:rPr>
          <w:rFonts w:eastAsia="Calibri"/>
          <w:sz w:val="28"/>
          <w:szCs w:val="28"/>
          <w:lang w:eastAsia="ar-SA"/>
        </w:rPr>
        <w:t>пожарной безопасности и степени надежности охраны помещений архива, укрепление его материально-технической базы;</w:t>
      </w:r>
    </w:p>
    <w:p w:rsidR="00AD4D28" w:rsidRPr="00655E76" w:rsidRDefault="00AD4D28" w:rsidP="00AD4D28">
      <w:pPr>
        <w:tabs>
          <w:tab w:val="left" w:pos="459"/>
          <w:tab w:val="left" w:pos="1134"/>
        </w:tabs>
        <w:spacing w:line="240" w:lineRule="exact"/>
        <w:jc w:val="both"/>
        <w:rPr>
          <w:rFonts w:eastAsia="Calibri"/>
          <w:sz w:val="28"/>
          <w:szCs w:val="28"/>
          <w:lang w:eastAsia="ar-SA"/>
        </w:rPr>
      </w:pPr>
      <w:r>
        <w:rPr>
          <w:rFonts w:eastAsia="Calibri"/>
          <w:sz w:val="28"/>
          <w:szCs w:val="28"/>
          <w:lang w:eastAsia="ar-SA"/>
        </w:rPr>
        <w:tab/>
      </w:r>
      <w:r w:rsidRPr="00655E76">
        <w:rPr>
          <w:rFonts w:eastAsia="Calibri"/>
          <w:sz w:val="28"/>
          <w:szCs w:val="28"/>
          <w:lang w:eastAsia="ar-SA"/>
        </w:rPr>
        <w:t>1.2.создание комфортных условий пользования информационными ресурсами Архивного фонда Губахинского городского округа  для всех потребителей информации;</w:t>
      </w:r>
    </w:p>
    <w:p w:rsidR="00AD4D28" w:rsidRPr="00655E76" w:rsidRDefault="00AD4D28" w:rsidP="00AD4D28">
      <w:pPr>
        <w:tabs>
          <w:tab w:val="left" w:pos="459"/>
          <w:tab w:val="left" w:pos="1134"/>
        </w:tabs>
        <w:spacing w:line="240" w:lineRule="exact"/>
        <w:jc w:val="both"/>
        <w:rPr>
          <w:rFonts w:eastAsia="Calibri"/>
          <w:sz w:val="28"/>
          <w:szCs w:val="28"/>
          <w:lang w:eastAsia="ar-SA"/>
        </w:rPr>
      </w:pPr>
      <w:r>
        <w:rPr>
          <w:rFonts w:eastAsia="Calibri"/>
          <w:sz w:val="28"/>
          <w:szCs w:val="28"/>
          <w:lang w:eastAsia="ar-SA"/>
        </w:rPr>
        <w:tab/>
      </w:r>
      <w:r w:rsidRPr="00655E76">
        <w:rPr>
          <w:rFonts w:eastAsia="Calibri"/>
          <w:sz w:val="28"/>
          <w:szCs w:val="28"/>
          <w:lang w:eastAsia="ar-SA"/>
        </w:rPr>
        <w:t>1.3.полноценное комплектование архивного фонда документами на различных видах носителей;</w:t>
      </w:r>
    </w:p>
    <w:p w:rsidR="00AD4D28" w:rsidRPr="00655E76" w:rsidRDefault="00AD4D28" w:rsidP="00AD4D28">
      <w:pPr>
        <w:tabs>
          <w:tab w:val="left" w:pos="459"/>
          <w:tab w:val="left" w:pos="1134"/>
        </w:tabs>
        <w:spacing w:line="240" w:lineRule="exact"/>
        <w:jc w:val="both"/>
        <w:rPr>
          <w:rFonts w:eastAsia="Calibri"/>
          <w:sz w:val="28"/>
          <w:szCs w:val="28"/>
          <w:lang w:eastAsia="ar-SA"/>
        </w:rPr>
      </w:pPr>
      <w:r>
        <w:rPr>
          <w:rFonts w:eastAsia="Calibri"/>
          <w:sz w:val="28"/>
          <w:szCs w:val="28"/>
          <w:lang w:eastAsia="ar-SA"/>
        </w:rPr>
        <w:tab/>
      </w:r>
      <w:r w:rsidRPr="00655E76">
        <w:rPr>
          <w:rFonts w:eastAsia="Calibri"/>
          <w:sz w:val="28"/>
          <w:szCs w:val="28"/>
          <w:lang w:eastAsia="ar-SA"/>
        </w:rPr>
        <w:t>1.4.рост посещаемости архива, удовлетворение потребностей всех категорий пользователей на получение и использование информации, содержащейся в документах Архивного фонда Губахинского городского округа;</w:t>
      </w:r>
    </w:p>
    <w:p w:rsidR="00AD4D28" w:rsidRPr="00655E76" w:rsidRDefault="00AD4D28" w:rsidP="00AD4D28">
      <w:pPr>
        <w:tabs>
          <w:tab w:val="left" w:pos="459"/>
          <w:tab w:val="left" w:pos="1134"/>
        </w:tabs>
        <w:spacing w:line="240" w:lineRule="exact"/>
        <w:jc w:val="both"/>
        <w:rPr>
          <w:rFonts w:eastAsia="Calibri"/>
          <w:sz w:val="28"/>
          <w:szCs w:val="28"/>
          <w:lang w:eastAsia="ar-SA"/>
        </w:rPr>
      </w:pPr>
      <w:r>
        <w:rPr>
          <w:rFonts w:eastAsia="Calibri"/>
          <w:sz w:val="28"/>
          <w:szCs w:val="28"/>
          <w:lang w:eastAsia="ar-SA"/>
        </w:rPr>
        <w:tab/>
      </w:r>
      <w:r w:rsidRPr="00655E76">
        <w:rPr>
          <w:rFonts w:eastAsia="Calibri"/>
          <w:sz w:val="28"/>
          <w:szCs w:val="28"/>
          <w:lang w:eastAsia="ar-SA"/>
        </w:rPr>
        <w:t>1.5.развитие электронных информационно-поисковых систем для оперативного исполнения запросов об архивной информации;</w:t>
      </w:r>
    </w:p>
    <w:p w:rsidR="00AD4D28" w:rsidRPr="00655E76" w:rsidRDefault="00AD4D28" w:rsidP="00AD4D28">
      <w:pPr>
        <w:tabs>
          <w:tab w:val="left" w:pos="459"/>
          <w:tab w:val="left" w:pos="1134"/>
        </w:tabs>
        <w:spacing w:line="240" w:lineRule="exact"/>
        <w:jc w:val="both"/>
        <w:rPr>
          <w:rFonts w:eastAsia="Calibri"/>
          <w:sz w:val="28"/>
          <w:szCs w:val="28"/>
          <w:lang w:eastAsia="ar-SA"/>
        </w:rPr>
      </w:pPr>
      <w:r>
        <w:rPr>
          <w:rFonts w:eastAsia="Calibri"/>
          <w:sz w:val="28"/>
          <w:szCs w:val="28"/>
          <w:lang w:eastAsia="ar-SA"/>
        </w:rPr>
        <w:tab/>
      </w:r>
      <w:r w:rsidRPr="00655E76">
        <w:rPr>
          <w:rFonts w:eastAsia="Calibri"/>
          <w:sz w:val="28"/>
          <w:szCs w:val="28"/>
          <w:lang w:eastAsia="ar-SA"/>
        </w:rPr>
        <w:t>1.6.повышение роли архива в жизни местного сообщества, расширение направлений и форм работы архива;</w:t>
      </w: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1.7.предоставление дополнительных справочно-информационных услуг населению и организациям</w:t>
      </w:r>
    </w:p>
    <w:p w:rsidR="00AD4D28" w:rsidRPr="00655E76" w:rsidRDefault="00AD4D28" w:rsidP="00AD4D28">
      <w:pPr>
        <w:widowControl w:val="0"/>
        <w:autoSpaceDE w:val="0"/>
        <w:autoSpaceDN w:val="0"/>
        <w:adjustRightInd w:val="0"/>
        <w:spacing w:line="240" w:lineRule="exact"/>
        <w:jc w:val="both"/>
        <w:rPr>
          <w:sz w:val="28"/>
          <w:szCs w:val="28"/>
        </w:rPr>
      </w:pP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2. В количественном выражении:</w:t>
      </w: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2.1. увеличение доли документов архива, хранящихся в нормативных условиях, до 98% к 2021 году;</w:t>
      </w: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 xml:space="preserve">  2.2. увеличение доли документов архива, доступных пользователям, </w:t>
      </w:r>
      <w:r w:rsidRPr="00655E76">
        <w:rPr>
          <w:sz w:val="28"/>
          <w:szCs w:val="28"/>
        </w:rPr>
        <w:lastRenderedPageBreak/>
        <w:t>до 80 % к 2021 году;</w:t>
      </w: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 xml:space="preserve"> 2.3.увеличение доли описаний дел муниципального архива, включенных в автоматизированную информационно-поисковую систему - программу «Архивный фонд» до 100%;</w:t>
      </w: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 xml:space="preserve"> 2.4.увеличение доли документов, переведенных в электронный вид, до 20%;</w:t>
      </w:r>
    </w:p>
    <w:p w:rsidR="00AD4D28" w:rsidRPr="00655E76" w:rsidRDefault="00AD4D28" w:rsidP="00AD4D28">
      <w:pPr>
        <w:widowControl w:val="0"/>
        <w:autoSpaceDE w:val="0"/>
        <w:autoSpaceDN w:val="0"/>
        <w:adjustRightInd w:val="0"/>
        <w:spacing w:line="240" w:lineRule="exact"/>
        <w:ind w:firstLine="708"/>
        <w:jc w:val="both"/>
        <w:rPr>
          <w:sz w:val="28"/>
          <w:szCs w:val="28"/>
        </w:rPr>
      </w:pPr>
      <w:r w:rsidRPr="00655E76">
        <w:rPr>
          <w:sz w:val="28"/>
          <w:szCs w:val="28"/>
        </w:rPr>
        <w:t xml:space="preserve"> 2.5.увеличение доли заявителей, удовлетворенных качеством предоставления муниципальных услуг, от общего числа заявителей, обратившихся за получением муниципальных услуг, до 95 % к 2021 году;</w:t>
      </w:r>
    </w:p>
    <w:p w:rsidR="00AD4D28" w:rsidRPr="00655E76" w:rsidRDefault="00AD4D28" w:rsidP="00AD4D28">
      <w:pPr>
        <w:widowControl w:val="0"/>
        <w:autoSpaceDE w:val="0"/>
        <w:autoSpaceDN w:val="0"/>
        <w:adjustRightInd w:val="0"/>
        <w:spacing w:line="240" w:lineRule="exact"/>
        <w:jc w:val="both"/>
        <w:rPr>
          <w:sz w:val="28"/>
          <w:szCs w:val="28"/>
        </w:rPr>
      </w:pPr>
      <w:r w:rsidRPr="00655E76">
        <w:rPr>
          <w:sz w:val="28"/>
          <w:szCs w:val="28"/>
        </w:rPr>
        <w:t xml:space="preserve"> 2.6.уменьшение времени ожидания в очереди при обращении заявителя в исполнительный орган Губахинского городского округа для получения муниципальных услуг не более 15 минут к 2021 году.</w:t>
      </w:r>
    </w:p>
    <w:p w:rsidR="00AD4D28" w:rsidRPr="008A3D30" w:rsidRDefault="00AD4D28" w:rsidP="00AD4D28">
      <w:pPr>
        <w:widowControl w:val="0"/>
        <w:autoSpaceDE w:val="0"/>
        <w:autoSpaceDN w:val="0"/>
        <w:adjustRightInd w:val="0"/>
        <w:ind w:firstLine="708"/>
        <w:jc w:val="both"/>
        <w:rPr>
          <w:sz w:val="28"/>
          <w:szCs w:val="28"/>
        </w:rPr>
      </w:pPr>
    </w:p>
    <w:p w:rsidR="008E5C38" w:rsidRDefault="008E5C38" w:rsidP="00AD4D28">
      <w:pPr>
        <w:jc w:val="center"/>
        <w:rPr>
          <w:b/>
          <w:color w:val="FF0000"/>
          <w:sz w:val="28"/>
          <w:szCs w:val="28"/>
        </w:rPr>
      </w:pPr>
      <w:r w:rsidRPr="00AD4D28">
        <w:rPr>
          <w:b/>
          <w:color w:val="FF0000"/>
          <w:sz w:val="28"/>
          <w:szCs w:val="28"/>
        </w:rPr>
        <w:t>Муниципальная программа «</w:t>
      </w:r>
      <w:r w:rsidR="00B94795" w:rsidRPr="00AD4D28">
        <w:rPr>
          <w:b/>
          <w:color w:val="FF0000"/>
          <w:sz w:val="28"/>
          <w:szCs w:val="28"/>
        </w:rPr>
        <w:t>Профилактика правонарушений</w:t>
      </w:r>
      <w:r w:rsidRPr="00AD4D28">
        <w:rPr>
          <w:b/>
          <w:color w:val="FF0000"/>
          <w:sz w:val="28"/>
          <w:szCs w:val="28"/>
        </w:rPr>
        <w:t>»</w:t>
      </w:r>
    </w:p>
    <w:p w:rsidR="00AD4D28" w:rsidRPr="00AD4D28" w:rsidRDefault="00AD4D28" w:rsidP="00AD4D28">
      <w:pPr>
        <w:jc w:val="center"/>
        <w:rPr>
          <w:b/>
          <w:color w:val="FF0000"/>
          <w:sz w:val="28"/>
          <w:szCs w:val="28"/>
        </w:rPr>
      </w:pPr>
      <w:r>
        <w:rPr>
          <w:b/>
          <w:noProof/>
          <w:color w:val="FF0000"/>
          <w:sz w:val="28"/>
          <w:szCs w:val="28"/>
          <w:lang w:eastAsia="ru-RU"/>
        </w:rPr>
        <w:drawing>
          <wp:inline distT="0" distB="0" distL="0" distR="0" wp14:anchorId="48E6C9A8">
            <wp:extent cx="4694555" cy="31883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94555" cy="3188335"/>
                    </a:xfrm>
                    <a:prstGeom prst="rect">
                      <a:avLst/>
                    </a:prstGeom>
                    <a:noFill/>
                  </pic:spPr>
                </pic:pic>
              </a:graphicData>
            </a:graphic>
          </wp:inline>
        </w:drawing>
      </w:r>
    </w:p>
    <w:p w:rsidR="008E5C38" w:rsidRDefault="008E5C38" w:rsidP="00654B14">
      <w:pPr>
        <w:ind w:firstLine="539"/>
        <w:jc w:val="both"/>
        <w:rPr>
          <w:rFonts w:eastAsia="Calibri" w:cs="Times New Roman"/>
          <w:sz w:val="28"/>
          <w:szCs w:val="28"/>
        </w:rPr>
      </w:pPr>
    </w:p>
    <w:p w:rsidR="00D34259" w:rsidRDefault="00D34259" w:rsidP="00654B14">
      <w:pPr>
        <w:ind w:firstLine="539"/>
        <w:jc w:val="both"/>
        <w:rPr>
          <w:rFonts w:eastAsia="Calibri" w:cs="Times New Roman"/>
          <w:sz w:val="28"/>
          <w:szCs w:val="28"/>
        </w:rPr>
      </w:pPr>
      <w:r>
        <w:rPr>
          <w:rFonts w:eastAsia="Calibri" w:cs="Times New Roman"/>
          <w:sz w:val="28"/>
          <w:szCs w:val="28"/>
        </w:rPr>
        <w:t>Реализуется как отдельная программа с 2017 года.</w:t>
      </w:r>
    </w:p>
    <w:p w:rsidR="00AD4D28" w:rsidRPr="008A3D30" w:rsidRDefault="00AD4D28" w:rsidP="00AD4D28">
      <w:pPr>
        <w:jc w:val="both"/>
        <w:rPr>
          <w:sz w:val="28"/>
          <w:szCs w:val="28"/>
        </w:rPr>
      </w:pPr>
      <w:r w:rsidRPr="008A3D30">
        <w:rPr>
          <w:b/>
          <w:sz w:val="28"/>
          <w:szCs w:val="28"/>
        </w:rPr>
        <w:t xml:space="preserve">Цели </w:t>
      </w:r>
      <w:r w:rsidRPr="008A3D30">
        <w:rPr>
          <w:sz w:val="28"/>
          <w:szCs w:val="28"/>
        </w:rPr>
        <w:t xml:space="preserve">программы – повышение качества и результативности противодействия преступности, правонарушения, наркомании, алкоголизма, </w:t>
      </w:r>
    </w:p>
    <w:p w:rsidR="00AD4D28" w:rsidRPr="008A3D30" w:rsidRDefault="00AD4D28" w:rsidP="00AD4D28">
      <w:pPr>
        <w:jc w:val="both"/>
        <w:rPr>
          <w:sz w:val="28"/>
          <w:szCs w:val="28"/>
        </w:rPr>
      </w:pPr>
      <w:r w:rsidRPr="008A3D30">
        <w:rPr>
          <w:sz w:val="28"/>
          <w:szCs w:val="28"/>
        </w:rPr>
        <w:t>охраны общественного порядка, собственности, обеспечения общественной безопасности, а также повышение доверия к органам внутренних дел Российской Федерации со стороны населения.</w:t>
      </w:r>
    </w:p>
    <w:p w:rsidR="00AD4D28" w:rsidRPr="008A3D30" w:rsidRDefault="00AD4D28" w:rsidP="00AD4D28">
      <w:pPr>
        <w:jc w:val="both"/>
        <w:rPr>
          <w:sz w:val="28"/>
          <w:szCs w:val="28"/>
        </w:rPr>
      </w:pPr>
      <w:r w:rsidRPr="008A3D30">
        <w:rPr>
          <w:sz w:val="28"/>
          <w:szCs w:val="28"/>
        </w:rPr>
        <w:tab/>
      </w:r>
      <w:r w:rsidRPr="008A3D30">
        <w:rPr>
          <w:b/>
          <w:sz w:val="28"/>
          <w:szCs w:val="28"/>
        </w:rPr>
        <w:t xml:space="preserve">Задачи </w:t>
      </w:r>
      <w:r w:rsidRPr="008A3D30">
        <w:rPr>
          <w:sz w:val="28"/>
          <w:szCs w:val="28"/>
        </w:rPr>
        <w:t xml:space="preserve"> программы:</w:t>
      </w:r>
    </w:p>
    <w:p w:rsidR="00AD4D28" w:rsidRPr="008A3D30" w:rsidRDefault="00AD4D28" w:rsidP="00AD4D28">
      <w:pPr>
        <w:ind w:firstLine="708"/>
        <w:jc w:val="both"/>
        <w:rPr>
          <w:sz w:val="28"/>
          <w:szCs w:val="28"/>
        </w:rPr>
      </w:pPr>
      <w:r w:rsidRPr="008A3D30">
        <w:rPr>
          <w:sz w:val="28"/>
          <w:szCs w:val="28"/>
        </w:rPr>
        <w:lastRenderedPageBreak/>
        <w:t>снижение числа правонарушений среди несовершеннолетних;</w:t>
      </w:r>
    </w:p>
    <w:p w:rsidR="00AD4D28" w:rsidRPr="008A3D30" w:rsidRDefault="00AD4D28" w:rsidP="00AD4D28">
      <w:pPr>
        <w:ind w:firstLine="708"/>
        <w:jc w:val="both"/>
        <w:rPr>
          <w:sz w:val="28"/>
          <w:szCs w:val="28"/>
        </w:rPr>
      </w:pPr>
      <w:r w:rsidRPr="008A3D30">
        <w:rPr>
          <w:sz w:val="28"/>
          <w:szCs w:val="28"/>
        </w:rPr>
        <w:t>формирование у учащихся навыков здорового образа жизни, отрицательное отношение к потреблению ПАВ;</w:t>
      </w:r>
    </w:p>
    <w:p w:rsidR="00AD4D28" w:rsidRPr="008A3D30" w:rsidRDefault="00AD4D28" w:rsidP="00AD4D28">
      <w:pPr>
        <w:ind w:firstLine="708"/>
        <w:jc w:val="both"/>
        <w:rPr>
          <w:sz w:val="28"/>
          <w:szCs w:val="28"/>
        </w:rPr>
      </w:pPr>
      <w:r w:rsidRPr="008A3D30">
        <w:rPr>
          <w:sz w:val="28"/>
          <w:szCs w:val="28"/>
        </w:rPr>
        <w:t>повышение эффективности обеспечения общественного порядка</w:t>
      </w:r>
    </w:p>
    <w:p w:rsidR="00AD4D28" w:rsidRPr="008A3D30" w:rsidRDefault="00AD4D28" w:rsidP="00AD4D28">
      <w:pPr>
        <w:ind w:firstLine="708"/>
        <w:jc w:val="both"/>
        <w:rPr>
          <w:b/>
          <w:sz w:val="28"/>
          <w:szCs w:val="28"/>
        </w:rPr>
      </w:pPr>
      <w:r w:rsidRPr="008A3D30">
        <w:rPr>
          <w:b/>
          <w:sz w:val="28"/>
          <w:szCs w:val="28"/>
        </w:rPr>
        <w:t>Основные результаты реализации программы:</w:t>
      </w:r>
    </w:p>
    <w:p w:rsidR="00AD4D28" w:rsidRPr="00F551F3" w:rsidRDefault="00AD4D28" w:rsidP="00AD4D28">
      <w:pPr>
        <w:spacing w:line="240" w:lineRule="atLeast"/>
        <w:ind w:firstLine="708"/>
        <w:jc w:val="both"/>
        <w:rPr>
          <w:sz w:val="28"/>
          <w:szCs w:val="28"/>
        </w:rPr>
      </w:pPr>
      <w:r w:rsidRPr="00F551F3">
        <w:rPr>
          <w:sz w:val="28"/>
          <w:szCs w:val="28"/>
        </w:rPr>
        <w:t>Реализация муниципальной программы позволит к концу 2022 года:</w:t>
      </w:r>
    </w:p>
    <w:p w:rsidR="00AD4D28" w:rsidRPr="00F551F3" w:rsidRDefault="00AD4D28" w:rsidP="00AD4D28">
      <w:pPr>
        <w:spacing w:line="240" w:lineRule="atLeast"/>
        <w:jc w:val="both"/>
        <w:rPr>
          <w:sz w:val="28"/>
          <w:szCs w:val="28"/>
        </w:rPr>
      </w:pPr>
      <w:r w:rsidRPr="00F551F3">
        <w:rPr>
          <w:sz w:val="28"/>
          <w:szCs w:val="28"/>
        </w:rPr>
        <w:t>1.снизить число несовершеннолетних, совершивших правонарушения;</w:t>
      </w:r>
    </w:p>
    <w:p w:rsidR="00AD4D28" w:rsidRPr="00F551F3" w:rsidRDefault="00AD4D28" w:rsidP="00AD4D28">
      <w:pPr>
        <w:spacing w:line="240" w:lineRule="atLeast"/>
        <w:jc w:val="both"/>
        <w:rPr>
          <w:sz w:val="28"/>
          <w:szCs w:val="28"/>
        </w:rPr>
      </w:pPr>
      <w:r w:rsidRPr="00F551F3">
        <w:rPr>
          <w:sz w:val="28"/>
          <w:szCs w:val="28"/>
        </w:rPr>
        <w:t>2.увеличить число проводимых мероприятий, направленных на профилактику алкоголизма, наркомании и токсикомании, против употребления психоактивных веществ:</w:t>
      </w:r>
    </w:p>
    <w:p w:rsidR="00AD4D28" w:rsidRPr="00F551F3" w:rsidRDefault="00AD4D28" w:rsidP="00AD4D28">
      <w:pPr>
        <w:spacing w:line="240" w:lineRule="atLeast"/>
        <w:jc w:val="both"/>
        <w:rPr>
          <w:sz w:val="28"/>
          <w:szCs w:val="28"/>
        </w:rPr>
      </w:pPr>
      <w:r w:rsidRPr="00F551F3">
        <w:rPr>
          <w:sz w:val="28"/>
          <w:szCs w:val="28"/>
        </w:rPr>
        <w:t>3.увеличить населения, принявших участие в мероприятиях по профилактике алкоголизма, наркомании и токсикомании, против употребления психоактивных веществ к общему числу населения округа;</w:t>
      </w:r>
    </w:p>
    <w:p w:rsidR="00AD4D28" w:rsidRPr="00F551F3" w:rsidRDefault="00AD4D28" w:rsidP="00AD4D28">
      <w:pPr>
        <w:spacing w:line="240" w:lineRule="atLeast"/>
        <w:jc w:val="both"/>
        <w:rPr>
          <w:sz w:val="28"/>
          <w:szCs w:val="28"/>
        </w:rPr>
      </w:pPr>
      <w:r w:rsidRPr="00F551F3">
        <w:rPr>
          <w:sz w:val="28"/>
          <w:szCs w:val="28"/>
        </w:rPr>
        <w:t>4. увеличить число походов;</w:t>
      </w:r>
    </w:p>
    <w:p w:rsidR="00AD4D28" w:rsidRPr="00F551F3" w:rsidRDefault="00AD4D28" w:rsidP="00AD4D28">
      <w:pPr>
        <w:spacing w:line="240" w:lineRule="atLeast"/>
        <w:jc w:val="both"/>
        <w:rPr>
          <w:sz w:val="28"/>
          <w:szCs w:val="28"/>
        </w:rPr>
      </w:pPr>
      <w:r w:rsidRPr="00F551F3">
        <w:rPr>
          <w:sz w:val="28"/>
          <w:szCs w:val="28"/>
        </w:rPr>
        <w:t>5. увеличить количества детей, приоритетных категорий, участвовавших в походах;</w:t>
      </w:r>
    </w:p>
    <w:p w:rsidR="00AD4D28" w:rsidRPr="00F551F3" w:rsidRDefault="00AD4D28" w:rsidP="00AD4D28">
      <w:pPr>
        <w:spacing w:line="240" w:lineRule="atLeast"/>
        <w:jc w:val="both"/>
        <w:rPr>
          <w:sz w:val="28"/>
          <w:szCs w:val="28"/>
        </w:rPr>
      </w:pPr>
      <w:r w:rsidRPr="00F551F3">
        <w:rPr>
          <w:sz w:val="28"/>
          <w:szCs w:val="28"/>
        </w:rPr>
        <w:t>6. увеличить числа объектов с массовым пребыванием людей, оснащенных системой видеонаблюдения;</w:t>
      </w:r>
    </w:p>
    <w:p w:rsidR="00AD4D28" w:rsidRPr="00F551F3" w:rsidRDefault="00AD4D28" w:rsidP="00AD4D28">
      <w:pPr>
        <w:spacing w:line="240" w:lineRule="atLeast"/>
        <w:jc w:val="both"/>
        <w:rPr>
          <w:sz w:val="28"/>
          <w:szCs w:val="28"/>
        </w:rPr>
      </w:pPr>
      <w:r w:rsidRPr="00F551F3">
        <w:rPr>
          <w:sz w:val="28"/>
          <w:szCs w:val="28"/>
        </w:rPr>
        <w:t>7. повысить правовую грамотность населения;</w:t>
      </w:r>
    </w:p>
    <w:p w:rsidR="00AD4D28" w:rsidRDefault="00AD4D28" w:rsidP="00AD4D28">
      <w:pPr>
        <w:ind w:firstLine="708"/>
        <w:jc w:val="both"/>
        <w:rPr>
          <w:sz w:val="28"/>
          <w:szCs w:val="28"/>
        </w:rPr>
      </w:pPr>
      <w:r w:rsidRPr="00F551F3">
        <w:rPr>
          <w:sz w:val="28"/>
          <w:szCs w:val="28"/>
        </w:rPr>
        <w:t>8. увеличить число граждан, участвовавших в добровольно-народных дружинах</w:t>
      </w:r>
      <w:r>
        <w:rPr>
          <w:sz w:val="28"/>
          <w:szCs w:val="28"/>
        </w:rPr>
        <w:t>.</w:t>
      </w:r>
    </w:p>
    <w:p w:rsidR="003F0432" w:rsidRDefault="003F0432" w:rsidP="003F0432">
      <w:pPr>
        <w:rPr>
          <w:sz w:val="28"/>
          <w:szCs w:val="28"/>
        </w:rPr>
      </w:pPr>
    </w:p>
    <w:p w:rsidR="003F0432" w:rsidRDefault="003F0432" w:rsidP="003F0432">
      <w:pPr>
        <w:rPr>
          <w:sz w:val="28"/>
          <w:szCs w:val="28"/>
        </w:rPr>
      </w:pPr>
    </w:p>
    <w:p w:rsidR="00D34259" w:rsidRDefault="006C5DBC" w:rsidP="003F0432">
      <w:pPr>
        <w:jc w:val="center"/>
        <w:rPr>
          <w:b/>
          <w:color w:val="FF0000"/>
          <w:sz w:val="28"/>
          <w:szCs w:val="28"/>
        </w:rPr>
      </w:pPr>
      <w:r w:rsidRPr="00AD4D28">
        <w:rPr>
          <w:b/>
          <w:color w:val="FF0000"/>
          <w:sz w:val="28"/>
          <w:szCs w:val="28"/>
        </w:rPr>
        <w:t>Муниципальная программа «Формирование современной городской среды»</w:t>
      </w:r>
    </w:p>
    <w:p w:rsidR="00130A88" w:rsidRDefault="00130A88" w:rsidP="00130A88">
      <w:pPr>
        <w:ind w:firstLine="708"/>
        <w:jc w:val="both"/>
        <w:rPr>
          <w:sz w:val="28"/>
          <w:szCs w:val="28"/>
        </w:rPr>
      </w:pPr>
      <w:r>
        <w:rPr>
          <w:sz w:val="28"/>
          <w:szCs w:val="28"/>
        </w:rPr>
        <w:t>Предусмотрено в проекте бюджета средств местного бюджета:</w:t>
      </w:r>
    </w:p>
    <w:p w:rsidR="00130A88" w:rsidRDefault="00130A88" w:rsidP="00130A88">
      <w:pPr>
        <w:ind w:firstLine="708"/>
        <w:jc w:val="both"/>
        <w:rPr>
          <w:sz w:val="28"/>
          <w:szCs w:val="28"/>
        </w:rPr>
      </w:pPr>
      <w:r>
        <w:rPr>
          <w:sz w:val="28"/>
          <w:szCs w:val="28"/>
        </w:rPr>
        <w:t>На 2019 год -2021,9 тыс.руб.</w:t>
      </w:r>
    </w:p>
    <w:p w:rsidR="00130A88" w:rsidRDefault="00130A88" w:rsidP="00130A88">
      <w:pPr>
        <w:ind w:firstLine="708"/>
        <w:jc w:val="both"/>
        <w:rPr>
          <w:sz w:val="28"/>
          <w:szCs w:val="28"/>
        </w:rPr>
      </w:pPr>
      <w:r>
        <w:rPr>
          <w:sz w:val="28"/>
          <w:szCs w:val="28"/>
        </w:rPr>
        <w:t>На 2020 год -2102,8 тыс.руб.</w:t>
      </w:r>
    </w:p>
    <w:p w:rsidR="00130A88" w:rsidRDefault="00130A88" w:rsidP="00130A88">
      <w:pPr>
        <w:ind w:firstLine="708"/>
        <w:jc w:val="both"/>
        <w:rPr>
          <w:sz w:val="28"/>
          <w:szCs w:val="28"/>
        </w:rPr>
      </w:pPr>
      <w:r>
        <w:rPr>
          <w:sz w:val="28"/>
          <w:szCs w:val="28"/>
        </w:rPr>
        <w:t>На 2021 год-2186,9тыс.руб.</w:t>
      </w:r>
    </w:p>
    <w:p w:rsidR="00130A88" w:rsidRPr="00AD4D28" w:rsidRDefault="00130A88" w:rsidP="003F0432">
      <w:pPr>
        <w:jc w:val="center"/>
        <w:rPr>
          <w:b/>
          <w:color w:val="FF0000"/>
          <w:sz w:val="28"/>
          <w:szCs w:val="28"/>
        </w:rPr>
      </w:pPr>
    </w:p>
    <w:p w:rsidR="003F0432" w:rsidRPr="00130A88" w:rsidRDefault="003F0432" w:rsidP="00130A88">
      <w:pPr>
        <w:jc w:val="both"/>
        <w:rPr>
          <w:rFonts w:eastAsia="Calibri" w:cs="Times New Roman"/>
          <w:sz w:val="28"/>
          <w:szCs w:val="28"/>
        </w:rPr>
      </w:pPr>
      <w:r>
        <w:rPr>
          <w:rFonts w:eastAsia="Calibri" w:cs="Times New Roman"/>
          <w:noProof/>
          <w:sz w:val="28"/>
          <w:szCs w:val="28"/>
          <w:lang w:eastAsia="ru-RU"/>
        </w:rPr>
        <w:lastRenderedPageBreak/>
        <w:drawing>
          <wp:inline distT="0" distB="0" distL="0" distR="0" wp14:anchorId="2D5379E7">
            <wp:extent cx="4694555" cy="33832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94555" cy="3383280"/>
                    </a:xfrm>
                    <a:prstGeom prst="rect">
                      <a:avLst/>
                    </a:prstGeom>
                    <a:noFill/>
                  </pic:spPr>
                </pic:pic>
              </a:graphicData>
            </a:graphic>
          </wp:inline>
        </w:drawing>
      </w:r>
    </w:p>
    <w:p w:rsidR="003F0432" w:rsidRDefault="003F0432" w:rsidP="003F0432">
      <w:pPr>
        <w:ind w:firstLine="708"/>
        <w:jc w:val="both"/>
        <w:rPr>
          <w:b/>
          <w:sz w:val="28"/>
          <w:szCs w:val="28"/>
        </w:rPr>
      </w:pPr>
      <w:r w:rsidRPr="008A3D30">
        <w:rPr>
          <w:b/>
          <w:sz w:val="28"/>
          <w:szCs w:val="28"/>
        </w:rPr>
        <w:t xml:space="preserve">Цели </w:t>
      </w:r>
      <w:r w:rsidRPr="00E80BE2">
        <w:rPr>
          <w:b/>
          <w:sz w:val="28"/>
          <w:szCs w:val="28"/>
        </w:rPr>
        <w:t>программы</w:t>
      </w:r>
      <w:r>
        <w:rPr>
          <w:b/>
          <w:sz w:val="28"/>
          <w:szCs w:val="28"/>
        </w:rPr>
        <w:t>:</w:t>
      </w:r>
    </w:p>
    <w:p w:rsidR="003F0432" w:rsidRPr="00E80BE2" w:rsidRDefault="003F0432" w:rsidP="003F0432">
      <w:pPr>
        <w:pStyle w:val="Default"/>
        <w:jc w:val="center"/>
        <w:rPr>
          <w:sz w:val="28"/>
          <w:szCs w:val="28"/>
        </w:rPr>
      </w:pPr>
      <w:r w:rsidRPr="00E80BE2">
        <w:rPr>
          <w:sz w:val="28"/>
          <w:szCs w:val="28"/>
        </w:rPr>
        <w:t>1.Обеспечение комфортной городской среды для жителей  округа</w:t>
      </w:r>
    </w:p>
    <w:p w:rsidR="003F0432" w:rsidRPr="00E80BE2" w:rsidRDefault="003F0432" w:rsidP="003F0432">
      <w:pPr>
        <w:pStyle w:val="Default"/>
        <w:ind w:firstLine="708"/>
        <w:rPr>
          <w:sz w:val="28"/>
          <w:szCs w:val="28"/>
        </w:rPr>
      </w:pPr>
      <w:r w:rsidRPr="00E80BE2">
        <w:rPr>
          <w:sz w:val="28"/>
          <w:szCs w:val="28"/>
        </w:rPr>
        <w:t>2.Повышение благоустройства городских парков и скверов</w:t>
      </w:r>
    </w:p>
    <w:p w:rsidR="003F0432" w:rsidRPr="00E80BE2" w:rsidRDefault="003F0432" w:rsidP="003F0432">
      <w:pPr>
        <w:ind w:firstLine="708"/>
        <w:jc w:val="both"/>
        <w:rPr>
          <w:sz w:val="28"/>
          <w:szCs w:val="28"/>
        </w:rPr>
      </w:pPr>
      <w:r w:rsidRPr="00E80BE2">
        <w:rPr>
          <w:sz w:val="28"/>
          <w:szCs w:val="28"/>
        </w:rPr>
        <w:t>3.Участие жителей</w:t>
      </w:r>
    </w:p>
    <w:p w:rsidR="003F0432" w:rsidRDefault="003F0432" w:rsidP="003F0432">
      <w:pPr>
        <w:ind w:firstLine="708"/>
        <w:jc w:val="both"/>
        <w:rPr>
          <w:b/>
          <w:sz w:val="28"/>
          <w:szCs w:val="28"/>
        </w:rPr>
      </w:pPr>
      <w:r>
        <w:rPr>
          <w:b/>
          <w:sz w:val="28"/>
          <w:szCs w:val="28"/>
        </w:rPr>
        <w:t>Задачи программы:</w:t>
      </w:r>
    </w:p>
    <w:p w:rsidR="003F0432" w:rsidRPr="00E80BE2" w:rsidRDefault="003F0432" w:rsidP="00130A88">
      <w:pPr>
        <w:pStyle w:val="Default"/>
        <w:ind w:firstLine="708"/>
        <w:jc w:val="both"/>
        <w:rPr>
          <w:sz w:val="28"/>
          <w:szCs w:val="28"/>
        </w:rPr>
      </w:pPr>
      <w:r w:rsidRPr="00E80BE2">
        <w:rPr>
          <w:sz w:val="28"/>
          <w:szCs w:val="28"/>
        </w:rPr>
        <w:t>1.Проведение  мероприятий  по  благоустройству дворовых территорий.</w:t>
      </w:r>
    </w:p>
    <w:p w:rsidR="003F0432" w:rsidRDefault="003F0432" w:rsidP="00130A88">
      <w:pPr>
        <w:ind w:firstLine="708"/>
        <w:jc w:val="both"/>
        <w:rPr>
          <w:sz w:val="28"/>
          <w:szCs w:val="28"/>
        </w:rPr>
      </w:pPr>
      <w:r w:rsidRPr="00E80BE2">
        <w:rPr>
          <w:sz w:val="28"/>
          <w:szCs w:val="28"/>
        </w:rPr>
        <w:t>2. Проведение  мероприятий  по  благоустройству  мест  массового отдыха населения  (парков и скверов).</w:t>
      </w:r>
    </w:p>
    <w:p w:rsidR="003F0432" w:rsidRDefault="003F0432" w:rsidP="003F0432">
      <w:pPr>
        <w:ind w:firstLine="708"/>
        <w:jc w:val="both"/>
        <w:rPr>
          <w:b/>
          <w:sz w:val="28"/>
          <w:szCs w:val="28"/>
        </w:rPr>
      </w:pPr>
      <w:r w:rsidRPr="00E80BE2">
        <w:rPr>
          <w:b/>
          <w:sz w:val="28"/>
          <w:szCs w:val="28"/>
        </w:rPr>
        <w:t>Ожидаемые результаты:</w:t>
      </w:r>
    </w:p>
    <w:p w:rsidR="003F0432" w:rsidRPr="00E80BE2" w:rsidRDefault="003F0432" w:rsidP="003F0432">
      <w:pPr>
        <w:widowControl w:val="0"/>
        <w:autoSpaceDE w:val="0"/>
        <w:autoSpaceDN w:val="0"/>
        <w:adjustRightInd w:val="0"/>
        <w:ind w:firstLine="708"/>
        <w:rPr>
          <w:sz w:val="28"/>
          <w:szCs w:val="28"/>
        </w:rPr>
      </w:pPr>
      <w:r w:rsidRPr="00E80BE2">
        <w:rPr>
          <w:sz w:val="28"/>
          <w:szCs w:val="28"/>
        </w:rPr>
        <w:t>Реализация Программы позволит:</w:t>
      </w:r>
    </w:p>
    <w:p w:rsidR="003F0432" w:rsidRPr="00E80BE2" w:rsidRDefault="003F0432" w:rsidP="003F0432">
      <w:pPr>
        <w:pStyle w:val="Default"/>
        <w:ind w:firstLine="708"/>
        <w:rPr>
          <w:sz w:val="28"/>
          <w:szCs w:val="28"/>
        </w:rPr>
      </w:pPr>
      <w:r w:rsidRPr="00E80BE2">
        <w:rPr>
          <w:sz w:val="28"/>
          <w:szCs w:val="28"/>
        </w:rPr>
        <w:t xml:space="preserve">- повысить комфортность проживания жителей. </w:t>
      </w:r>
    </w:p>
    <w:p w:rsidR="003F0432" w:rsidRPr="00E80BE2" w:rsidRDefault="003F0432" w:rsidP="003F0432">
      <w:pPr>
        <w:ind w:firstLine="708"/>
        <w:jc w:val="both"/>
        <w:rPr>
          <w:b/>
          <w:sz w:val="28"/>
          <w:szCs w:val="28"/>
        </w:rPr>
      </w:pPr>
      <w:r w:rsidRPr="00E80BE2">
        <w:rPr>
          <w:sz w:val="28"/>
          <w:szCs w:val="28"/>
        </w:rPr>
        <w:t>- повысить эстетический облик парков и скверов</w:t>
      </w:r>
      <w:r>
        <w:rPr>
          <w:sz w:val="28"/>
          <w:szCs w:val="28"/>
        </w:rPr>
        <w:t>.</w:t>
      </w:r>
    </w:p>
    <w:p w:rsidR="003F0432" w:rsidRDefault="003F0432" w:rsidP="008E5C38">
      <w:pPr>
        <w:jc w:val="both"/>
        <w:rPr>
          <w:b/>
          <w:sz w:val="28"/>
          <w:szCs w:val="28"/>
        </w:rPr>
      </w:pPr>
    </w:p>
    <w:p w:rsidR="006B722D" w:rsidRPr="00130A88" w:rsidRDefault="006B722D" w:rsidP="00130A88">
      <w:pPr>
        <w:jc w:val="center"/>
        <w:rPr>
          <w:b/>
          <w:color w:val="FF0000"/>
          <w:sz w:val="28"/>
          <w:szCs w:val="28"/>
        </w:rPr>
      </w:pPr>
      <w:r w:rsidRPr="00130A88">
        <w:rPr>
          <w:b/>
          <w:color w:val="FF0000"/>
          <w:sz w:val="28"/>
          <w:szCs w:val="28"/>
        </w:rPr>
        <w:t>Непрограммные мероприятия</w:t>
      </w:r>
    </w:p>
    <w:p w:rsidR="00D04678" w:rsidRDefault="0080422E" w:rsidP="00C3243A">
      <w:pPr>
        <w:jc w:val="both"/>
        <w:rPr>
          <w:sz w:val="28"/>
          <w:szCs w:val="28"/>
        </w:rPr>
      </w:pPr>
      <w:r w:rsidRPr="00A14070">
        <w:rPr>
          <w:sz w:val="28"/>
          <w:szCs w:val="28"/>
        </w:rPr>
        <w:t>К непр</w:t>
      </w:r>
      <w:r w:rsidR="00C3243A">
        <w:rPr>
          <w:sz w:val="28"/>
          <w:szCs w:val="28"/>
        </w:rPr>
        <w:t>ограммным мероприятиям отнесены:</w:t>
      </w:r>
      <w:r w:rsidR="00C3243A">
        <w:rPr>
          <w:sz w:val="28"/>
          <w:szCs w:val="28"/>
        </w:rPr>
        <w:tab/>
      </w:r>
      <w:r w:rsidR="00C3243A">
        <w:rPr>
          <w:sz w:val="28"/>
          <w:szCs w:val="28"/>
        </w:rPr>
        <w:tab/>
      </w:r>
      <w:r w:rsidR="00C3243A">
        <w:rPr>
          <w:sz w:val="28"/>
          <w:szCs w:val="28"/>
        </w:rPr>
        <w:tab/>
      </w:r>
      <w:r w:rsidR="00C3243A">
        <w:rPr>
          <w:sz w:val="28"/>
          <w:szCs w:val="28"/>
        </w:rPr>
        <w:tab/>
        <w:t>в тыс.руб.</w:t>
      </w:r>
      <w:r w:rsidRPr="00A14070">
        <w:rPr>
          <w:sz w:val="28"/>
          <w:szCs w:val="28"/>
        </w:rPr>
        <w:t xml:space="preserve">    </w:t>
      </w:r>
    </w:p>
    <w:p w:rsidR="00130A88" w:rsidRPr="00A14070" w:rsidRDefault="0080422E" w:rsidP="00C3243A">
      <w:pPr>
        <w:jc w:val="both"/>
        <w:rPr>
          <w:sz w:val="28"/>
          <w:szCs w:val="28"/>
        </w:rPr>
      </w:pPr>
      <w:r w:rsidRPr="00A14070">
        <w:rPr>
          <w:sz w:val="28"/>
          <w:szCs w:val="28"/>
        </w:rPr>
        <w:t xml:space="preserve"> </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721"/>
        <w:gridCol w:w="1289"/>
        <w:gridCol w:w="1074"/>
        <w:gridCol w:w="1269"/>
        <w:gridCol w:w="1252"/>
      </w:tblGrid>
      <w:tr w:rsidR="00130A88" w:rsidRPr="008A3D30" w:rsidTr="00130A88">
        <w:trPr>
          <w:trHeight w:val="1064"/>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sidRPr="0068094C">
              <w:rPr>
                <w:b/>
              </w:rPr>
              <w:lastRenderedPageBreak/>
              <w:t>Наименование расходного обязательства</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2018</w:t>
            </w:r>
            <w:r w:rsidRPr="0068094C">
              <w:rPr>
                <w:b/>
              </w:rPr>
              <w:t xml:space="preserve"> год (утвержденный бюджет)</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2019</w:t>
            </w:r>
            <w:r w:rsidRPr="0068094C">
              <w:rPr>
                <w:b/>
              </w:rPr>
              <w:t xml:space="preserve"> год (проект)</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 к 2018</w:t>
            </w:r>
            <w:r w:rsidRPr="0068094C">
              <w:rPr>
                <w:b/>
              </w:rPr>
              <w:t xml:space="preserve"> году</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2020</w:t>
            </w:r>
            <w:r w:rsidRPr="0068094C">
              <w:rPr>
                <w:b/>
              </w:rPr>
              <w:t xml:space="preserve"> год (проект)</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2021</w:t>
            </w:r>
            <w:r w:rsidRPr="0068094C">
              <w:rPr>
                <w:b/>
              </w:rPr>
              <w:t xml:space="preserve">  год (проект)</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sidRPr="0068094C">
              <w:rPr>
                <w:b/>
              </w:rPr>
              <w:t>Всего расходы на ОМСУ</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79882,2</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73944,2</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92,5</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74007,2</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73662,0</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Глава города Губахи – глава администрации города Губахи</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1574,4</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1615,0</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102,6</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1615,0</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1615,0</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r>
      <w:tr w:rsidR="00130A88" w:rsidRPr="008A3D30" w:rsidTr="00130A88">
        <w:trPr>
          <w:trHeight w:val="431"/>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Председатель Губахинской городской Думы</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369,2</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r>
      <w:tr w:rsidR="00130A88" w:rsidRPr="008A3D30" w:rsidTr="00130A88">
        <w:trPr>
          <w:trHeight w:val="834"/>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Руководитель контрольно-счетной палаты</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1305,3</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1338,9</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102,6</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1338,9</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1338,9</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Обеспечение выполнения функций ОМСУ</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65063,2</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61685,3</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3A6A01" w:rsidRDefault="00130A88" w:rsidP="00130A88">
            <w:pPr>
              <w:jc w:val="both"/>
              <w:rPr>
                <w:b/>
              </w:rPr>
            </w:pPr>
            <w:r w:rsidRPr="003A6A01">
              <w:rPr>
                <w:b/>
              </w:rPr>
              <w:t>94,8</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61737,6</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61389,3</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Обеспечение выполнения функций территориальными органами</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4132,0</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3919,5</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3A6A01" w:rsidRDefault="00130A88" w:rsidP="00130A88">
            <w:pPr>
              <w:jc w:val="both"/>
              <w:rPr>
                <w:b/>
              </w:rPr>
            </w:pPr>
            <w:r w:rsidRPr="003A6A01">
              <w:rPr>
                <w:b/>
              </w:rPr>
              <w:t>94,8</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3945,2</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3971,6</w:t>
            </w:r>
          </w:p>
        </w:tc>
      </w:tr>
      <w:tr w:rsidR="00130A88" w:rsidRPr="008A3D30" w:rsidTr="00130A88">
        <w:trPr>
          <w:trHeight w:val="1761"/>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Расходы на осуществление госполномочий по образованию комиссии по делам несовершеннолетних и защите их прав</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1298,3</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1300,3</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100,2</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1300,3</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1300,3</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Расходы на осуществление полномочий по составлению протоколов об административных правонарушениях</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14,2</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14,1</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99,3</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14,1</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14,1</w:t>
            </w:r>
          </w:p>
        </w:tc>
      </w:tr>
      <w:tr w:rsidR="00130A88" w:rsidRPr="008A3D30" w:rsidTr="00130A88">
        <w:trPr>
          <w:trHeight w:val="1311"/>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Организация деятельности администраривнной комиссии</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140,3</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56,2</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40,0</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56,2</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56,2</w:t>
            </w:r>
          </w:p>
        </w:tc>
      </w:tr>
      <w:tr w:rsidR="00130A88" w:rsidRPr="008A3D30" w:rsidTr="00130A88">
        <w:trPr>
          <w:trHeight w:val="1827"/>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Администрирование гос. полномочий по организации и проведении мероприятий по отлову безнадзорных животных</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13,4</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34,6</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258,2</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34,6</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34,6</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 xml:space="preserve">Расходы на осуществление госполномочий по регулированию тарифов на </w:t>
            </w:r>
            <w:r w:rsidRPr="0068094C">
              <w:lastRenderedPageBreak/>
              <w:t>перевозки пассажиров и багажа автомобильным транспортом на маршрутах городского, пригородного и междугородного сообщения</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lastRenderedPageBreak/>
              <w:t>13,2</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13,2</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100,0</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13,2</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13,2</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lastRenderedPageBreak/>
              <w:t>Расходы на осуществление госполномочий по обслуживанию лицевых счетов органов гос.власти Пермского края, государственных краевых учреждений</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78,3</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78,4</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100,1</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78,4</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78,4</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rsidRPr="0068094C">
              <w:t>Проведение выборов и референдумов</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145,3</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171,2</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117,8</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171,2</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171,2</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rsidRPr="0068094C">
              <w:t>Организация и осуществление транспортного обслуживания органов местного самоуправления Губахинского городского округа</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t>3243,8</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center"/>
            </w:pPr>
            <w:r>
              <w:t>3388,6</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104,4</w:t>
            </w:r>
          </w:p>
        </w:tc>
        <w:tc>
          <w:tcPr>
            <w:tcW w:w="1269" w:type="dxa"/>
            <w:tcBorders>
              <w:top w:val="single" w:sz="4" w:space="0" w:color="000000"/>
              <w:left w:val="single" w:sz="4" w:space="0" w:color="000000"/>
              <w:bottom w:val="single" w:sz="4" w:space="0" w:color="000000"/>
              <w:right w:val="single" w:sz="4" w:space="0" w:color="000000"/>
            </w:tcBorders>
          </w:tcPr>
          <w:p w:rsidR="00130A88" w:rsidRPr="0068094C" w:rsidRDefault="00130A88" w:rsidP="00130A88">
            <w:pPr>
              <w:jc w:val="both"/>
            </w:pPr>
            <w:r>
              <w:t>3388,6</w:t>
            </w:r>
          </w:p>
        </w:tc>
        <w:tc>
          <w:tcPr>
            <w:tcW w:w="1252" w:type="dxa"/>
            <w:tcBorders>
              <w:top w:val="single" w:sz="4" w:space="0" w:color="000000"/>
              <w:left w:val="single" w:sz="4" w:space="0" w:color="000000"/>
              <w:bottom w:val="single" w:sz="4" w:space="0" w:color="000000"/>
              <w:right w:val="single" w:sz="4" w:space="0" w:color="000000"/>
            </w:tcBorders>
          </w:tcPr>
          <w:p w:rsidR="00130A88" w:rsidRPr="0068094C" w:rsidRDefault="00130A88" w:rsidP="00130A88">
            <w:pPr>
              <w:jc w:val="both"/>
            </w:pPr>
            <w:r>
              <w:t>3388,6</w:t>
            </w: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rsidRPr="0068094C">
              <w:t>Резервные фонды</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169,0</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500,0</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295,8</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500,0</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rsidRPr="0068094C">
              <w:t>500,0</w:t>
            </w:r>
          </w:p>
        </w:tc>
      </w:tr>
      <w:tr w:rsidR="00130A88" w:rsidRPr="008A3D30" w:rsidTr="00130A88">
        <w:trPr>
          <w:trHeight w:val="624"/>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rsidRPr="0068094C">
              <w:t>Пенсия за выслугу лет муниципальным служащим</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5082,9</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5215,8</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102,6</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5215,8</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5215,8</w:t>
            </w:r>
          </w:p>
        </w:tc>
      </w:tr>
      <w:tr w:rsidR="00130A88" w:rsidRPr="008A3D30" w:rsidTr="00130A88">
        <w:trPr>
          <w:trHeight w:val="983"/>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rsidRPr="0068094C">
              <w:t>Обслуживание муниципального долга</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1004,7</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1952,6</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194,3</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15,4</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5,3</w:t>
            </w:r>
          </w:p>
        </w:tc>
      </w:tr>
      <w:tr w:rsidR="00130A88" w:rsidRPr="008A3D30" w:rsidTr="00130A88">
        <w:trPr>
          <w:trHeight w:val="983"/>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t>Осуществление государственных полномочий по обеспечению жилыми помещениями детей-сирот</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140,6</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66,9</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47,5</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66,9</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66,9</w:t>
            </w:r>
          </w:p>
        </w:tc>
      </w:tr>
      <w:tr w:rsidR="00130A88" w:rsidRPr="008A3D30" w:rsidTr="00130A88">
        <w:trPr>
          <w:trHeight w:val="983"/>
        </w:trPr>
        <w:tc>
          <w:tcPr>
            <w:tcW w:w="3227" w:type="dxa"/>
            <w:tcBorders>
              <w:top w:val="single" w:sz="4" w:space="0" w:color="000000"/>
              <w:left w:val="single" w:sz="4" w:space="0" w:color="000000"/>
              <w:bottom w:val="single" w:sz="4" w:space="0" w:color="000000"/>
              <w:right w:val="single" w:sz="4" w:space="0" w:color="000000"/>
            </w:tcBorders>
            <w:hideMark/>
          </w:tcPr>
          <w:p w:rsidR="00130A88" w:rsidRDefault="00130A88" w:rsidP="00130A88">
            <w:r>
              <w:t>Осуществление полномочий по составлению списков присяжных заседателей</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147,4</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r>
      <w:tr w:rsidR="00130A88" w:rsidRPr="008A3D30" w:rsidTr="00130A88">
        <w:trPr>
          <w:trHeight w:val="780"/>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rsidRPr="0068094C">
              <w:t>Исполнение решений судов, вступивших в законную силу</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578,6</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84,8</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146,5</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84,8</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84,8</w:t>
            </w:r>
          </w:p>
        </w:tc>
      </w:tr>
      <w:tr w:rsidR="00130A88" w:rsidRPr="008A3D30" w:rsidTr="00130A88">
        <w:trPr>
          <w:trHeight w:val="976"/>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lastRenderedPageBreak/>
              <w:t>Администрирование гос. полномочий в сфере образования</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262,9</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272,8</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381769" w:rsidRDefault="00130A88" w:rsidP="00130A88">
            <w:pPr>
              <w:jc w:val="both"/>
            </w:pPr>
            <w:r w:rsidRPr="00381769">
              <w:t>103,7</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Default="00130A88" w:rsidP="00130A88">
            <w:r>
              <w:t>257,8</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Default="00130A88" w:rsidP="00130A88">
            <w:r>
              <w:t>234,5</w:t>
            </w:r>
          </w:p>
        </w:tc>
      </w:tr>
      <w:tr w:rsidR="00130A88" w:rsidRPr="008A3D30" w:rsidTr="00130A88">
        <w:trPr>
          <w:trHeight w:val="976"/>
        </w:trPr>
        <w:tc>
          <w:tcPr>
            <w:tcW w:w="3227" w:type="dxa"/>
            <w:tcBorders>
              <w:top w:val="single" w:sz="4" w:space="0" w:color="000000"/>
              <w:left w:val="single" w:sz="4" w:space="0" w:color="000000"/>
              <w:bottom w:val="single" w:sz="4" w:space="0" w:color="000000"/>
              <w:right w:val="single" w:sz="4" w:space="0" w:color="000000"/>
            </w:tcBorders>
            <w:hideMark/>
          </w:tcPr>
          <w:p w:rsidR="00130A88" w:rsidRDefault="00130A88" w:rsidP="00130A88">
            <w:r>
              <w:t>Администрирование гос. полномочий по организации оздоровления и отдыха детей</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115,8</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160,4</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5F51F0" w:rsidRDefault="00130A88" w:rsidP="00130A88">
            <w:pPr>
              <w:jc w:val="both"/>
            </w:pPr>
            <w:r w:rsidRPr="005F51F0">
              <w:t>138,5</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Default="00130A88" w:rsidP="00130A88">
            <w:r>
              <w:t>160,4</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Default="00130A88" w:rsidP="00130A88">
            <w:r>
              <w:t>160,4</w:t>
            </w:r>
          </w:p>
        </w:tc>
      </w:tr>
      <w:tr w:rsidR="00130A88" w:rsidRPr="008A3D30" w:rsidTr="00130A88">
        <w:trPr>
          <w:trHeight w:val="864"/>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rsidRPr="0068094C">
              <w:t>Расходы на государственную регистрацию актов гражданского состояния</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r>
              <w:t>1969,9</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7B72FA" w:rsidRDefault="00130A88" w:rsidP="00130A88">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tc>
      </w:tr>
      <w:tr w:rsidR="00130A88" w:rsidRPr="008A3D30" w:rsidTr="00130A88">
        <w:trPr>
          <w:trHeight w:val="701"/>
        </w:trPr>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r>
              <w:t>Конкурс муниципальных районов и городских округов Пермского края по достижению наиболее результативных показателей управленческой деятельности</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r>
              <w:t>1100,75</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130A88" w:rsidRDefault="00130A88" w:rsidP="00130A88">
            <w:pPr>
              <w:jc w:val="both"/>
              <w:rPr>
                <w:b/>
              </w:rPr>
            </w:pPr>
          </w:p>
        </w:tc>
        <w:tc>
          <w:tcPr>
            <w:tcW w:w="1269" w:type="dxa"/>
            <w:tcBorders>
              <w:top w:val="single" w:sz="4" w:space="0" w:color="000000"/>
              <w:left w:val="single" w:sz="4" w:space="0" w:color="000000"/>
              <w:bottom w:val="single" w:sz="4" w:space="0" w:color="000000"/>
              <w:right w:val="single" w:sz="4" w:space="0" w:color="000000"/>
            </w:tcBorders>
            <w:hideMark/>
          </w:tcPr>
          <w:p w:rsidR="00130A88" w:rsidRDefault="00130A88" w:rsidP="00130A88"/>
        </w:tc>
        <w:tc>
          <w:tcPr>
            <w:tcW w:w="1252" w:type="dxa"/>
            <w:tcBorders>
              <w:top w:val="single" w:sz="4" w:space="0" w:color="000000"/>
              <w:left w:val="single" w:sz="4" w:space="0" w:color="000000"/>
              <w:bottom w:val="single" w:sz="4" w:space="0" w:color="000000"/>
              <w:right w:val="single" w:sz="4" w:space="0" w:color="000000"/>
            </w:tcBorders>
            <w:hideMark/>
          </w:tcPr>
          <w:p w:rsidR="00130A88" w:rsidRDefault="00130A88" w:rsidP="00130A88"/>
        </w:tc>
      </w:tr>
      <w:tr w:rsidR="00130A88" w:rsidRPr="008A3D30" w:rsidTr="00130A88">
        <w:tc>
          <w:tcPr>
            <w:tcW w:w="3227"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rPr>
                <w:b/>
              </w:rPr>
            </w:pPr>
            <w:r w:rsidRPr="0068094C">
              <w:rPr>
                <w:b/>
              </w:rPr>
              <w:t>Итого непрограммные расходы</w:t>
            </w:r>
          </w:p>
        </w:tc>
        <w:tc>
          <w:tcPr>
            <w:tcW w:w="1721"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88073,7</w:t>
            </w:r>
          </w:p>
        </w:tc>
        <w:tc>
          <w:tcPr>
            <w:tcW w:w="128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81868,7</w:t>
            </w:r>
          </w:p>
        </w:tc>
        <w:tc>
          <w:tcPr>
            <w:tcW w:w="1074"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92,5</w:t>
            </w:r>
          </w:p>
        </w:tc>
        <w:tc>
          <w:tcPr>
            <w:tcW w:w="1269"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79994,6</w:t>
            </w:r>
          </w:p>
        </w:tc>
        <w:tc>
          <w:tcPr>
            <w:tcW w:w="1252" w:type="dxa"/>
            <w:tcBorders>
              <w:top w:val="single" w:sz="4" w:space="0" w:color="000000"/>
              <w:left w:val="single" w:sz="4" w:space="0" w:color="000000"/>
              <w:bottom w:val="single" w:sz="4" w:space="0" w:color="000000"/>
              <w:right w:val="single" w:sz="4" w:space="0" w:color="000000"/>
            </w:tcBorders>
            <w:hideMark/>
          </w:tcPr>
          <w:p w:rsidR="00130A88" w:rsidRPr="0068094C" w:rsidRDefault="00130A88" w:rsidP="00130A88">
            <w:pPr>
              <w:jc w:val="both"/>
              <w:rPr>
                <w:b/>
              </w:rPr>
            </w:pPr>
            <w:r>
              <w:rPr>
                <w:b/>
              </w:rPr>
              <w:t>79639,3</w:t>
            </w:r>
          </w:p>
        </w:tc>
      </w:tr>
    </w:tbl>
    <w:p w:rsidR="00130A88" w:rsidRPr="008A3D30" w:rsidRDefault="00130A88" w:rsidP="00130A88">
      <w:pPr>
        <w:pStyle w:val="ConsPlusNormal"/>
        <w:jc w:val="both"/>
        <w:rPr>
          <w:rFonts w:ascii="Times New Roman" w:hAnsi="Times New Roman" w:cs="Times New Roman"/>
          <w:sz w:val="28"/>
          <w:szCs w:val="28"/>
        </w:rPr>
      </w:pPr>
      <w:r w:rsidRPr="005129B1">
        <w:rPr>
          <w:rFonts w:ascii="Times New Roman" w:hAnsi="Times New Roman" w:cs="Times New Roman"/>
          <w:sz w:val="28"/>
          <w:szCs w:val="28"/>
        </w:rPr>
        <w:t>Планирование расходов на содержание органов местного самоуправления осуществлялось исходя из нормативов  материальных  затрат, утвержденных постановлением администрации г.Губаха от 19.09.2018 № 885 «Об утверждении расчетных показателей по муниципальным услугам и материальным расходам бюджета Губахинского городского округа на 2019 год и на плановый период 2020-2021</w:t>
      </w:r>
      <w:r>
        <w:rPr>
          <w:rFonts w:ascii="Times New Roman" w:hAnsi="Times New Roman" w:cs="Times New Roman"/>
          <w:sz w:val="28"/>
          <w:szCs w:val="28"/>
        </w:rPr>
        <w:t xml:space="preserve"> годы» и в условиях  не доведенных  Министерством территориального развития до органов местного самоуправления </w:t>
      </w:r>
      <w:r w:rsidRPr="005129B1">
        <w:rPr>
          <w:rFonts w:ascii="Times New Roman" w:hAnsi="Times New Roman" w:cs="Times New Roman"/>
          <w:sz w:val="28"/>
          <w:szCs w:val="28"/>
        </w:rPr>
        <w:t xml:space="preserve"> норматива </w:t>
      </w:r>
      <w:r>
        <w:rPr>
          <w:rFonts w:ascii="Times New Roman" w:hAnsi="Times New Roman" w:cs="Times New Roman"/>
          <w:sz w:val="28"/>
          <w:szCs w:val="28"/>
        </w:rPr>
        <w:t>формирования расходов  на содержание органов местного самоуправления Пермского края.</w:t>
      </w:r>
    </w:p>
    <w:p w:rsidR="00130A88" w:rsidRDefault="00130A88" w:rsidP="00130A88">
      <w:pPr>
        <w:ind w:firstLine="708"/>
        <w:jc w:val="both"/>
        <w:rPr>
          <w:sz w:val="28"/>
          <w:szCs w:val="28"/>
        </w:rPr>
      </w:pPr>
      <w:r w:rsidRPr="008A3D30">
        <w:rPr>
          <w:sz w:val="28"/>
          <w:szCs w:val="28"/>
        </w:rPr>
        <w:t>Материальные расходы планировались исходя из</w:t>
      </w:r>
      <w:r>
        <w:rPr>
          <w:sz w:val="28"/>
          <w:szCs w:val="28"/>
        </w:rPr>
        <w:t xml:space="preserve"> </w:t>
      </w:r>
      <w:r w:rsidRPr="007B72FA">
        <w:rPr>
          <w:sz w:val="28"/>
          <w:szCs w:val="28"/>
        </w:rPr>
        <w:t>80%</w:t>
      </w:r>
      <w:r w:rsidRPr="008A3D30">
        <w:rPr>
          <w:sz w:val="28"/>
          <w:szCs w:val="28"/>
        </w:rPr>
        <w:t xml:space="preserve"> норматива материальных затрат, утвержденных постановлением администрации г.Губаха.</w:t>
      </w:r>
    </w:p>
    <w:p w:rsidR="00225566" w:rsidRPr="00A14070" w:rsidRDefault="00225566" w:rsidP="00130A88">
      <w:pPr>
        <w:jc w:val="both"/>
        <w:rPr>
          <w:sz w:val="28"/>
          <w:szCs w:val="28"/>
        </w:rPr>
      </w:pPr>
    </w:p>
    <w:p w:rsidR="0080422E" w:rsidRDefault="00853DFF" w:rsidP="00130A88">
      <w:pPr>
        <w:ind w:firstLine="708"/>
        <w:jc w:val="center"/>
        <w:rPr>
          <w:b/>
          <w:i/>
          <w:color w:val="000000" w:themeColor="text1"/>
          <w:sz w:val="28"/>
          <w:szCs w:val="28"/>
        </w:rPr>
      </w:pPr>
      <w:r w:rsidRPr="00A65D16">
        <w:rPr>
          <w:b/>
          <w:i/>
          <w:color w:val="000000" w:themeColor="text1"/>
          <w:sz w:val="28"/>
          <w:szCs w:val="28"/>
          <w:lang w:val="en-US"/>
        </w:rPr>
        <w:t>VIII</w:t>
      </w:r>
      <w:r w:rsidRPr="00A65D16">
        <w:rPr>
          <w:b/>
          <w:i/>
          <w:color w:val="000000" w:themeColor="text1"/>
          <w:sz w:val="28"/>
          <w:szCs w:val="28"/>
        </w:rPr>
        <w:t xml:space="preserve">. </w:t>
      </w:r>
      <w:r w:rsidR="0080422E" w:rsidRPr="00A65D16">
        <w:rPr>
          <w:b/>
          <w:i/>
          <w:color w:val="000000" w:themeColor="text1"/>
          <w:sz w:val="28"/>
          <w:szCs w:val="28"/>
        </w:rPr>
        <w:t>Обеспечение сбалансированности бюджета городского округа и обслуживание муниципального долга</w:t>
      </w:r>
    </w:p>
    <w:p w:rsidR="00A65D16" w:rsidRDefault="00A65D16" w:rsidP="00A65D16">
      <w:pPr>
        <w:ind w:firstLine="708"/>
        <w:jc w:val="both"/>
        <w:rPr>
          <w:sz w:val="28"/>
          <w:szCs w:val="28"/>
        </w:rPr>
      </w:pPr>
      <w:r>
        <w:rPr>
          <w:sz w:val="28"/>
          <w:szCs w:val="28"/>
        </w:rPr>
        <w:t>Бюджет Губахинского городского округа на 2019 год сформирован с дефицитом в размере 20 120,0 тыс.рублей, на 2020 и 2021 годы с профицитом в 10 080,0 тыс.рублей и 10 040,0 тыс. рублей соответственно.</w:t>
      </w:r>
    </w:p>
    <w:p w:rsidR="00A65D16" w:rsidRDefault="00A65D16" w:rsidP="00A65D16">
      <w:pPr>
        <w:ind w:firstLine="708"/>
        <w:jc w:val="both"/>
        <w:rPr>
          <w:sz w:val="28"/>
          <w:szCs w:val="28"/>
        </w:rPr>
      </w:pPr>
      <w:r>
        <w:rPr>
          <w:sz w:val="28"/>
          <w:szCs w:val="28"/>
        </w:rPr>
        <w:lastRenderedPageBreak/>
        <w:t>Дефицит бюджета на 2019 год составляют расходы по  реализации  на территории городского округа  инвестиционного проекта по децентрализации системы теплоснабжения п. Широковского общей стоимостью более 30 000,0 тыс. рублей. Для реализации данного проекта предусмотрено привлечение  бюджетного кредита  в сумме 21 800,0 тыс. рублей. Погашение бюджетного кредита планируется до конца 2021 года.</w:t>
      </w:r>
    </w:p>
    <w:p w:rsidR="00A65D16" w:rsidRPr="008A3D30" w:rsidRDefault="00A65D16" w:rsidP="00A65D16">
      <w:pPr>
        <w:ind w:firstLine="708"/>
        <w:jc w:val="both"/>
        <w:rPr>
          <w:sz w:val="28"/>
          <w:szCs w:val="28"/>
        </w:rPr>
      </w:pPr>
      <w:r w:rsidRPr="008A3D30">
        <w:rPr>
          <w:sz w:val="28"/>
          <w:szCs w:val="28"/>
        </w:rPr>
        <w:t xml:space="preserve">При этом в бюджете городского округа предусмотрены расходы на обслуживание муниципального долга в объеме </w:t>
      </w:r>
      <w:r>
        <w:rPr>
          <w:sz w:val="28"/>
          <w:szCs w:val="28"/>
        </w:rPr>
        <w:t>1952,6 тыс.рублей в 2019 году, в 2020 и 2021 годах 15,4 и 5,3 тыс. рублей соответственно.</w:t>
      </w:r>
    </w:p>
    <w:p w:rsidR="00A65D16" w:rsidRPr="00A65D16" w:rsidRDefault="00A65D16" w:rsidP="00130A88">
      <w:pPr>
        <w:ind w:firstLine="708"/>
        <w:jc w:val="center"/>
        <w:rPr>
          <w:b/>
          <w:i/>
          <w:color w:val="000000" w:themeColor="text1"/>
          <w:sz w:val="28"/>
          <w:szCs w:val="28"/>
        </w:rPr>
      </w:pPr>
      <w:bookmarkStart w:id="0" w:name="_GoBack"/>
      <w:bookmarkEnd w:id="0"/>
    </w:p>
    <w:p w:rsidR="0080422E" w:rsidRPr="00A65D16" w:rsidRDefault="00853DFF" w:rsidP="00130A88">
      <w:pPr>
        <w:ind w:firstLine="708"/>
        <w:jc w:val="center"/>
        <w:rPr>
          <w:b/>
          <w:i/>
          <w:color w:val="000000" w:themeColor="text1"/>
          <w:sz w:val="28"/>
          <w:szCs w:val="28"/>
        </w:rPr>
      </w:pPr>
      <w:r w:rsidRPr="00A65D16">
        <w:rPr>
          <w:b/>
          <w:i/>
          <w:color w:val="000000" w:themeColor="text1"/>
          <w:sz w:val="28"/>
          <w:szCs w:val="28"/>
          <w:lang w:val="en-US"/>
        </w:rPr>
        <w:t>IX</w:t>
      </w:r>
      <w:r w:rsidRPr="00A65D16">
        <w:rPr>
          <w:b/>
          <w:i/>
          <w:color w:val="000000" w:themeColor="text1"/>
          <w:sz w:val="28"/>
          <w:szCs w:val="28"/>
        </w:rPr>
        <w:t xml:space="preserve">. </w:t>
      </w:r>
      <w:r w:rsidR="0080422E" w:rsidRPr="00A65D16">
        <w:rPr>
          <w:b/>
          <w:i/>
          <w:color w:val="000000" w:themeColor="text1"/>
          <w:sz w:val="28"/>
          <w:szCs w:val="28"/>
        </w:rPr>
        <w:t>Предоставление бюджетных кредитов и муниципальных гарантий</w:t>
      </w:r>
    </w:p>
    <w:p w:rsidR="0080422E" w:rsidRPr="00626373" w:rsidRDefault="00130A88" w:rsidP="0080422E">
      <w:pPr>
        <w:jc w:val="both"/>
        <w:rPr>
          <w:sz w:val="28"/>
          <w:szCs w:val="28"/>
        </w:rPr>
      </w:pPr>
      <w:r>
        <w:rPr>
          <w:sz w:val="28"/>
          <w:szCs w:val="28"/>
        </w:rPr>
        <w:t>П</w:t>
      </w:r>
      <w:r w:rsidR="0080422E" w:rsidRPr="00626373">
        <w:rPr>
          <w:sz w:val="28"/>
          <w:szCs w:val="28"/>
        </w:rPr>
        <w:t>роектом б</w:t>
      </w:r>
      <w:r>
        <w:rPr>
          <w:sz w:val="28"/>
          <w:szCs w:val="28"/>
        </w:rPr>
        <w:t>юджета городского округа на 2019-2021</w:t>
      </w:r>
      <w:r w:rsidR="0080422E" w:rsidRPr="00626373">
        <w:rPr>
          <w:sz w:val="28"/>
          <w:szCs w:val="28"/>
        </w:rPr>
        <w:t xml:space="preserve"> годы   не предусмотрено.</w:t>
      </w:r>
    </w:p>
    <w:p w:rsidR="0080422E" w:rsidRPr="00626373" w:rsidRDefault="0080422E" w:rsidP="0080422E"/>
    <w:p w:rsidR="0080422E" w:rsidRPr="006B722D" w:rsidRDefault="0080422E" w:rsidP="00A71D95">
      <w:pPr>
        <w:ind w:firstLine="708"/>
        <w:jc w:val="both"/>
        <w:rPr>
          <w:b/>
          <w:sz w:val="28"/>
          <w:szCs w:val="28"/>
        </w:rPr>
      </w:pPr>
    </w:p>
    <w:sectPr w:rsidR="0080422E" w:rsidRPr="006B722D" w:rsidSect="00E02725">
      <w:head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88" w:rsidRDefault="00130A88" w:rsidP="00B718E0">
      <w:pPr>
        <w:spacing w:after="0" w:line="240" w:lineRule="auto"/>
      </w:pPr>
      <w:r>
        <w:separator/>
      </w:r>
    </w:p>
  </w:endnote>
  <w:endnote w:type="continuationSeparator" w:id="0">
    <w:p w:rsidR="00130A88" w:rsidRDefault="00130A88" w:rsidP="00B7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88" w:rsidRDefault="00130A88" w:rsidP="00B718E0">
      <w:pPr>
        <w:spacing w:after="0" w:line="240" w:lineRule="auto"/>
      </w:pPr>
      <w:r>
        <w:separator/>
      </w:r>
    </w:p>
  </w:footnote>
  <w:footnote w:type="continuationSeparator" w:id="0">
    <w:p w:rsidR="00130A88" w:rsidRDefault="00130A88" w:rsidP="00B7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10876"/>
    </w:sdtPr>
    <w:sdtContent>
      <w:p w:rsidR="00130A88" w:rsidRDefault="00130A88">
        <w:pPr>
          <w:pStyle w:val="ac"/>
          <w:jc w:val="center"/>
        </w:pPr>
        <w:r>
          <w:fldChar w:fldCharType="begin"/>
        </w:r>
        <w:r>
          <w:instrText xml:space="preserve"> PAGE   \* MERGEFORMAT </w:instrText>
        </w:r>
        <w:r>
          <w:fldChar w:fldCharType="separate"/>
        </w:r>
        <w:r w:rsidR="00A65D16">
          <w:rPr>
            <w:noProof/>
          </w:rPr>
          <w:t>59</w:t>
        </w:r>
        <w:r>
          <w:rPr>
            <w:noProof/>
          </w:rPr>
          <w:fldChar w:fldCharType="end"/>
        </w:r>
      </w:p>
    </w:sdtContent>
  </w:sdt>
  <w:p w:rsidR="00130A88" w:rsidRDefault="00130A8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A21"/>
    <w:multiLevelType w:val="hybridMultilevel"/>
    <w:tmpl w:val="D4B6DF90"/>
    <w:lvl w:ilvl="0" w:tplc="698A64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2A3876"/>
    <w:multiLevelType w:val="hybridMultilevel"/>
    <w:tmpl w:val="0176601C"/>
    <w:lvl w:ilvl="0" w:tplc="FFFFFFFF">
      <w:start w:val="1"/>
      <w:numFmt w:val="decimal"/>
      <w:lvlText w:val="%1."/>
      <w:lvlJc w:val="left"/>
      <w:pPr>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BAA36A9"/>
    <w:multiLevelType w:val="hybridMultilevel"/>
    <w:tmpl w:val="147E6F62"/>
    <w:lvl w:ilvl="0" w:tplc="EF264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984DAC"/>
    <w:multiLevelType w:val="hybridMultilevel"/>
    <w:tmpl w:val="D1A08184"/>
    <w:lvl w:ilvl="0" w:tplc="19506A3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21654EA"/>
    <w:multiLevelType w:val="hybridMultilevel"/>
    <w:tmpl w:val="9AD68BE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56B074AA"/>
    <w:multiLevelType w:val="hybridMultilevel"/>
    <w:tmpl w:val="1DEC42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A997B4E"/>
    <w:multiLevelType w:val="hybridMultilevel"/>
    <w:tmpl w:val="697C54F8"/>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A84137C"/>
    <w:multiLevelType w:val="hybridMultilevel"/>
    <w:tmpl w:val="1BE802A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D7A373F"/>
    <w:multiLevelType w:val="hybridMultilevel"/>
    <w:tmpl w:val="12F483EC"/>
    <w:lvl w:ilvl="0" w:tplc="6496485A">
      <w:start w:val="1"/>
      <w:numFmt w:val="upperRoman"/>
      <w:lvlText w:val="%1."/>
      <w:lvlJc w:val="left"/>
      <w:pPr>
        <w:ind w:left="1260" w:hanging="720"/>
      </w:pPr>
      <w:rPr>
        <w:rFonts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5B2"/>
    <w:rsid w:val="00000043"/>
    <w:rsid w:val="000023BE"/>
    <w:rsid w:val="0001677C"/>
    <w:rsid w:val="0002048E"/>
    <w:rsid w:val="0002083C"/>
    <w:rsid w:val="0002429D"/>
    <w:rsid w:val="00032E39"/>
    <w:rsid w:val="0003795E"/>
    <w:rsid w:val="000467E4"/>
    <w:rsid w:val="00051AC5"/>
    <w:rsid w:val="00051E66"/>
    <w:rsid w:val="000546D3"/>
    <w:rsid w:val="0006396D"/>
    <w:rsid w:val="000715A2"/>
    <w:rsid w:val="000718EF"/>
    <w:rsid w:val="00075949"/>
    <w:rsid w:val="00077C2B"/>
    <w:rsid w:val="00080582"/>
    <w:rsid w:val="000815CA"/>
    <w:rsid w:val="000834CE"/>
    <w:rsid w:val="0008441A"/>
    <w:rsid w:val="00092565"/>
    <w:rsid w:val="0009510B"/>
    <w:rsid w:val="000A0043"/>
    <w:rsid w:val="000A0634"/>
    <w:rsid w:val="000A57EA"/>
    <w:rsid w:val="000A59D3"/>
    <w:rsid w:val="000B0252"/>
    <w:rsid w:val="000B2236"/>
    <w:rsid w:val="000B399D"/>
    <w:rsid w:val="000B53D5"/>
    <w:rsid w:val="000B5A5D"/>
    <w:rsid w:val="000B799F"/>
    <w:rsid w:val="000B7ACB"/>
    <w:rsid w:val="000C047C"/>
    <w:rsid w:val="000C13F0"/>
    <w:rsid w:val="000C41DB"/>
    <w:rsid w:val="000C6D52"/>
    <w:rsid w:val="000C791A"/>
    <w:rsid w:val="000D3010"/>
    <w:rsid w:val="000D32C6"/>
    <w:rsid w:val="000E0D02"/>
    <w:rsid w:val="000E2573"/>
    <w:rsid w:val="000E3110"/>
    <w:rsid w:val="000F2ECD"/>
    <w:rsid w:val="000F30AF"/>
    <w:rsid w:val="000F3AF8"/>
    <w:rsid w:val="00100139"/>
    <w:rsid w:val="00101B2D"/>
    <w:rsid w:val="00113510"/>
    <w:rsid w:val="00116CFD"/>
    <w:rsid w:val="0012524F"/>
    <w:rsid w:val="00126104"/>
    <w:rsid w:val="00130A88"/>
    <w:rsid w:val="0013608C"/>
    <w:rsid w:val="001416B5"/>
    <w:rsid w:val="001417A7"/>
    <w:rsid w:val="001478F1"/>
    <w:rsid w:val="00147DFD"/>
    <w:rsid w:val="0015473C"/>
    <w:rsid w:val="00155B53"/>
    <w:rsid w:val="00155FBF"/>
    <w:rsid w:val="001574F9"/>
    <w:rsid w:val="001671CC"/>
    <w:rsid w:val="001678CC"/>
    <w:rsid w:val="00171727"/>
    <w:rsid w:val="00177D38"/>
    <w:rsid w:val="001809AA"/>
    <w:rsid w:val="0019118A"/>
    <w:rsid w:val="00192AAC"/>
    <w:rsid w:val="001A04AB"/>
    <w:rsid w:val="001A2853"/>
    <w:rsid w:val="001B4CCA"/>
    <w:rsid w:val="001C7A71"/>
    <w:rsid w:val="001D0856"/>
    <w:rsid w:val="001D1826"/>
    <w:rsid w:val="001D4C18"/>
    <w:rsid w:val="001E6AF7"/>
    <w:rsid w:val="001F11D1"/>
    <w:rsid w:val="001F6FC6"/>
    <w:rsid w:val="001F7995"/>
    <w:rsid w:val="0020563E"/>
    <w:rsid w:val="00205829"/>
    <w:rsid w:val="00207863"/>
    <w:rsid w:val="00220DAD"/>
    <w:rsid w:val="00221A82"/>
    <w:rsid w:val="00225054"/>
    <w:rsid w:val="00225566"/>
    <w:rsid w:val="002330E4"/>
    <w:rsid w:val="00233BA4"/>
    <w:rsid w:val="00241416"/>
    <w:rsid w:val="00244240"/>
    <w:rsid w:val="0024440E"/>
    <w:rsid w:val="002479F4"/>
    <w:rsid w:val="002660E2"/>
    <w:rsid w:val="00273F0C"/>
    <w:rsid w:val="00282392"/>
    <w:rsid w:val="00283941"/>
    <w:rsid w:val="00294D32"/>
    <w:rsid w:val="00297158"/>
    <w:rsid w:val="002A1B73"/>
    <w:rsid w:val="002B4209"/>
    <w:rsid w:val="002C742D"/>
    <w:rsid w:val="002D3F7A"/>
    <w:rsid w:val="002D4FF1"/>
    <w:rsid w:val="002E269F"/>
    <w:rsid w:val="002E27C3"/>
    <w:rsid w:val="002E48A9"/>
    <w:rsid w:val="002E5F77"/>
    <w:rsid w:val="002F6513"/>
    <w:rsid w:val="003037A4"/>
    <w:rsid w:val="0030441A"/>
    <w:rsid w:val="00306B7D"/>
    <w:rsid w:val="00307CF2"/>
    <w:rsid w:val="00310876"/>
    <w:rsid w:val="00310C41"/>
    <w:rsid w:val="00322E0A"/>
    <w:rsid w:val="003308BD"/>
    <w:rsid w:val="0033533C"/>
    <w:rsid w:val="003412BD"/>
    <w:rsid w:val="003423E7"/>
    <w:rsid w:val="003427D3"/>
    <w:rsid w:val="00343315"/>
    <w:rsid w:val="0034573C"/>
    <w:rsid w:val="0034718F"/>
    <w:rsid w:val="00354E41"/>
    <w:rsid w:val="00363BD2"/>
    <w:rsid w:val="0037571E"/>
    <w:rsid w:val="00377CDB"/>
    <w:rsid w:val="00384F39"/>
    <w:rsid w:val="00386000"/>
    <w:rsid w:val="003907EB"/>
    <w:rsid w:val="003977EC"/>
    <w:rsid w:val="00397C19"/>
    <w:rsid w:val="003A061B"/>
    <w:rsid w:val="003A06D4"/>
    <w:rsid w:val="003B0BAA"/>
    <w:rsid w:val="003B1A01"/>
    <w:rsid w:val="003B2F21"/>
    <w:rsid w:val="003B3E49"/>
    <w:rsid w:val="003C0F64"/>
    <w:rsid w:val="003D0872"/>
    <w:rsid w:val="003D0A3E"/>
    <w:rsid w:val="003D48B8"/>
    <w:rsid w:val="003D4EAD"/>
    <w:rsid w:val="003D61BC"/>
    <w:rsid w:val="003E218B"/>
    <w:rsid w:val="003E29ED"/>
    <w:rsid w:val="003E483C"/>
    <w:rsid w:val="003F0432"/>
    <w:rsid w:val="003F1636"/>
    <w:rsid w:val="003F5B9D"/>
    <w:rsid w:val="003F7FA2"/>
    <w:rsid w:val="0040093F"/>
    <w:rsid w:val="004032C4"/>
    <w:rsid w:val="00404111"/>
    <w:rsid w:val="00405F82"/>
    <w:rsid w:val="0041237E"/>
    <w:rsid w:val="00423719"/>
    <w:rsid w:val="0043032C"/>
    <w:rsid w:val="004421BD"/>
    <w:rsid w:val="00447BFA"/>
    <w:rsid w:val="00453DC2"/>
    <w:rsid w:val="00456541"/>
    <w:rsid w:val="00456B07"/>
    <w:rsid w:val="0046127E"/>
    <w:rsid w:val="004612F2"/>
    <w:rsid w:val="0046379D"/>
    <w:rsid w:val="004641B5"/>
    <w:rsid w:val="00471AFF"/>
    <w:rsid w:val="00473C3E"/>
    <w:rsid w:val="0047416F"/>
    <w:rsid w:val="0047603F"/>
    <w:rsid w:val="00482D17"/>
    <w:rsid w:val="0048723B"/>
    <w:rsid w:val="0049094A"/>
    <w:rsid w:val="00491E42"/>
    <w:rsid w:val="004942CA"/>
    <w:rsid w:val="004954EF"/>
    <w:rsid w:val="004A3F35"/>
    <w:rsid w:val="004A5E09"/>
    <w:rsid w:val="004B16C4"/>
    <w:rsid w:val="004B2C23"/>
    <w:rsid w:val="004B3FF9"/>
    <w:rsid w:val="004C0DD5"/>
    <w:rsid w:val="004C0F90"/>
    <w:rsid w:val="004C121C"/>
    <w:rsid w:val="004C3D03"/>
    <w:rsid w:val="004C3EB8"/>
    <w:rsid w:val="004D7D4A"/>
    <w:rsid w:val="004F0876"/>
    <w:rsid w:val="004F247B"/>
    <w:rsid w:val="004F3E36"/>
    <w:rsid w:val="0050122A"/>
    <w:rsid w:val="005049B2"/>
    <w:rsid w:val="00512F11"/>
    <w:rsid w:val="0051416C"/>
    <w:rsid w:val="005238B9"/>
    <w:rsid w:val="0053150F"/>
    <w:rsid w:val="0053448D"/>
    <w:rsid w:val="00536027"/>
    <w:rsid w:val="00541D64"/>
    <w:rsid w:val="0054233B"/>
    <w:rsid w:val="00544F9A"/>
    <w:rsid w:val="00550EDC"/>
    <w:rsid w:val="00563883"/>
    <w:rsid w:val="005707E1"/>
    <w:rsid w:val="00571EF5"/>
    <w:rsid w:val="00572744"/>
    <w:rsid w:val="00572FAD"/>
    <w:rsid w:val="00574CED"/>
    <w:rsid w:val="00583EC4"/>
    <w:rsid w:val="00585E88"/>
    <w:rsid w:val="00587284"/>
    <w:rsid w:val="0059079A"/>
    <w:rsid w:val="0059728F"/>
    <w:rsid w:val="005A5DDD"/>
    <w:rsid w:val="005B24EF"/>
    <w:rsid w:val="005B5520"/>
    <w:rsid w:val="005B67F7"/>
    <w:rsid w:val="005B6CAC"/>
    <w:rsid w:val="005C1999"/>
    <w:rsid w:val="005C2694"/>
    <w:rsid w:val="005C5971"/>
    <w:rsid w:val="005C7D5C"/>
    <w:rsid w:val="005D674F"/>
    <w:rsid w:val="005E1849"/>
    <w:rsid w:val="005E2883"/>
    <w:rsid w:val="005E714B"/>
    <w:rsid w:val="005F09EC"/>
    <w:rsid w:val="005F3C41"/>
    <w:rsid w:val="005F5F9A"/>
    <w:rsid w:val="005F7DC9"/>
    <w:rsid w:val="00605548"/>
    <w:rsid w:val="00612F44"/>
    <w:rsid w:val="00616A01"/>
    <w:rsid w:val="006378FF"/>
    <w:rsid w:val="0064398E"/>
    <w:rsid w:val="0064558A"/>
    <w:rsid w:val="00645FBC"/>
    <w:rsid w:val="0065001B"/>
    <w:rsid w:val="0065137C"/>
    <w:rsid w:val="00652507"/>
    <w:rsid w:val="00653128"/>
    <w:rsid w:val="00654286"/>
    <w:rsid w:val="00654B14"/>
    <w:rsid w:val="0065652B"/>
    <w:rsid w:val="00656877"/>
    <w:rsid w:val="00660382"/>
    <w:rsid w:val="00663180"/>
    <w:rsid w:val="006667B5"/>
    <w:rsid w:val="006751A8"/>
    <w:rsid w:val="00677191"/>
    <w:rsid w:val="00690F9B"/>
    <w:rsid w:val="006A0A00"/>
    <w:rsid w:val="006A21B9"/>
    <w:rsid w:val="006A4DD5"/>
    <w:rsid w:val="006A667A"/>
    <w:rsid w:val="006B310B"/>
    <w:rsid w:val="006B59D9"/>
    <w:rsid w:val="006B5D5C"/>
    <w:rsid w:val="006B722D"/>
    <w:rsid w:val="006C5DBC"/>
    <w:rsid w:val="006C7DB5"/>
    <w:rsid w:val="006D5F53"/>
    <w:rsid w:val="006E1B8B"/>
    <w:rsid w:val="006E7D38"/>
    <w:rsid w:val="006F3741"/>
    <w:rsid w:val="006F7225"/>
    <w:rsid w:val="006F78DF"/>
    <w:rsid w:val="00704FF2"/>
    <w:rsid w:val="00712D7C"/>
    <w:rsid w:val="007260E4"/>
    <w:rsid w:val="0072637A"/>
    <w:rsid w:val="0073533D"/>
    <w:rsid w:val="00744A4C"/>
    <w:rsid w:val="0074682F"/>
    <w:rsid w:val="00756A7B"/>
    <w:rsid w:val="00757926"/>
    <w:rsid w:val="007609BC"/>
    <w:rsid w:val="00772FC6"/>
    <w:rsid w:val="0077685A"/>
    <w:rsid w:val="00776A63"/>
    <w:rsid w:val="007800E4"/>
    <w:rsid w:val="007805C3"/>
    <w:rsid w:val="00784628"/>
    <w:rsid w:val="00795A69"/>
    <w:rsid w:val="007A265A"/>
    <w:rsid w:val="007B3275"/>
    <w:rsid w:val="007B3728"/>
    <w:rsid w:val="007B6A7F"/>
    <w:rsid w:val="007D4A3B"/>
    <w:rsid w:val="007D7FF1"/>
    <w:rsid w:val="007E007B"/>
    <w:rsid w:val="007E2F99"/>
    <w:rsid w:val="007E5E73"/>
    <w:rsid w:val="007F0003"/>
    <w:rsid w:val="0080126A"/>
    <w:rsid w:val="0080422E"/>
    <w:rsid w:val="00811F42"/>
    <w:rsid w:val="00824086"/>
    <w:rsid w:val="008244F9"/>
    <w:rsid w:val="0082687D"/>
    <w:rsid w:val="008278BD"/>
    <w:rsid w:val="008331CB"/>
    <w:rsid w:val="00835CFB"/>
    <w:rsid w:val="008374B2"/>
    <w:rsid w:val="00837701"/>
    <w:rsid w:val="00843E93"/>
    <w:rsid w:val="0084422E"/>
    <w:rsid w:val="00853DFF"/>
    <w:rsid w:val="00861563"/>
    <w:rsid w:val="00861E2D"/>
    <w:rsid w:val="00871485"/>
    <w:rsid w:val="00873753"/>
    <w:rsid w:val="00875BD3"/>
    <w:rsid w:val="00880722"/>
    <w:rsid w:val="008869EB"/>
    <w:rsid w:val="0089342B"/>
    <w:rsid w:val="00896866"/>
    <w:rsid w:val="008A0F1A"/>
    <w:rsid w:val="008C17BE"/>
    <w:rsid w:val="008C270D"/>
    <w:rsid w:val="008C33F2"/>
    <w:rsid w:val="008C3C60"/>
    <w:rsid w:val="008C539A"/>
    <w:rsid w:val="008D16C0"/>
    <w:rsid w:val="008D2B4E"/>
    <w:rsid w:val="008D3671"/>
    <w:rsid w:val="008E500C"/>
    <w:rsid w:val="008E5C38"/>
    <w:rsid w:val="008F015F"/>
    <w:rsid w:val="008F7A23"/>
    <w:rsid w:val="009001E1"/>
    <w:rsid w:val="00907C58"/>
    <w:rsid w:val="009202ED"/>
    <w:rsid w:val="00920ADC"/>
    <w:rsid w:val="009215E6"/>
    <w:rsid w:val="00934403"/>
    <w:rsid w:val="00935A1A"/>
    <w:rsid w:val="00940848"/>
    <w:rsid w:val="00941617"/>
    <w:rsid w:val="009441AD"/>
    <w:rsid w:val="009543F5"/>
    <w:rsid w:val="00957AF6"/>
    <w:rsid w:val="0096306D"/>
    <w:rsid w:val="009643EB"/>
    <w:rsid w:val="00970CFB"/>
    <w:rsid w:val="00971739"/>
    <w:rsid w:val="009811E2"/>
    <w:rsid w:val="00986AE5"/>
    <w:rsid w:val="00993D1E"/>
    <w:rsid w:val="009A3615"/>
    <w:rsid w:val="009A5CEC"/>
    <w:rsid w:val="009B22B1"/>
    <w:rsid w:val="009B7802"/>
    <w:rsid w:val="009C3375"/>
    <w:rsid w:val="009C39BA"/>
    <w:rsid w:val="009D273A"/>
    <w:rsid w:val="009D391C"/>
    <w:rsid w:val="009D4872"/>
    <w:rsid w:val="009D577E"/>
    <w:rsid w:val="009D63E4"/>
    <w:rsid w:val="009F2067"/>
    <w:rsid w:val="009F71A4"/>
    <w:rsid w:val="00A02308"/>
    <w:rsid w:val="00A06FA6"/>
    <w:rsid w:val="00A10D01"/>
    <w:rsid w:val="00A10E05"/>
    <w:rsid w:val="00A22EA2"/>
    <w:rsid w:val="00A2673C"/>
    <w:rsid w:val="00A45B6D"/>
    <w:rsid w:val="00A5335C"/>
    <w:rsid w:val="00A62043"/>
    <w:rsid w:val="00A65D16"/>
    <w:rsid w:val="00A67898"/>
    <w:rsid w:val="00A71D95"/>
    <w:rsid w:val="00A75B23"/>
    <w:rsid w:val="00A75F4C"/>
    <w:rsid w:val="00A76CEE"/>
    <w:rsid w:val="00AA7C63"/>
    <w:rsid w:val="00AB2617"/>
    <w:rsid w:val="00AB49B8"/>
    <w:rsid w:val="00AC4D87"/>
    <w:rsid w:val="00AD4064"/>
    <w:rsid w:val="00AD4D28"/>
    <w:rsid w:val="00AD5050"/>
    <w:rsid w:val="00AE02F2"/>
    <w:rsid w:val="00AE1C94"/>
    <w:rsid w:val="00AE2AD1"/>
    <w:rsid w:val="00AE3837"/>
    <w:rsid w:val="00AE3A56"/>
    <w:rsid w:val="00AE6528"/>
    <w:rsid w:val="00AE7C0F"/>
    <w:rsid w:val="00AF0B56"/>
    <w:rsid w:val="00AF2121"/>
    <w:rsid w:val="00B07628"/>
    <w:rsid w:val="00B137A2"/>
    <w:rsid w:val="00B13B57"/>
    <w:rsid w:val="00B34BAE"/>
    <w:rsid w:val="00B42975"/>
    <w:rsid w:val="00B453A7"/>
    <w:rsid w:val="00B475D8"/>
    <w:rsid w:val="00B478B9"/>
    <w:rsid w:val="00B47C80"/>
    <w:rsid w:val="00B53C85"/>
    <w:rsid w:val="00B5660F"/>
    <w:rsid w:val="00B64DA7"/>
    <w:rsid w:val="00B66281"/>
    <w:rsid w:val="00B718E0"/>
    <w:rsid w:val="00B73FB7"/>
    <w:rsid w:val="00B77C15"/>
    <w:rsid w:val="00B825E2"/>
    <w:rsid w:val="00B903CE"/>
    <w:rsid w:val="00B91474"/>
    <w:rsid w:val="00B9185F"/>
    <w:rsid w:val="00B93324"/>
    <w:rsid w:val="00B94795"/>
    <w:rsid w:val="00BA2CB8"/>
    <w:rsid w:val="00BA3225"/>
    <w:rsid w:val="00BA322D"/>
    <w:rsid w:val="00BC606B"/>
    <w:rsid w:val="00BD0112"/>
    <w:rsid w:val="00BD2FBA"/>
    <w:rsid w:val="00BF0BB9"/>
    <w:rsid w:val="00BF3E6A"/>
    <w:rsid w:val="00BF5D9F"/>
    <w:rsid w:val="00C00755"/>
    <w:rsid w:val="00C01ADC"/>
    <w:rsid w:val="00C11F39"/>
    <w:rsid w:val="00C275F0"/>
    <w:rsid w:val="00C3243A"/>
    <w:rsid w:val="00C33F63"/>
    <w:rsid w:val="00C34D63"/>
    <w:rsid w:val="00C35702"/>
    <w:rsid w:val="00C42D91"/>
    <w:rsid w:val="00C42DA5"/>
    <w:rsid w:val="00C4463F"/>
    <w:rsid w:val="00C45E61"/>
    <w:rsid w:val="00C46A0B"/>
    <w:rsid w:val="00C605F3"/>
    <w:rsid w:val="00C61FD1"/>
    <w:rsid w:val="00C632CF"/>
    <w:rsid w:val="00C650A6"/>
    <w:rsid w:val="00C652E5"/>
    <w:rsid w:val="00C71F7C"/>
    <w:rsid w:val="00C74E16"/>
    <w:rsid w:val="00C875CF"/>
    <w:rsid w:val="00CA2506"/>
    <w:rsid w:val="00CA5010"/>
    <w:rsid w:val="00CA503E"/>
    <w:rsid w:val="00CB00C2"/>
    <w:rsid w:val="00CB072D"/>
    <w:rsid w:val="00CB41B8"/>
    <w:rsid w:val="00CB5F8C"/>
    <w:rsid w:val="00CC2341"/>
    <w:rsid w:val="00CC5BDB"/>
    <w:rsid w:val="00CC76B2"/>
    <w:rsid w:val="00CD1C8C"/>
    <w:rsid w:val="00CD1FE9"/>
    <w:rsid w:val="00CE016D"/>
    <w:rsid w:val="00CE087D"/>
    <w:rsid w:val="00CE1FAC"/>
    <w:rsid w:val="00CE6E38"/>
    <w:rsid w:val="00CE752B"/>
    <w:rsid w:val="00CF7FA7"/>
    <w:rsid w:val="00D009F3"/>
    <w:rsid w:val="00D00B0A"/>
    <w:rsid w:val="00D02FF3"/>
    <w:rsid w:val="00D04678"/>
    <w:rsid w:val="00D05049"/>
    <w:rsid w:val="00D07419"/>
    <w:rsid w:val="00D156B5"/>
    <w:rsid w:val="00D27EA4"/>
    <w:rsid w:val="00D34259"/>
    <w:rsid w:val="00D34CE0"/>
    <w:rsid w:val="00D350E9"/>
    <w:rsid w:val="00D36E14"/>
    <w:rsid w:val="00D4092E"/>
    <w:rsid w:val="00D41A99"/>
    <w:rsid w:val="00D41E70"/>
    <w:rsid w:val="00D505B2"/>
    <w:rsid w:val="00D56342"/>
    <w:rsid w:val="00D60F01"/>
    <w:rsid w:val="00D623E4"/>
    <w:rsid w:val="00D71A7A"/>
    <w:rsid w:val="00D7566A"/>
    <w:rsid w:val="00D762C5"/>
    <w:rsid w:val="00D96FAB"/>
    <w:rsid w:val="00DA0BCA"/>
    <w:rsid w:val="00DA0ECF"/>
    <w:rsid w:val="00DA3E82"/>
    <w:rsid w:val="00DA6F10"/>
    <w:rsid w:val="00DB1FDB"/>
    <w:rsid w:val="00DB3095"/>
    <w:rsid w:val="00DB45DD"/>
    <w:rsid w:val="00DB59EA"/>
    <w:rsid w:val="00DB7D80"/>
    <w:rsid w:val="00DC6B24"/>
    <w:rsid w:val="00DD1DF0"/>
    <w:rsid w:val="00DE2D81"/>
    <w:rsid w:val="00DE706A"/>
    <w:rsid w:val="00DF4FD9"/>
    <w:rsid w:val="00DF6C4A"/>
    <w:rsid w:val="00E018C7"/>
    <w:rsid w:val="00E02725"/>
    <w:rsid w:val="00E03944"/>
    <w:rsid w:val="00E060CC"/>
    <w:rsid w:val="00E07833"/>
    <w:rsid w:val="00E103CA"/>
    <w:rsid w:val="00E12FCB"/>
    <w:rsid w:val="00E16AAB"/>
    <w:rsid w:val="00E17C23"/>
    <w:rsid w:val="00E2180C"/>
    <w:rsid w:val="00E26C4E"/>
    <w:rsid w:val="00E4116E"/>
    <w:rsid w:val="00E41BC3"/>
    <w:rsid w:val="00E50AEF"/>
    <w:rsid w:val="00E56B4E"/>
    <w:rsid w:val="00E6090B"/>
    <w:rsid w:val="00E66A1B"/>
    <w:rsid w:val="00E75659"/>
    <w:rsid w:val="00E80972"/>
    <w:rsid w:val="00E82C59"/>
    <w:rsid w:val="00E87EEC"/>
    <w:rsid w:val="00E902A4"/>
    <w:rsid w:val="00E92D7B"/>
    <w:rsid w:val="00E9456B"/>
    <w:rsid w:val="00E9511F"/>
    <w:rsid w:val="00EA028F"/>
    <w:rsid w:val="00EA0DDB"/>
    <w:rsid w:val="00EA2561"/>
    <w:rsid w:val="00EA3F88"/>
    <w:rsid w:val="00EA465C"/>
    <w:rsid w:val="00EB08EB"/>
    <w:rsid w:val="00EC40FC"/>
    <w:rsid w:val="00EC6C30"/>
    <w:rsid w:val="00ED0F12"/>
    <w:rsid w:val="00ED15A5"/>
    <w:rsid w:val="00ED3EB6"/>
    <w:rsid w:val="00EE1AEE"/>
    <w:rsid w:val="00EE401B"/>
    <w:rsid w:val="00EE4A6B"/>
    <w:rsid w:val="00EF0611"/>
    <w:rsid w:val="00EF316D"/>
    <w:rsid w:val="00F04D78"/>
    <w:rsid w:val="00F04DA7"/>
    <w:rsid w:val="00F05383"/>
    <w:rsid w:val="00F05CEE"/>
    <w:rsid w:val="00F0608D"/>
    <w:rsid w:val="00F07305"/>
    <w:rsid w:val="00F105E0"/>
    <w:rsid w:val="00F21142"/>
    <w:rsid w:val="00F24996"/>
    <w:rsid w:val="00F271DA"/>
    <w:rsid w:val="00F30514"/>
    <w:rsid w:val="00F31AD3"/>
    <w:rsid w:val="00F344D7"/>
    <w:rsid w:val="00F44EE9"/>
    <w:rsid w:val="00F47465"/>
    <w:rsid w:val="00F57682"/>
    <w:rsid w:val="00F86219"/>
    <w:rsid w:val="00F9110D"/>
    <w:rsid w:val="00F9198C"/>
    <w:rsid w:val="00F964DD"/>
    <w:rsid w:val="00FA04A4"/>
    <w:rsid w:val="00FB1E69"/>
    <w:rsid w:val="00FB4C66"/>
    <w:rsid w:val="00FC350B"/>
    <w:rsid w:val="00FD04A5"/>
    <w:rsid w:val="00FD3768"/>
    <w:rsid w:val="00FE4848"/>
    <w:rsid w:val="00FF2B8E"/>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9" type="connector" idref="#_x0000_s1031"/>
        <o:r id="V:Rule10" type="connector" idref="#_x0000_s1027"/>
        <o:r id="V:Rule11" type="connector" idref="#_x0000_s1039"/>
        <o:r id="V:Rule12" type="connector" idref="#_x0000_s1038"/>
        <o:r id="V:Rule13" type="connector" idref="#_x0000_s1040"/>
        <o:r id="V:Rule14" type="connector" idref="#_x0000_s1026"/>
        <o:r id="V:Rule15" type="connector" idref="#_x0000_s1037"/>
        <o:r id="V:Rule16" type="connector" idref="#_x0000_s1041"/>
      </o:rules>
    </o:shapelayout>
  </w:shapeDefaults>
  <w:decimalSymbol w:val=","/>
  <w:listSeparator w:val=";"/>
  <w14:docId w14:val="0DD3CB89"/>
  <w15:docId w15:val="{C62116C5-0212-4925-AC74-9A5275F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725"/>
  </w:style>
  <w:style w:type="paragraph" w:styleId="9">
    <w:name w:val="heading 9"/>
    <w:basedOn w:val="a"/>
    <w:next w:val="a"/>
    <w:link w:val="90"/>
    <w:qFormat/>
    <w:rsid w:val="00126104"/>
    <w:pPr>
      <w:keepNext/>
      <w:spacing w:after="0" w:line="240" w:lineRule="auto"/>
      <w:jc w:val="center"/>
      <w:outlineLvl w:val="8"/>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6104"/>
    <w:rPr>
      <w:rFonts w:eastAsia="Times New Roman" w:cs="Times New Roman"/>
      <w:sz w:val="28"/>
      <w:szCs w:val="20"/>
      <w:lang w:eastAsia="ru-RU"/>
    </w:rPr>
  </w:style>
  <w:style w:type="paragraph" w:styleId="a3">
    <w:name w:val="List Paragraph"/>
    <w:basedOn w:val="a"/>
    <w:uiPriority w:val="34"/>
    <w:qFormat/>
    <w:rsid w:val="00113510"/>
    <w:pPr>
      <w:ind w:left="720"/>
      <w:contextualSpacing/>
    </w:pPr>
  </w:style>
  <w:style w:type="paragraph" w:styleId="a4">
    <w:name w:val="Normal (Web)"/>
    <w:basedOn w:val="a"/>
    <w:uiPriority w:val="99"/>
    <w:unhideWhenUsed/>
    <w:rsid w:val="000C047C"/>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0C047C"/>
    <w:rPr>
      <w:b/>
      <w:bCs/>
    </w:rPr>
  </w:style>
  <w:style w:type="character" w:customStyle="1" w:styleId="apple-converted-space">
    <w:name w:val="apple-converted-space"/>
    <w:basedOn w:val="a0"/>
    <w:rsid w:val="000C047C"/>
  </w:style>
  <w:style w:type="paragraph" w:styleId="a6">
    <w:name w:val="Balloon Text"/>
    <w:basedOn w:val="a"/>
    <w:link w:val="a7"/>
    <w:uiPriority w:val="99"/>
    <w:semiHidden/>
    <w:unhideWhenUsed/>
    <w:rsid w:val="00335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533C"/>
    <w:rPr>
      <w:rFonts w:ascii="Tahoma" w:hAnsi="Tahoma" w:cs="Tahoma"/>
      <w:sz w:val="16"/>
      <w:szCs w:val="16"/>
    </w:rPr>
  </w:style>
  <w:style w:type="character" w:styleId="a8">
    <w:name w:val="Hyperlink"/>
    <w:basedOn w:val="a0"/>
    <w:uiPriority w:val="99"/>
    <w:unhideWhenUsed/>
    <w:rsid w:val="00297158"/>
    <w:rPr>
      <w:color w:val="67AFBD" w:themeColor="hyperlink"/>
      <w:u w:val="single"/>
    </w:rPr>
  </w:style>
  <w:style w:type="paragraph" w:customStyle="1" w:styleId="ConsPlusNormal">
    <w:name w:val="ConsPlusNormal"/>
    <w:uiPriority w:val="99"/>
    <w:rsid w:val="008244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0093F"/>
    <w:pPr>
      <w:widowControl w:val="0"/>
      <w:autoSpaceDE w:val="0"/>
      <w:autoSpaceDN w:val="0"/>
      <w:adjustRightInd w:val="0"/>
      <w:spacing w:after="0" w:line="240" w:lineRule="auto"/>
    </w:pPr>
    <w:rPr>
      <w:rFonts w:ascii="Calibri" w:eastAsia="Times New Roman" w:hAnsi="Calibri" w:cs="Times New Roman"/>
      <w:sz w:val="22"/>
      <w:lang w:eastAsia="ru-RU"/>
    </w:rPr>
  </w:style>
  <w:style w:type="paragraph" w:styleId="a9">
    <w:name w:val="Body Text"/>
    <w:basedOn w:val="a"/>
    <w:link w:val="aa"/>
    <w:rsid w:val="00660382"/>
    <w:pPr>
      <w:spacing w:after="0" w:line="240" w:lineRule="auto"/>
    </w:pPr>
    <w:rPr>
      <w:rFonts w:eastAsia="Times New Roman" w:cs="Times New Roman"/>
      <w:sz w:val="28"/>
      <w:szCs w:val="24"/>
      <w:lang w:eastAsia="ru-RU"/>
    </w:rPr>
  </w:style>
  <w:style w:type="character" w:customStyle="1" w:styleId="aa">
    <w:name w:val="Основной текст Знак"/>
    <w:basedOn w:val="a0"/>
    <w:link w:val="a9"/>
    <w:rsid w:val="00660382"/>
    <w:rPr>
      <w:rFonts w:eastAsia="Times New Roman" w:cs="Times New Roman"/>
      <w:sz w:val="28"/>
      <w:szCs w:val="24"/>
      <w:lang w:eastAsia="ru-RU"/>
    </w:rPr>
  </w:style>
  <w:style w:type="paragraph" w:styleId="ab">
    <w:name w:val="No Spacing"/>
    <w:uiPriority w:val="1"/>
    <w:qFormat/>
    <w:rsid w:val="007805C3"/>
    <w:pPr>
      <w:spacing w:after="0" w:line="240" w:lineRule="auto"/>
    </w:pPr>
    <w:rPr>
      <w:rFonts w:eastAsia="Times New Roman" w:cs="Times New Roman"/>
      <w:sz w:val="20"/>
      <w:szCs w:val="20"/>
      <w:lang w:eastAsia="ru-RU"/>
    </w:rPr>
  </w:style>
  <w:style w:type="paragraph" w:customStyle="1" w:styleId="Default">
    <w:name w:val="Default"/>
    <w:rsid w:val="007805C3"/>
    <w:pPr>
      <w:autoSpaceDE w:val="0"/>
      <w:autoSpaceDN w:val="0"/>
      <w:adjustRightInd w:val="0"/>
      <w:spacing w:after="0" w:line="240" w:lineRule="auto"/>
    </w:pPr>
    <w:rPr>
      <w:rFonts w:eastAsia="Times New Roman" w:cs="Times New Roman"/>
      <w:color w:val="000000"/>
      <w:szCs w:val="24"/>
      <w:lang w:eastAsia="ru-RU"/>
    </w:rPr>
  </w:style>
  <w:style w:type="paragraph" w:styleId="ac">
    <w:name w:val="header"/>
    <w:basedOn w:val="a"/>
    <w:link w:val="ad"/>
    <w:uiPriority w:val="99"/>
    <w:unhideWhenUsed/>
    <w:rsid w:val="00B718E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18E0"/>
  </w:style>
  <w:style w:type="paragraph" w:styleId="ae">
    <w:name w:val="footer"/>
    <w:basedOn w:val="a"/>
    <w:link w:val="af"/>
    <w:uiPriority w:val="99"/>
    <w:semiHidden/>
    <w:unhideWhenUsed/>
    <w:rsid w:val="00B718E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18E0"/>
  </w:style>
  <w:style w:type="paragraph" w:customStyle="1" w:styleId="msonormalbullet2gif">
    <w:name w:val="msonormalbullet2.gif"/>
    <w:basedOn w:val="a"/>
    <w:rsid w:val="001D4C18"/>
    <w:pPr>
      <w:spacing w:before="100" w:beforeAutospacing="1" w:after="100" w:afterAutospacing="1" w:line="240" w:lineRule="auto"/>
    </w:pPr>
    <w:rPr>
      <w:rFonts w:eastAsia="Times New Roman" w:cs="Times New Roman"/>
      <w:szCs w:val="24"/>
      <w:lang w:eastAsia="ru-RU"/>
    </w:rPr>
  </w:style>
  <w:style w:type="character" w:customStyle="1" w:styleId="FontStyle36">
    <w:name w:val="Font Style36"/>
    <w:basedOn w:val="a0"/>
    <w:uiPriority w:val="99"/>
    <w:rsid w:val="00CA503E"/>
    <w:rPr>
      <w:rFonts w:ascii="Times New Roman" w:hAnsi="Times New Roman" w:cs="Times New Roman"/>
      <w:sz w:val="26"/>
      <w:szCs w:val="26"/>
    </w:rPr>
  </w:style>
  <w:style w:type="character" w:customStyle="1" w:styleId="FontStyle37">
    <w:name w:val="Font Style37"/>
    <w:basedOn w:val="a0"/>
    <w:uiPriority w:val="99"/>
    <w:rsid w:val="00CA503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5435">
      <w:bodyDiv w:val="1"/>
      <w:marLeft w:val="0"/>
      <w:marRight w:val="0"/>
      <w:marTop w:val="0"/>
      <w:marBottom w:val="0"/>
      <w:divBdr>
        <w:top w:val="none" w:sz="0" w:space="0" w:color="auto"/>
        <w:left w:val="none" w:sz="0" w:space="0" w:color="auto"/>
        <w:bottom w:val="none" w:sz="0" w:space="0" w:color="auto"/>
        <w:right w:val="none" w:sz="0" w:space="0" w:color="auto"/>
      </w:divBdr>
    </w:div>
    <w:div w:id="102071001">
      <w:bodyDiv w:val="1"/>
      <w:marLeft w:val="0"/>
      <w:marRight w:val="0"/>
      <w:marTop w:val="0"/>
      <w:marBottom w:val="0"/>
      <w:divBdr>
        <w:top w:val="none" w:sz="0" w:space="0" w:color="auto"/>
        <w:left w:val="none" w:sz="0" w:space="0" w:color="auto"/>
        <w:bottom w:val="none" w:sz="0" w:space="0" w:color="auto"/>
        <w:right w:val="none" w:sz="0" w:space="0" w:color="auto"/>
      </w:divBdr>
    </w:div>
    <w:div w:id="409739594">
      <w:bodyDiv w:val="1"/>
      <w:marLeft w:val="0"/>
      <w:marRight w:val="0"/>
      <w:marTop w:val="0"/>
      <w:marBottom w:val="0"/>
      <w:divBdr>
        <w:top w:val="none" w:sz="0" w:space="0" w:color="auto"/>
        <w:left w:val="none" w:sz="0" w:space="0" w:color="auto"/>
        <w:bottom w:val="none" w:sz="0" w:space="0" w:color="auto"/>
        <w:right w:val="none" w:sz="0" w:space="0" w:color="auto"/>
      </w:divBdr>
    </w:div>
    <w:div w:id="467741935">
      <w:bodyDiv w:val="1"/>
      <w:marLeft w:val="0"/>
      <w:marRight w:val="0"/>
      <w:marTop w:val="0"/>
      <w:marBottom w:val="0"/>
      <w:divBdr>
        <w:top w:val="none" w:sz="0" w:space="0" w:color="auto"/>
        <w:left w:val="none" w:sz="0" w:space="0" w:color="auto"/>
        <w:bottom w:val="none" w:sz="0" w:space="0" w:color="auto"/>
        <w:right w:val="none" w:sz="0" w:space="0" w:color="auto"/>
      </w:divBdr>
    </w:div>
    <w:div w:id="502017386">
      <w:bodyDiv w:val="1"/>
      <w:marLeft w:val="0"/>
      <w:marRight w:val="0"/>
      <w:marTop w:val="0"/>
      <w:marBottom w:val="0"/>
      <w:divBdr>
        <w:top w:val="none" w:sz="0" w:space="0" w:color="auto"/>
        <w:left w:val="none" w:sz="0" w:space="0" w:color="auto"/>
        <w:bottom w:val="none" w:sz="0" w:space="0" w:color="auto"/>
        <w:right w:val="none" w:sz="0" w:space="0" w:color="auto"/>
      </w:divBdr>
    </w:div>
    <w:div w:id="503471436">
      <w:bodyDiv w:val="1"/>
      <w:marLeft w:val="0"/>
      <w:marRight w:val="0"/>
      <w:marTop w:val="0"/>
      <w:marBottom w:val="0"/>
      <w:divBdr>
        <w:top w:val="none" w:sz="0" w:space="0" w:color="auto"/>
        <w:left w:val="none" w:sz="0" w:space="0" w:color="auto"/>
        <w:bottom w:val="none" w:sz="0" w:space="0" w:color="auto"/>
        <w:right w:val="none" w:sz="0" w:space="0" w:color="auto"/>
      </w:divBdr>
    </w:div>
    <w:div w:id="522715935">
      <w:bodyDiv w:val="1"/>
      <w:marLeft w:val="0"/>
      <w:marRight w:val="0"/>
      <w:marTop w:val="0"/>
      <w:marBottom w:val="0"/>
      <w:divBdr>
        <w:top w:val="none" w:sz="0" w:space="0" w:color="auto"/>
        <w:left w:val="none" w:sz="0" w:space="0" w:color="auto"/>
        <w:bottom w:val="none" w:sz="0" w:space="0" w:color="auto"/>
        <w:right w:val="none" w:sz="0" w:space="0" w:color="auto"/>
      </w:divBdr>
    </w:div>
    <w:div w:id="601767291">
      <w:bodyDiv w:val="1"/>
      <w:marLeft w:val="0"/>
      <w:marRight w:val="0"/>
      <w:marTop w:val="0"/>
      <w:marBottom w:val="0"/>
      <w:divBdr>
        <w:top w:val="none" w:sz="0" w:space="0" w:color="auto"/>
        <w:left w:val="none" w:sz="0" w:space="0" w:color="auto"/>
        <w:bottom w:val="none" w:sz="0" w:space="0" w:color="auto"/>
        <w:right w:val="none" w:sz="0" w:space="0" w:color="auto"/>
      </w:divBdr>
    </w:div>
    <w:div w:id="672143093">
      <w:bodyDiv w:val="1"/>
      <w:marLeft w:val="0"/>
      <w:marRight w:val="0"/>
      <w:marTop w:val="0"/>
      <w:marBottom w:val="0"/>
      <w:divBdr>
        <w:top w:val="none" w:sz="0" w:space="0" w:color="auto"/>
        <w:left w:val="none" w:sz="0" w:space="0" w:color="auto"/>
        <w:bottom w:val="none" w:sz="0" w:space="0" w:color="auto"/>
        <w:right w:val="none" w:sz="0" w:space="0" w:color="auto"/>
      </w:divBdr>
    </w:div>
    <w:div w:id="705910695">
      <w:bodyDiv w:val="1"/>
      <w:marLeft w:val="0"/>
      <w:marRight w:val="0"/>
      <w:marTop w:val="0"/>
      <w:marBottom w:val="0"/>
      <w:divBdr>
        <w:top w:val="none" w:sz="0" w:space="0" w:color="auto"/>
        <w:left w:val="none" w:sz="0" w:space="0" w:color="auto"/>
        <w:bottom w:val="none" w:sz="0" w:space="0" w:color="auto"/>
        <w:right w:val="none" w:sz="0" w:space="0" w:color="auto"/>
      </w:divBdr>
    </w:div>
    <w:div w:id="711155319">
      <w:bodyDiv w:val="1"/>
      <w:marLeft w:val="0"/>
      <w:marRight w:val="0"/>
      <w:marTop w:val="0"/>
      <w:marBottom w:val="0"/>
      <w:divBdr>
        <w:top w:val="none" w:sz="0" w:space="0" w:color="auto"/>
        <w:left w:val="none" w:sz="0" w:space="0" w:color="auto"/>
        <w:bottom w:val="none" w:sz="0" w:space="0" w:color="auto"/>
        <w:right w:val="none" w:sz="0" w:space="0" w:color="auto"/>
      </w:divBdr>
    </w:div>
    <w:div w:id="728311905">
      <w:bodyDiv w:val="1"/>
      <w:marLeft w:val="0"/>
      <w:marRight w:val="0"/>
      <w:marTop w:val="0"/>
      <w:marBottom w:val="0"/>
      <w:divBdr>
        <w:top w:val="none" w:sz="0" w:space="0" w:color="auto"/>
        <w:left w:val="none" w:sz="0" w:space="0" w:color="auto"/>
        <w:bottom w:val="none" w:sz="0" w:space="0" w:color="auto"/>
        <w:right w:val="none" w:sz="0" w:space="0" w:color="auto"/>
      </w:divBdr>
    </w:div>
    <w:div w:id="739912480">
      <w:bodyDiv w:val="1"/>
      <w:marLeft w:val="0"/>
      <w:marRight w:val="0"/>
      <w:marTop w:val="0"/>
      <w:marBottom w:val="0"/>
      <w:divBdr>
        <w:top w:val="none" w:sz="0" w:space="0" w:color="auto"/>
        <w:left w:val="none" w:sz="0" w:space="0" w:color="auto"/>
        <w:bottom w:val="none" w:sz="0" w:space="0" w:color="auto"/>
        <w:right w:val="none" w:sz="0" w:space="0" w:color="auto"/>
      </w:divBdr>
    </w:div>
    <w:div w:id="1012031934">
      <w:bodyDiv w:val="1"/>
      <w:marLeft w:val="0"/>
      <w:marRight w:val="0"/>
      <w:marTop w:val="0"/>
      <w:marBottom w:val="0"/>
      <w:divBdr>
        <w:top w:val="none" w:sz="0" w:space="0" w:color="auto"/>
        <w:left w:val="none" w:sz="0" w:space="0" w:color="auto"/>
        <w:bottom w:val="none" w:sz="0" w:space="0" w:color="auto"/>
        <w:right w:val="none" w:sz="0" w:space="0" w:color="auto"/>
      </w:divBdr>
    </w:div>
    <w:div w:id="1022778334">
      <w:bodyDiv w:val="1"/>
      <w:marLeft w:val="0"/>
      <w:marRight w:val="0"/>
      <w:marTop w:val="0"/>
      <w:marBottom w:val="0"/>
      <w:divBdr>
        <w:top w:val="none" w:sz="0" w:space="0" w:color="auto"/>
        <w:left w:val="none" w:sz="0" w:space="0" w:color="auto"/>
        <w:bottom w:val="none" w:sz="0" w:space="0" w:color="auto"/>
        <w:right w:val="none" w:sz="0" w:space="0" w:color="auto"/>
      </w:divBdr>
    </w:div>
    <w:div w:id="1096363446">
      <w:bodyDiv w:val="1"/>
      <w:marLeft w:val="0"/>
      <w:marRight w:val="0"/>
      <w:marTop w:val="0"/>
      <w:marBottom w:val="0"/>
      <w:divBdr>
        <w:top w:val="none" w:sz="0" w:space="0" w:color="auto"/>
        <w:left w:val="none" w:sz="0" w:space="0" w:color="auto"/>
        <w:bottom w:val="none" w:sz="0" w:space="0" w:color="auto"/>
        <w:right w:val="none" w:sz="0" w:space="0" w:color="auto"/>
      </w:divBdr>
    </w:div>
    <w:div w:id="1193346842">
      <w:bodyDiv w:val="1"/>
      <w:marLeft w:val="0"/>
      <w:marRight w:val="0"/>
      <w:marTop w:val="0"/>
      <w:marBottom w:val="0"/>
      <w:divBdr>
        <w:top w:val="none" w:sz="0" w:space="0" w:color="auto"/>
        <w:left w:val="none" w:sz="0" w:space="0" w:color="auto"/>
        <w:bottom w:val="none" w:sz="0" w:space="0" w:color="auto"/>
        <w:right w:val="none" w:sz="0" w:space="0" w:color="auto"/>
      </w:divBdr>
    </w:div>
    <w:div w:id="1499538489">
      <w:bodyDiv w:val="1"/>
      <w:marLeft w:val="0"/>
      <w:marRight w:val="0"/>
      <w:marTop w:val="0"/>
      <w:marBottom w:val="0"/>
      <w:divBdr>
        <w:top w:val="none" w:sz="0" w:space="0" w:color="auto"/>
        <w:left w:val="none" w:sz="0" w:space="0" w:color="auto"/>
        <w:bottom w:val="none" w:sz="0" w:space="0" w:color="auto"/>
        <w:right w:val="none" w:sz="0" w:space="0" w:color="auto"/>
      </w:divBdr>
    </w:div>
    <w:div w:id="1599483446">
      <w:bodyDiv w:val="1"/>
      <w:marLeft w:val="0"/>
      <w:marRight w:val="0"/>
      <w:marTop w:val="0"/>
      <w:marBottom w:val="0"/>
      <w:divBdr>
        <w:top w:val="none" w:sz="0" w:space="0" w:color="auto"/>
        <w:left w:val="none" w:sz="0" w:space="0" w:color="auto"/>
        <w:bottom w:val="none" w:sz="0" w:space="0" w:color="auto"/>
        <w:right w:val="none" w:sz="0" w:space="0" w:color="auto"/>
      </w:divBdr>
    </w:div>
    <w:div w:id="19012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eader" Target="head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plotArea>
      <c:layout>
        <c:manualLayout>
          <c:layoutTarget val="inner"/>
          <c:xMode val="edge"/>
          <c:yMode val="edge"/>
          <c:x val="0.1703578302712162"/>
          <c:y val="0.23727427821522309"/>
          <c:w val="0.6259514435695579"/>
          <c:h val="0.6259514435695579"/>
        </c:manualLayout>
      </c:layout>
      <c:doughnutChart>
        <c:varyColors val="1"/>
        <c:ser>
          <c:idx val="0"/>
          <c:order val="0"/>
          <c:tx>
            <c:strRef>
              <c:f>Лист1!$B$1</c:f>
              <c:strCache>
                <c:ptCount val="1"/>
                <c:pt idx="0">
                  <c:v>2016 факт</c:v>
                </c:pt>
              </c:strCache>
            </c:strRef>
          </c:tx>
          <c:dPt>
            <c:idx val="0"/>
            <c:bubble3D val="0"/>
            <c:spPr>
              <a:solidFill>
                <a:srgbClr val="00B050"/>
              </a:solidFill>
            </c:spPr>
            <c:extLst>
              <c:ext xmlns:c16="http://schemas.microsoft.com/office/drawing/2014/chart" uri="{C3380CC4-5D6E-409C-BE32-E72D297353CC}">
                <c16:uniqueId val="{00000000-CC7B-4C92-B203-B82784F99ECA}"/>
              </c:ext>
            </c:extLst>
          </c:dPt>
          <c:dPt>
            <c:idx val="1"/>
            <c:bubble3D val="0"/>
            <c:spPr>
              <a:solidFill>
                <a:srgbClr val="92D050"/>
              </a:solidFill>
            </c:spPr>
            <c:extLst>
              <c:ext xmlns:c16="http://schemas.microsoft.com/office/drawing/2014/chart" uri="{C3380CC4-5D6E-409C-BE32-E72D297353CC}">
                <c16:uniqueId val="{00000001-CC7B-4C92-B203-B82784F99ECA}"/>
              </c:ext>
            </c:extLst>
          </c:dPt>
          <c:dPt>
            <c:idx val="2"/>
            <c:bubble3D val="0"/>
            <c:spPr>
              <a:solidFill>
                <a:srgbClr val="336699"/>
              </a:solidFill>
            </c:spPr>
            <c:extLst>
              <c:ext xmlns:c16="http://schemas.microsoft.com/office/drawing/2014/chart" uri="{C3380CC4-5D6E-409C-BE32-E72D297353CC}">
                <c16:uniqueId val="{00000002-CC7B-4C92-B203-B82784F99ECA}"/>
              </c:ext>
            </c:extLst>
          </c:dPt>
          <c:dPt>
            <c:idx val="3"/>
            <c:bubble3D val="0"/>
            <c:spPr>
              <a:solidFill>
                <a:srgbClr val="FFC000"/>
              </a:solidFill>
            </c:spPr>
            <c:extLst>
              <c:ext xmlns:c16="http://schemas.microsoft.com/office/drawing/2014/chart" uri="{C3380CC4-5D6E-409C-BE32-E72D297353CC}">
                <c16:uniqueId val="{00000003-CC7B-4C92-B203-B82784F99ECA}"/>
              </c:ext>
            </c:extLst>
          </c:dPt>
          <c:dLbls>
            <c:spPr>
              <a:noFill/>
              <a:ln>
                <a:noFill/>
              </a:ln>
              <a:effectLst/>
            </c:spPr>
            <c:txPr>
              <a:bodyPr/>
              <a:lstStyle/>
              <a:p>
                <a:pPr>
                  <a:defRPr sz="1200"/>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НДФЛ</c:v>
                </c:pt>
                <c:pt idx="1">
                  <c:v>Налоги на имущество</c:v>
                </c:pt>
                <c:pt idx="2">
                  <c:v>прочие</c:v>
                </c:pt>
                <c:pt idx="3">
                  <c:v>доходы от использования имущества</c:v>
                </c:pt>
              </c:strCache>
            </c:strRef>
          </c:cat>
          <c:val>
            <c:numRef>
              <c:f>Лист1!$B$2:$B$5</c:f>
              <c:numCache>
                <c:formatCode>0.00%</c:formatCode>
                <c:ptCount val="4"/>
                <c:pt idx="0">
                  <c:v>0.58499999999999996</c:v>
                </c:pt>
                <c:pt idx="1">
                  <c:v>0.17300000000000001</c:v>
                </c:pt>
                <c:pt idx="2">
                  <c:v>0.15500000000000044</c:v>
                </c:pt>
                <c:pt idx="3">
                  <c:v>8.7000000000000022E-2</c:v>
                </c:pt>
              </c:numCache>
            </c:numRef>
          </c:val>
          <c:extLst>
            <c:ext xmlns:c16="http://schemas.microsoft.com/office/drawing/2014/chart" uri="{C3380CC4-5D6E-409C-BE32-E72D297353CC}">
              <c16:uniqueId val="{00000004-CC7B-4C92-B203-B82784F99ECA}"/>
            </c:ext>
          </c:extLst>
        </c:ser>
        <c:dLbls>
          <c:showLegendKey val="0"/>
          <c:showVal val="0"/>
          <c:showCatName val="0"/>
          <c:showSerName val="0"/>
          <c:showPercent val="1"/>
          <c:showBubbleSize val="0"/>
          <c:showLeaderLines val="1"/>
        </c:dLbls>
        <c:firstSliceAng val="0"/>
        <c:holeSize val="50"/>
      </c:doughnut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прочие</c:v>
                </c:pt>
              </c:strCache>
            </c:strRef>
          </c:tx>
          <c:spPr>
            <a:solidFill>
              <a:srgbClr val="3366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факт 2016</c:v>
                </c:pt>
                <c:pt idx="1">
                  <c:v>факт 2017</c:v>
                </c:pt>
                <c:pt idx="2">
                  <c:v> оценка 2018</c:v>
                </c:pt>
                <c:pt idx="3">
                  <c:v>проект 2019</c:v>
                </c:pt>
                <c:pt idx="4">
                  <c:v>проект 2020</c:v>
                </c:pt>
                <c:pt idx="5">
                  <c:v>проект 2021</c:v>
                </c:pt>
              </c:strCache>
            </c:strRef>
          </c:cat>
          <c:val>
            <c:numRef>
              <c:f>Лист1!$B$2:$B$7</c:f>
              <c:numCache>
                <c:formatCode>General</c:formatCode>
                <c:ptCount val="6"/>
                <c:pt idx="0">
                  <c:v>40</c:v>
                </c:pt>
                <c:pt idx="1">
                  <c:v>38</c:v>
                </c:pt>
                <c:pt idx="2">
                  <c:v>33</c:v>
                </c:pt>
                <c:pt idx="3">
                  <c:v>32</c:v>
                </c:pt>
                <c:pt idx="4">
                  <c:v>27</c:v>
                </c:pt>
                <c:pt idx="5">
                  <c:v>27</c:v>
                </c:pt>
              </c:numCache>
            </c:numRef>
          </c:val>
          <c:extLst>
            <c:ext xmlns:c16="http://schemas.microsoft.com/office/drawing/2014/chart" uri="{C3380CC4-5D6E-409C-BE32-E72D297353CC}">
              <c16:uniqueId val="{00000000-3485-4756-8304-363822D9BA5D}"/>
            </c:ext>
          </c:extLst>
        </c:ser>
        <c:dLbls>
          <c:showLegendKey val="0"/>
          <c:showVal val="1"/>
          <c:showCatName val="0"/>
          <c:showSerName val="0"/>
          <c:showPercent val="0"/>
          <c:showBubbleSize val="0"/>
        </c:dLbls>
        <c:gapWidth val="150"/>
        <c:overlap val="-25"/>
        <c:axId val="149539072"/>
        <c:axId val="149725184"/>
      </c:barChart>
      <c:catAx>
        <c:axId val="149539072"/>
        <c:scaling>
          <c:orientation val="minMax"/>
        </c:scaling>
        <c:delete val="0"/>
        <c:axPos val="b"/>
        <c:numFmt formatCode="General" sourceLinked="0"/>
        <c:majorTickMark val="none"/>
        <c:minorTickMark val="none"/>
        <c:tickLblPos val="nextTo"/>
        <c:txPr>
          <a:bodyPr/>
          <a:lstStyle/>
          <a:p>
            <a:pPr>
              <a:defRPr sz="1100"/>
            </a:pPr>
            <a:endParaRPr lang="ru-RU"/>
          </a:p>
        </c:txPr>
        <c:crossAx val="149725184"/>
        <c:crosses val="autoZero"/>
        <c:auto val="1"/>
        <c:lblAlgn val="ctr"/>
        <c:lblOffset val="100"/>
        <c:noMultiLvlLbl val="0"/>
      </c:catAx>
      <c:valAx>
        <c:axId val="149725184"/>
        <c:scaling>
          <c:orientation val="minMax"/>
        </c:scaling>
        <c:delete val="1"/>
        <c:axPos val="l"/>
        <c:numFmt formatCode="General" sourceLinked="1"/>
        <c:majorTickMark val="out"/>
        <c:minorTickMark val="none"/>
        <c:tickLblPos val="nextTo"/>
        <c:crossAx val="149539072"/>
        <c:crosses val="autoZero"/>
        <c:crossBetween val="between"/>
      </c:valAx>
    </c:plotArea>
    <c:legend>
      <c:legendPos val="t"/>
      <c:layout/>
      <c:overlay val="0"/>
    </c:legend>
    <c:plotVisOnly val="1"/>
    <c:dispBlanksAs val="gap"/>
    <c:showDLblsOverMax val="0"/>
  </c:chart>
  <c:txPr>
    <a:bodyPr/>
    <a:lstStyle/>
    <a:p>
      <a:pPr>
        <a:defRPr sz="1800"/>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340263974645597E-4"/>
          <c:y val="6.0445527449946357E-2"/>
          <c:w val="0.95582329317269221"/>
          <c:h val="0.72449737532808556"/>
        </c:manualLayout>
      </c:layout>
      <c:barChart>
        <c:barDir val="col"/>
        <c:grouping val="stacked"/>
        <c:varyColors val="0"/>
        <c:ser>
          <c:idx val="0"/>
          <c:order val="0"/>
          <c:tx>
            <c:strRef>
              <c:f>Лист1!$B$1</c:f>
              <c:strCache>
                <c:ptCount val="1"/>
                <c:pt idx="0">
                  <c:v>налоговые и неналоговые доходы</c:v>
                </c:pt>
              </c:strCache>
            </c:strRef>
          </c:tx>
          <c:invertIfNegative val="0"/>
          <c:dPt>
            <c:idx val="0"/>
            <c:invertIfNegative val="0"/>
            <c:bubble3D val="0"/>
            <c:spPr>
              <a:ln>
                <a:solidFill>
                  <a:srgbClr val="00B050"/>
                </a:solidFill>
              </a:ln>
            </c:spPr>
            <c:extLst>
              <c:ext xmlns:c16="http://schemas.microsoft.com/office/drawing/2014/chart" uri="{C3380CC4-5D6E-409C-BE32-E72D297353CC}">
                <c16:uniqueId val="{00000001-77AD-4440-A4E7-411B8A01E7F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numCache>
            </c:numRef>
          </c:cat>
          <c:val>
            <c:numRef>
              <c:f>Лист1!$B$2:$B$7</c:f>
              <c:numCache>
                <c:formatCode>General</c:formatCode>
                <c:ptCount val="6"/>
                <c:pt idx="0">
                  <c:v>157.80000000000001</c:v>
                </c:pt>
                <c:pt idx="1">
                  <c:v>112</c:v>
                </c:pt>
                <c:pt idx="2">
                  <c:v>110.8</c:v>
                </c:pt>
                <c:pt idx="3">
                  <c:v>66.900000000000006</c:v>
                </c:pt>
                <c:pt idx="4">
                  <c:v>50.6</c:v>
                </c:pt>
                <c:pt idx="5">
                  <c:v>39.800000000000004</c:v>
                </c:pt>
              </c:numCache>
            </c:numRef>
          </c:val>
          <c:extLst>
            <c:ext xmlns:c16="http://schemas.microsoft.com/office/drawing/2014/chart" uri="{C3380CC4-5D6E-409C-BE32-E72D297353CC}">
              <c16:uniqueId val="{00000002-77AD-4440-A4E7-411B8A01E7FD}"/>
            </c:ext>
          </c:extLst>
        </c:ser>
        <c:ser>
          <c:idx val="1"/>
          <c:order val="1"/>
          <c:tx>
            <c:strRef>
              <c:f>Лист1!$C$1</c:f>
              <c:strCache>
                <c:ptCount val="1"/>
                <c:pt idx="0">
                  <c:v>безвозмездные поступления</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numCache>
            </c:numRef>
          </c:cat>
          <c:val>
            <c:numRef>
              <c:f>Лист1!$C$2:$C$7</c:f>
              <c:numCache>
                <c:formatCode>General</c:formatCode>
                <c:ptCount val="6"/>
                <c:pt idx="0">
                  <c:v>673.3</c:v>
                </c:pt>
                <c:pt idx="1">
                  <c:v>779.4</c:v>
                </c:pt>
                <c:pt idx="2">
                  <c:v>842.3</c:v>
                </c:pt>
                <c:pt idx="3">
                  <c:v>671.9</c:v>
                </c:pt>
                <c:pt idx="4">
                  <c:v>683.6</c:v>
                </c:pt>
                <c:pt idx="5">
                  <c:v>681.2</c:v>
                </c:pt>
              </c:numCache>
            </c:numRef>
          </c:val>
          <c:extLst>
            <c:ext xmlns:c16="http://schemas.microsoft.com/office/drawing/2014/chart" uri="{C3380CC4-5D6E-409C-BE32-E72D297353CC}">
              <c16:uniqueId val="{00000003-77AD-4440-A4E7-411B8A01E7FD}"/>
            </c:ext>
          </c:extLst>
        </c:ser>
        <c:dLbls>
          <c:showLegendKey val="0"/>
          <c:showVal val="1"/>
          <c:showCatName val="0"/>
          <c:showSerName val="0"/>
          <c:showPercent val="0"/>
          <c:showBubbleSize val="0"/>
        </c:dLbls>
        <c:gapWidth val="75"/>
        <c:overlap val="100"/>
        <c:axId val="104566784"/>
        <c:axId val="104568320"/>
      </c:barChart>
      <c:catAx>
        <c:axId val="104566784"/>
        <c:scaling>
          <c:orientation val="minMax"/>
        </c:scaling>
        <c:delete val="1"/>
        <c:axPos val="b"/>
        <c:numFmt formatCode="General" sourceLinked="1"/>
        <c:majorTickMark val="none"/>
        <c:minorTickMark val="none"/>
        <c:tickLblPos val="nextTo"/>
        <c:crossAx val="104568320"/>
        <c:crosses val="autoZero"/>
        <c:auto val="1"/>
        <c:lblAlgn val="ctr"/>
        <c:lblOffset val="100"/>
        <c:noMultiLvlLbl val="0"/>
      </c:catAx>
      <c:valAx>
        <c:axId val="104568320"/>
        <c:scaling>
          <c:orientation val="minMax"/>
        </c:scaling>
        <c:delete val="1"/>
        <c:axPos val="l"/>
        <c:numFmt formatCode="General" sourceLinked="1"/>
        <c:majorTickMark val="none"/>
        <c:minorTickMark val="none"/>
        <c:tickLblPos val="nextTo"/>
        <c:crossAx val="104566784"/>
        <c:crosses val="autoZero"/>
        <c:crossBetween val="between"/>
      </c:valAx>
      <c:spPr>
        <a:noFill/>
        <a:ln w="25400">
          <a:noFill/>
        </a:ln>
      </c:spPr>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plotArea>
      <c:layout>
        <c:manualLayout>
          <c:layoutTarget val="inner"/>
          <c:xMode val="edge"/>
          <c:yMode val="edge"/>
          <c:x val="0.15026246719160186"/>
          <c:y val="0.25669339943618025"/>
          <c:w val="0.67280892388451685"/>
          <c:h val="0.62297122581899667"/>
        </c:manualLayout>
      </c:layout>
      <c:doughnutChart>
        <c:varyColors val="1"/>
        <c:ser>
          <c:idx val="0"/>
          <c:order val="0"/>
          <c:tx>
            <c:strRef>
              <c:f>Лист1!$B$1</c:f>
              <c:strCache>
                <c:ptCount val="1"/>
                <c:pt idx="0">
                  <c:v>2017 факт</c:v>
                </c:pt>
              </c:strCache>
            </c:strRef>
          </c:tx>
          <c:dPt>
            <c:idx val="0"/>
            <c:bubble3D val="0"/>
            <c:spPr>
              <a:solidFill>
                <a:srgbClr val="00B050"/>
              </a:solidFill>
            </c:spPr>
            <c:extLst>
              <c:ext xmlns:c16="http://schemas.microsoft.com/office/drawing/2014/chart" uri="{C3380CC4-5D6E-409C-BE32-E72D297353CC}">
                <c16:uniqueId val="{00000000-7430-4D8D-B8AB-E7E80AD443A7}"/>
              </c:ext>
            </c:extLst>
          </c:dPt>
          <c:dPt>
            <c:idx val="1"/>
            <c:bubble3D val="0"/>
            <c:spPr>
              <a:solidFill>
                <a:srgbClr val="92D050"/>
              </a:solidFill>
            </c:spPr>
            <c:extLst>
              <c:ext xmlns:c16="http://schemas.microsoft.com/office/drawing/2014/chart" uri="{C3380CC4-5D6E-409C-BE32-E72D297353CC}">
                <c16:uniqueId val="{00000001-7430-4D8D-B8AB-E7E80AD443A7}"/>
              </c:ext>
            </c:extLst>
          </c:dPt>
          <c:dPt>
            <c:idx val="2"/>
            <c:bubble3D val="0"/>
            <c:spPr>
              <a:solidFill>
                <a:srgbClr val="336699"/>
              </a:solidFill>
            </c:spPr>
            <c:extLst>
              <c:ext xmlns:c16="http://schemas.microsoft.com/office/drawing/2014/chart" uri="{C3380CC4-5D6E-409C-BE32-E72D297353CC}">
                <c16:uniqueId val="{00000002-7430-4D8D-B8AB-E7E80AD443A7}"/>
              </c:ext>
            </c:extLst>
          </c:dPt>
          <c:dPt>
            <c:idx val="3"/>
            <c:bubble3D val="0"/>
            <c:spPr>
              <a:solidFill>
                <a:srgbClr val="FFC000"/>
              </a:solidFill>
            </c:spPr>
            <c:extLst>
              <c:ext xmlns:c16="http://schemas.microsoft.com/office/drawing/2014/chart" uri="{C3380CC4-5D6E-409C-BE32-E72D297353CC}">
                <c16:uniqueId val="{00000003-7430-4D8D-B8AB-E7E80AD443A7}"/>
              </c:ext>
            </c:extLst>
          </c:dPt>
          <c:dLbls>
            <c:spPr>
              <a:noFill/>
              <a:ln>
                <a:noFill/>
              </a:ln>
              <a:effectLst/>
            </c:spPr>
            <c:txPr>
              <a:bodyPr/>
              <a:lstStyle/>
              <a:p>
                <a:pPr>
                  <a:defRPr sz="1100"/>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НДФЛ</c:v>
                </c:pt>
                <c:pt idx="1">
                  <c:v>Налоги на имущество</c:v>
                </c:pt>
                <c:pt idx="2">
                  <c:v>прочие</c:v>
                </c:pt>
                <c:pt idx="3">
                  <c:v>доходы от использования имущества</c:v>
                </c:pt>
              </c:strCache>
            </c:strRef>
          </c:cat>
          <c:val>
            <c:numRef>
              <c:f>Лист1!$B$2:$B$5</c:f>
              <c:numCache>
                <c:formatCode>0.00%</c:formatCode>
                <c:ptCount val="4"/>
                <c:pt idx="0">
                  <c:v>0.56699999999999995</c:v>
                </c:pt>
                <c:pt idx="1">
                  <c:v>0.16600000000000001</c:v>
                </c:pt>
                <c:pt idx="2">
                  <c:v>0.13600000000000001</c:v>
                </c:pt>
                <c:pt idx="3">
                  <c:v>0.13100000000000001</c:v>
                </c:pt>
              </c:numCache>
            </c:numRef>
          </c:val>
          <c:extLst>
            <c:ext xmlns:c16="http://schemas.microsoft.com/office/drawing/2014/chart" uri="{C3380CC4-5D6E-409C-BE32-E72D297353CC}">
              <c16:uniqueId val="{00000004-7430-4D8D-B8AB-E7E80AD443A7}"/>
            </c:ext>
          </c:extLst>
        </c:ser>
        <c:dLbls>
          <c:showLegendKey val="0"/>
          <c:showVal val="0"/>
          <c:showCatName val="0"/>
          <c:showSerName val="0"/>
          <c:showPercent val="1"/>
          <c:showBubbleSize val="0"/>
          <c:showLeaderLines val="1"/>
        </c:dLbls>
        <c:firstSliceAng val="0"/>
        <c:holeSize val="50"/>
      </c:doughnut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dirty="0"/>
              <a:t>2018 оценка</a:t>
            </a:r>
          </a:p>
        </c:rich>
      </c:tx>
      <c:layout/>
      <c:overlay val="0"/>
    </c:title>
    <c:autoTitleDeleted val="0"/>
    <c:plotArea>
      <c:layout/>
      <c:doughnutChart>
        <c:varyColors val="1"/>
        <c:ser>
          <c:idx val="0"/>
          <c:order val="0"/>
          <c:tx>
            <c:strRef>
              <c:f>Лист1!$B$1</c:f>
              <c:strCache>
                <c:ptCount val="1"/>
                <c:pt idx="0">
                  <c:v>2018 оценка</c:v>
                </c:pt>
              </c:strCache>
            </c:strRef>
          </c:tx>
          <c:dPt>
            <c:idx val="0"/>
            <c:bubble3D val="0"/>
            <c:spPr>
              <a:solidFill>
                <a:srgbClr val="00B050"/>
              </a:solidFill>
            </c:spPr>
            <c:extLst>
              <c:ext xmlns:c16="http://schemas.microsoft.com/office/drawing/2014/chart" uri="{C3380CC4-5D6E-409C-BE32-E72D297353CC}">
                <c16:uniqueId val="{00000000-17A6-4DA9-A99B-4D1CBF218EB5}"/>
              </c:ext>
            </c:extLst>
          </c:dPt>
          <c:dPt>
            <c:idx val="1"/>
            <c:bubble3D val="0"/>
            <c:spPr>
              <a:solidFill>
                <a:srgbClr val="92D050"/>
              </a:solidFill>
            </c:spPr>
            <c:extLst>
              <c:ext xmlns:c16="http://schemas.microsoft.com/office/drawing/2014/chart" uri="{C3380CC4-5D6E-409C-BE32-E72D297353CC}">
                <c16:uniqueId val="{00000001-17A6-4DA9-A99B-4D1CBF218EB5}"/>
              </c:ext>
            </c:extLst>
          </c:dPt>
          <c:dPt>
            <c:idx val="2"/>
            <c:bubble3D val="0"/>
            <c:spPr>
              <a:solidFill>
                <a:srgbClr val="336699"/>
              </a:solidFill>
            </c:spPr>
            <c:extLst>
              <c:ext xmlns:c16="http://schemas.microsoft.com/office/drawing/2014/chart" uri="{C3380CC4-5D6E-409C-BE32-E72D297353CC}">
                <c16:uniqueId val="{00000002-17A6-4DA9-A99B-4D1CBF218EB5}"/>
              </c:ext>
            </c:extLst>
          </c:dPt>
          <c:dPt>
            <c:idx val="3"/>
            <c:bubble3D val="0"/>
            <c:spPr>
              <a:solidFill>
                <a:srgbClr val="FFC000"/>
              </a:solidFill>
            </c:spPr>
            <c:extLst>
              <c:ext xmlns:c16="http://schemas.microsoft.com/office/drawing/2014/chart" uri="{C3380CC4-5D6E-409C-BE32-E72D297353CC}">
                <c16:uniqueId val="{00000003-17A6-4DA9-A99B-4D1CBF218EB5}"/>
              </c:ext>
            </c:extLst>
          </c:dPt>
          <c:dLbls>
            <c:spPr>
              <a:noFill/>
              <a:ln>
                <a:noFill/>
              </a:ln>
              <a:effectLst/>
            </c:spPr>
            <c:txPr>
              <a:bodyPr/>
              <a:lstStyle/>
              <a:p>
                <a:pPr>
                  <a:defRPr sz="11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НДФЛ</c:v>
                </c:pt>
                <c:pt idx="1">
                  <c:v>Налоги на имущество</c:v>
                </c:pt>
                <c:pt idx="2">
                  <c:v>Прочие</c:v>
                </c:pt>
                <c:pt idx="3">
                  <c:v>Доходы от использования имущества</c:v>
                </c:pt>
              </c:strCache>
            </c:strRef>
          </c:cat>
          <c:val>
            <c:numRef>
              <c:f>Лист1!$B$2:$B$5</c:f>
              <c:numCache>
                <c:formatCode>0%</c:formatCode>
                <c:ptCount val="4"/>
                <c:pt idx="0">
                  <c:v>0.61000000000000065</c:v>
                </c:pt>
                <c:pt idx="1">
                  <c:v>0.17</c:v>
                </c:pt>
                <c:pt idx="2">
                  <c:v>0.11</c:v>
                </c:pt>
                <c:pt idx="3">
                  <c:v>0.11</c:v>
                </c:pt>
              </c:numCache>
            </c:numRef>
          </c:val>
          <c:extLst>
            <c:ext xmlns:c16="http://schemas.microsoft.com/office/drawing/2014/chart" uri="{C3380CC4-5D6E-409C-BE32-E72D297353CC}">
              <c16:uniqueId val="{00000004-17A6-4DA9-A99B-4D1CBF218EB5}"/>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dirty="0" smtClean="0"/>
              <a:t>2019 проект</a:t>
            </a:r>
            <a:endParaRPr lang="ru-RU" dirty="0"/>
          </a:p>
        </c:rich>
      </c:tx>
      <c:layout/>
      <c:overlay val="0"/>
    </c:title>
    <c:autoTitleDeleted val="0"/>
    <c:plotArea>
      <c:layout>
        <c:manualLayout>
          <c:layoutTarget val="inner"/>
          <c:xMode val="edge"/>
          <c:yMode val="edge"/>
          <c:x val="0.1594293963254601"/>
          <c:y val="0.25571053618297712"/>
          <c:w val="0.68114173228346753"/>
          <c:h val="0.60816226096737858"/>
        </c:manualLayout>
      </c:layout>
      <c:doughnutChart>
        <c:varyColors val="1"/>
        <c:ser>
          <c:idx val="0"/>
          <c:order val="0"/>
          <c:tx>
            <c:strRef>
              <c:f>Лист1!$B$1</c:f>
              <c:strCache>
                <c:ptCount val="1"/>
                <c:pt idx="0">
                  <c:v>2019проект</c:v>
                </c:pt>
              </c:strCache>
            </c:strRef>
          </c:tx>
          <c:dPt>
            <c:idx val="0"/>
            <c:bubble3D val="0"/>
            <c:spPr>
              <a:solidFill>
                <a:srgbClr val="00B050"/>
              </a:solidFill>
            </c:spPr>
            <c:extLst>
              <c:ext xmlns:c16="http://schemas.microsoft.com/office/drawing/2014/chart" uri="{C3380CC4-5D6E-409C-BE32-E72D297353CC}">
                <c16:uniqueId val="{00000000-AC52-4ED4-9D0B-5E3DE6706882}"/>
              </c:ext>
            </c:extLst>
          </c:dPt>
          <c:dPt>
            <c:idx val="1"/>
            <c:bubble3D val="0"/>
            <c:spPr>
              <a:solidFill>
                <a:srgbClr val="92D050"/>
              </a:solidFill>
            </c:spPr>
            <c:extLst>
              <c:ext xmlns:c16="http://schemas.microsoft.com/office/drawing/2014/chart" uri="{C3380CC4-5D6E-409C-BE32-E72D297353CC}">
                <c16:uniqueId val="{00000001-AC52-4ED4-9D0B-5E3DE6706882}"/>
              </c:ext>
            </c:extLst>
          </c:dPt>
          <c:dPt>
            <c:idx val="2"/>
            <c:bubble3D val="0"/>
            <c:spPr>
              <a:solidFill>
                <a:srgbClr val="336699"/>
              </a:solidFill>
            </c:spPr>
            <c:extLst>
              <c:ext xmlns:c16="http://schemas.microsoft.com/office/drawing/2014/chart" uri="{C3380CC4-5D6E-409C-BE32-E72D297353CC}">
                <c16:uniqueId val="{00000002-AC52-4ED4-9D0B-5E3DE6706882}"/>
              </c:ext>
            </c:extLst>
          </c:dPt>
          <c:dPt>
            <c:idx val="3"/>
            <c:bubble3D val="0"/>
            <c:spPr>
              <a:solidFill>
                <a:srgbClr val="FFC000"/>
              </a:solidFill>
            </c:spPr>
            <c:extLst>
              <c:ext xmlns:c16="http://schemas.microsoft.com/office/drawing/2014/chart" uri="{C3380CC4-5D6E-409C-BE32-E72D297353CC}">
                <c16:uniqueId val="{00000003-AC52-4ED4-9D0B-5E3DE6706882}"/>
              </c:ext>
            </c:extLst>
          </c:dPt>
          <c:dLbls>
            <c:spPr>
              <a:noFill/>
              <a:ln>
                <a:noFill/>
              </a:ln>
              <a:effectLst/>
            </c:spPr>
            <c:txPr>
              <a:bodyPr/>
              <a:lstStyle/>
              <a:p>
                <a:pPr>
                  <a:defRPr sz="11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Кв. 1</c:v>
                </c:pt>
                <c:pt idx="1">
                  <c:v>Кв. 2</c:v>
                </c:pt>
                <c:pt idx="2">
                  <c:v>Кв. 3</c:v>
                </c:pt>
                <c:pt idx="3">
                  <c:v>Кв. 4</c:v>
                </c:pt>
              </c:strCache>
            </c:strRef>
          </c:cat>
          <c:val>
            <c:numRef>
              <c:f>Лист1!$B$2:$B$5</c:f>
              <c:numCache>
                <c:formatCode>0%</c:formatCode>
                <c:ptCount val="4"/>
                <c:pt idx="0">
                  <c:v>0.63000000000000156</c:v>
                </c:pt>
                <c:pt idx="1">
                  <c:v>0.16</c:v>
                </c:pt>
                <c:pt idx="2">
                  <c:v>0.1</c:v>
                </c:pt>
                <c:pt idx="3">
                  <c:v>0.11</c:v>
                </c:pt>
              </c:numCache>
            </c:numRef>
          </c:val>
          <c:extLst>
            <c:ext xmlns:c16="http://schemas.microsoft.com/office/drawing/2014/chart" uri="{C3380CC4-5D6E-409C-BE32-E72D297353CC}">
              <c16:uniqueId val="{00000004-AC52-4ED4-9D0B-5E3DE6706882}"/>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plotArea>
      <c:layout/>
      <c:doughnutChart>
        <c:varyColors val="1"/>
        <c:ser>
          <c:idx val="0"/>
          <c:order val="0"/>
          <c:tx>
            <c:strRef>
              <c:f>Лист1!$B$1</c:f>
              <c:strCache>
                <c:ptCount val="1"/>
                <c:pt idx="0">
                  <c:v>2020 проект</c:v>
                </c:pt>
              </c:strCache>
            </c:strRef>
          </c:tx>
          <c:dPt>
            <c:idx val="0"/>
            <c:bubble3D val="0"/>
            <c:spPr>
              <a:solidFill>
                <a:srgbClr val="00B050"/>
              </a:solidFill>
            </c:spPr>
            <c:extLst>
              <c:ext xmlns:c16="http://schemas.microsoft.com/office/drawing/2014/chart" uri="{C3380CC4-5D6E-409C-BE32-E72D297353CC}">
                <c16:uniqueId val="{00000000-3281-4FC3-B62D-4A6216B04FDF}"/>
              </c:ext>
            </c:extLst>
          </c:dPt>
          <c:dPt>
            <c:idx val="1"/>
            <c:bubble3D val="0"/>
            <c:spPr>
              <a:solidFill>
                <a:srgbClr val="92D050"/>
              </a:solidFill>
            </c:spPr>
            <c:extLst>
              <c:ext xmlns:c16="http://schemas.microsoft.com/office/drawing/2014/chart" uri="{C3380CC4-5D6E-409C-BE32-E72D297353CC}">
                <c16:uniqueId val="{00000001-3281-4FC3-B62D-4A6216B04FDF}"/>
              </c:ext>
            </c:extLst>
          </c:dPt>
          <c:dPt>
            <c:idx val="2"/>
            <c:bubble3D val="0"/>
            <c:spPr>
              <a:solidFill>
                <a:srgbClr val="336699"/>
              </a:solidFill>
            </c:spPr>
            <c:extLst>
              <c:ext xmlns:c16="http://schemas.microsoft.com/office/drawing/2014/chart" uri="{C3380CC4-5D6E-409C-BE32-E72D297353CC}">
                <c16:uniqueId val="{00000002-3281-4FC3-B62D-4A6216B04FDF}"/>
              </c:ext>
            </c:extLst>
          </c:dPt>
          <c:dPt>
            <c:idx val="3"/>
            <c:bubble3D val="0"/>
            <c:spPr>
              <a:solidFill>
                <a:srgbClr val="FFC000"/>
              </a:solidFill>
            </c:spPr>
            <c:extLst>
              <c:ext xmlns:c16="http://schemas.microsoft.com/office/drawing/2014/chart" uri="{C3380CC4-5D6E-409C-BE32-E72D297353CC}">
                <c16:uniqueId val="{00000003-3281-4FC3-B62D-4A6216B04FDF}"/>
              </c:ext>
            </c:extLst>
          </c:dPt>
          <c:dLbls>
            <c:spPr>
              <a:noFill/>
              <a:ln>
                <a:noFill/>
              </a:ln>
              <a:effectLst/>
            </c:spPr>
            <c:txPr>
              <a:bodyPr/>
              <a:lstStyle/>
              <a:p>
                <a:pPr>
                  <a:defRPr sz="11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Кв. 1</c:v>
                </c:pt>
                <c:pt idx="1">
                  <c:v>Кв. 2</c:v>
                </c:pt>
                <c:pt idx="2">
                  <c:v>Кв. 3</c:v>
                </c:pt>
                <c:pt idx="3">
                  <c:v>Кв. 4</c:v>
                </c:pt>
              </c:strCache>
            </c:strRef>
          </c:cat>
          <c:val>
            <c:numRef>
              <c:f>Лист1!$B$2:$B$5</c:f>
              <c:numCache>
                <c:formatCode>0%</c:formatCode>
                <c:ptCount val="4"/>
                <c:pt idx="0">
                  <c:v>0.61000000000000065</c:v>
                </c:pt>
                <c:pt idx="1">
                  <c:v>0.16</c:v>
                </c:pt>
                <c:pt idx="2">
                  <c:v>0.12000000000000002</c:v>
                </c:pt>
                <c:pt idx="3">
                  <c:v>0.11</c:v>
                </c:pt>
              </c:numCache>
            </c:numRef>
          </c:val>
          <c:extLst>
            <c:ext xmlns:c16="http://schemas.microsoft.com/office/drawing/2014/chart" uri="{C3380CC4-5D6E-409C-BE32-E72D297353CC}">
              <c16:uniqueId val="{00000004-3281-4FC3-B62D-4A6216B04FDF}"/>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plotArea>
      <c:layout>
        <c:manualLayout>
          <c:layoutTarget val="inner"/>
          <c:xMode val="edge"/>
          <c:yMode val="edge"/>
          <c:x val="0.13496348282551696"/>
          <c:y val="0.26203655098668222"/>
          <c:w val="0.71558028072577851"/>
          <c:h val="0.60956838728492257"/>
        </c:manualLayout>
      </c:layout>
      <c:doughnutChart>
        <c:varyColors val="1"/>
        <c:ser>
          <c:idx val="0"/>
          <c:order val="0"/>
          <c:tx>
            <c:strRef>
              <c:f>Лист1!$B$1</c:f>
              <c:strCache>
                <c:ptCount val="1"/>
                <c:pt idx="0">
                  <c:v>2021 проект</c:v>
                </c:pt>
              </c:strCache>
            </c:strRef>
          </c:tx>
          <c:dPt>
            <c:idx val="0"/>
            <c:bubble3D val="0"/>
            <c:spPr>
              <a:solidFill>
                <a:srgbClr val="00B050"/>
              </a:solidFill>
            </c:spPr>
            <c:extLst>
              <c:ext xmlns:c16="http://schemas.microsoft.com/office/drawing/2014/chart" uri="{C3380CC4-5D6E-409C-BE32-E72D297353CC}">
                <c16:uniqueId val="{00000000-D32B-46C0-B728-FC97098AFE26}"/>
              </c:ext>
            </c:extLst>
          </c:dPt>
          <c:dPt>
            <c:idx val="1"/>
            <c:bubble3D val="0"/>
            <c:spPr>
              <a:solidFill>
                <a:srgbClr val="92D050"/>
              </a:solidFill>
            </c:spPr>
            <c:extLst>
              <c:ext xmlns:c16="http://schemas.microsoft.com/office/drawing/2014/chart" uri="{C3380CC4-5D6E-409C-BE32-E72D297353CC}">
                <c16:uniqueId val="{00000001-D32B-46C0-B728-FC97098AFE26}"/>
              </c:ext>
            </c:extLst>
          </c:dPt>
          <c:dPt>
            <c:idx val="2"/>
            <c:bubble3D val="0"/>
            <c:spPr>
              <a:solidFill>
                <a:srgbClr val="336699"/>
              </a:solidFill>
            </c:spPr>
            <c:extLst>
              <c:ext xmlns:c16="http://schemas.microsoft.com/office/drawing/2014/chart" uri="{C3380CC4-5D6E-409C-BE32-E72D297353CC}">
                <c16:uniqueId val="{00000002-D32B-46C0-B728-FC97098AFE26}"/>
              </c:ext>
            </c:extLst>
          </c:dPt>
          <c:dPt>
            <c:idx val="3"/>
            <c:bubble3D val="0"/>
            <c:spPr>
              <a:solidFill>
                <a:srgbClr val="FFC000"/>
              </a:solidFill>
            </c:spPr>
            <c:extLst>
              <c:ext xmlns:c16="http://schemas.microsoft.com/office/drawing/2014/chart" uri="{C3380CC4-5D6E-409C-BE32-E72D297353CC}">
                <c16:uniqueId val="{00000003-D32B-46C0-B728-FC97098AFE26}"/>
              </c:ext>
            </c:extLst>
          </c:dPt>
          <c:dLbls>
            <c:spPr>
              <a:noFill/>
              <a:ln>
                <a:noFill/>
              </a:ln>
              <a:effectLst/>
            </c:spPr>
            <c:txPr>
              <a:bodyPr/>
              <a:lstStyle/>
              <a:p>
                <a:pPr>
                  <a:defRPr sz="11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Кв. 1</c:v>
                </c:pt>
                <c:pt idx="1">
                  <c:v>Кв. 2</c:v>
                </c:pt>
                <c:pt idx="2">
                  <c:v>Кв. 3</c:v>
                </c:pt>
                <c:pt idx="3">
                  <c:v>Кв. 4</c:v>
                </c:pt>
              </c:strCache>
            </c:strRef>
          </c:cat>
          <c:val>
            <c:numRef>
              <c:f>Лист1!$B$2:$B$5</c:f>
              <c:numCache>
                <c:formatCode>0%</c:formatCode>
                <c:ptCount val="4"/>
                <c:pt idx="0">
                  <c:v>0.61000000000000065</c:v>
                </c:pt>
                <c:pt idx="1">
                  <c:v>0.16</c:v>
                </c:pt>
                <c:pt idx="2">
                  <c:v>0.12000000000000002</c:v>
                </c:pt>
                <c:pt idx="3">
                  <c:v>0.11</c:v>
                </c:pt>
              </c:numCache>
            </c:numRef>
          </c:val>
          <c:extLst>
            <c:ext xmlns:c16="http://schemas.microsoft.com/office/drawing/2014/chart" uri="{C3380CC4-5D6E-409C-BE32-E72D297353CC}">
              <c16:uniqueId val="{00000004-D32B-46C0-B728-FC97098AFE26}"/>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9235209143127E-2"/>
          <c:y val="0.17674888231926567"/>
          <c:w val="0.94428327229885545"/>
          <c:h val="0.68646260616684251"/>
        </c:manualLayout>
      </c:layout>
      <c:barChart>
        <c:barDir val="col"/>
        <c:grouping val="clustered"/>
        <c:varyColors val="0"/>
        <c:ser>
          <c:idx val="0"/>
          <c:order val="0"/>
          <c:tx>
            <c:strRef>
              <c:f>Лист1!$B$1</c:f>
              <c:strCache>
                <c:ptCount val="1"/>
                <c:pt idx="0">
                  <c:v>НДФЛ</c:v>
                </c:pt>
              </c:strCache>
            </c:strRef>
          </c:tx>
          <c:spPr>
            <a:solidFill>
              <a:srgbClr val="00B050"/>
            </a:solidFill>
          </c:spPr>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факт 2016</c:v>
                </c:pt>
                <c:pt idx="1">
                  <c:v>факт 2017 </c:v>
                </c:pt>
                <c:pt idx="2">
                  <c:v>оценка 2018</c:v>
                </c:pt>
                <c:pt idx="3">
                  <c:v>проект 2019</c:v>
                </c:pt>
                <c:pt idx="4">
                  <c:v>проект 2020</c:v>
                </c:pt>
                <c:pt idx="5">
                  <c:v>проект 2021</c:v>
                </c:pt>
              </c:strCache>
            </c:strRef>
          </c:cat>
          <c:val>
            <c:numRef>
              <c:f>Лист1!$B$2:$B$7</c:f>
              <c:numCache>
                <c:formatCode>General</c:formatCode>
                <c:ptCount val="6"/>
                <c:pt idx="0">
                  <c:v>154</c:v>
                </c:pt>
                <c:pt idx="1">
                  <c:v>159</c:v>
                </c:pt>
                <c:pt idx="2">
                  <c:v>180</c:v>
                </c:pt>
                <c:pt idx="3">
                  <c:v>190</c:v>
                </c:pt>
                <c:pt idx="4">
                  <c:v>192.1</c:v>
                </c:pt>
                <c:pt idx="5">
                  <c:v>192.9</c:v>
                </c:pt>
              </c:numCache>
            </c:numRef>
          </c:val>
          <c:extLst>
            <c:ext xmlns:c16="http://schemas.microsoft.com/office/drawing/2014/chart" uri="{C3380CC4-5D6E-409C-BE32-E72D297353CC}">
              <c16:uniqueId val="{00000000-0C09-4105-AA54-04D2895675CD}"/>
            </c:ext>
          </c:extLst>
        </c:ser>
        <c:dLbls>
          <c:showLegendKey val="0"/>
          <c:showVal val="1"/>
          <c:showCatName val="0"/>
          <c:showSerName val="0"/>
          <c:showPercent val="0"/>
          <c:showBubbleSize val="0"/>
        </c:dLbls>
        <c:gapWidth val="150"/>
        <c:overlap val="-25"/>
        <c:axId val="122190848"/>
        <c:axId val="122194944"/>
      </c:barChart>
      <c:catAx>
        <c:axId val="122190848"/>
        <c:scaling>
          <c:orientation val="minMax"/>
        </c:scaling>
        <c:delete val="0"/>
        <c:axPos val="b"/>
        <c:numFmt formatCode="General" sourceLinked="0"/>
        <c:majorTickMark val="none"/>
        <c:minorTickMark val="none"/>
        <c:tickLblPos val="nextTo"/>
        <c:txPr>
          <a:bodyPr/>
          <a:lstStyle/>
          <a:p>
            <a:pPr>
              <a:defRPr sz="1100"/>
            </a:pPr>
            <a:endParaRPr lang="ru-RU"/>
          </a:p>
        </c:txPr>
        <c:crossAx val="122194944"/>
        <c:crosses val="autoZero"/>
        <c:auto val="1"/>
        <c:lblAlgn val="ctr"/>
        <c:lblOffset val="100"/>
        <c:noMultiLvlLbl val="0"/>
      </c:catAx>
      <c:valAx>
        <c:axId val="122194944"/>
        <c:scaling>
          <c:orientation val="minMax"/>
        </c:scaling>
        <c:delete val="1"/>
        <c:axPos val="l"/>
        <c:numFmt formatCode="General" sourceLinked="1"/>
        <c:majorTickMark val="out"/>
        <c:minorTickMark val="none"/>
        <c:tickLblPos val="nextTo"/>
        <c:crossAx val="122190848"/>
        <c:crosses val="autoZero"/>
        <c:crossBetween val="between"/>
      </c:valAx>
    </c:plotArea>
    <c:legend>
      <c:legendPos val="t"/>
      <c:layout/>
      <c:overlay val="0"/>
    </c:legend>
    <c:plotVisOnly val="1"/>
    <c:dispBlanksAs val="gap"/>
    <c:showDLblsOverMax val="0"/>
  </c:chart>
  <c:txPr>
    <a:bodyPr/>
    <a:lstStyle/>
    <a:p>
      <a:pPr>
        <a:defRPr sz="1800"/>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Налоги на имущество</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факт 2016</c:v>
                </c:pt>
                <c:pt idx="1">
                  <c:v>факт 2017</c:v>
                </c:pt>
                <c:pt idx="2">
                  <c:v>оценка 2018</c:v>
                </c:pt>
                <c:pt idx="3">
                  <c:v>проект 2019</c:v>
                </c:pt>
                <c:pt idx="4">
                  <c:v>проект 2020</c:v>
                </c:pt>
                <c:pt idx="5">
                  <c:v>проект 2021</c:v>
                </c:pt>
              </c:strCache>
            </c:strRef>
          </c:cat>
          <c:val>
            <c:numRef>
              <c:f>Лист1!$B$2:$B$7</c:f>
              <c:numCache>
                <c:formatCode>General</c:formatCode>
                <c:ptCount val="6"/>
                <c:pt idx="0">
                  <c:v>46</c:v>
                </c:pt>
                <c:pt idx="1">
                  <c:v>47</c:v>
                </c:pt>
                <c:pt idx="2">
                  <c:v>49</c:v>
                </c:pt>
                <c:pt idx="3">
                  <c:v>49</c:v>
                </c:pt>
                <c:pt idx="4">
                  <c:v>51.6</c:v>
                </c:pt>
                <c:pt idx="5">
                  <c:v>52.1</c:v>
                </c:pt>
              </c:numCache>
            </c:numRef>
          </c:val>
          <c:extLst>
            <c:ext xmlns:c16="http://schemas.microsoft.com/office/drawing/2014/chart" uri="{C3380CC4-5D6E-409C-BE32-E72D297353CC}">
              <c16:uniqueId val="{00000000-536F-4D1F-B34B-DFAA562B021B}"/>
            </c:ext>
          </c:extLst>
        </c:ser>
        <c:dLbls>
          <c:showLegendKey val="0"/>
          <c:showVal val="1"/>
          <c:showCatName val="0"/>
          <c:showSerName val="0"/>
          <c:showPercent val="0"/>
          <c:showBubbleSize val="0"/>
        </c:dLbls>
        <c:gapWidth val="150"/>
        <c:overlap val="-25"/>
        <c:axId val="225885184"/>
        <c:axId val="244269440"/>
      </c:barChart>
      <c:catAx>
        <c:axId val="225885184"/>
        <c:scaling>
          <c:orientation val="minMax"/>
        </c:scaling>
        <c:delete val="0"/>
        <c:axPos val="b"/>
        <c:numFmt formatCode="General" sourceLinked="0"/>
        <c:majorTickMark val="none"/>
        <c:minorTickMark val="none"/>
        <c:tickLblPos val="nextTo"/>
        <c:txPr>
          <a:bodyPr/>
          <a:lstStyle/>
          <a:p>
            <a:pPr>
              <a:defRPr sz="1100"/>
            </a:pPr>
            <a:endParaRPr lang="ru-RU"/>
          </a:p>
        </c:txPr>
        <c:crossAx val="244269440"/>
        <c:crosses val="autoZero"/>
        <c:auto val="1"/>
        <c:lblAlgn val="ctr"/>
        <c:lblOffset val="100"/>
        <c:noMultiLvlLbl val="0"/>
      </c:catAx>
      <c:valAx>
        <c:axId val="244269440"/>
        <c:scaling>
          <c:orientation val="minMax"/>
        </c:scaling>
        <c:delete val="1"/>
        <c:axPos val="l"/>
        <c:numFmt formatCode="General" sourceLinked="1"/>
        <c:majorTickMark val="none"/>
        <c:minorTickMark val="none"/>
        <c:tickLblPos val="nextTo"/>
        <c:crossAx val="225885184"/>
        <c:crosses val="autoZero"/>
        <c:crossBetween val="between"/>
      </c:valAx>
      <c:spPr>
        <a:noFill/>
        <a:ln w="25400">
          <a:noFill/>
        </a:ln>
      </c:spPr>
    </c:plotArea>
    <c:legend>
      <c:legendPos val="t"/>
      <c:layout/>
      <c:overlay val="0"/>
    </c:legend>
    <c:plotVisOnly val="1"/>
    <c:dispBlanksAs val="gap"/>
    <c:showDLblsOverMax val="0"/>
  </c:chart>
  <c:txPr>
    <a:bodyPr/>
    <a:lstStyle/>
    <a:p>
      <a:pPr>
        <a:defRPr sz="1800"/>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доходы от использования имущества</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факт 2016</c:v>
                </c:pt>
                <c:pt idx="1">
                  <c:v>факт 2017</c:v>
                </c:pt>
                <c:pt idx="2">
                  <c:v>оценка 2018</c:v>
                </c:pt>
                <c:pt idx="3">
                  <c:v>проект 2019</c:v>
                </c:pt>
                <c:pt idx="4">
                  <c:v>проект 2020</c:v>
                </c:pt>
                <c:pt idx="5">
                  <c:v>проект 2021</c:v>
                </c:pt>
              </c:strCache>
            </c:strRef>
          </c:cat>
          <c:val>
            <c:numRef>
              <c:f>Лист1!$B$2:$B$7</c:f>
              <c:numCache>
                <c:formatCode>General</c:formatCode>
                <c:ptCount val="6"/>
                <c:pt idx="0">
                  <c:v>23</c:v>
                </c:pt>
                <c:pt idx="1">
                  <c:v>37</c:v>
                </c:pt>
                <c:pt idx="2">
                  <c:v>32</c:v>
                </c:pt>
                <c:pt idx="3">
                  <c:v>32</c:v>
                </c:pt>
                <c:pt idx="4">
                  <c:v>33.9</c:v>
                </c:pt>
                <c:pt idx="5">
                  <c:v>34.200000000000003</c:v>
                </c:pt>
              </c:numCache>
            </c:numRef>
          </c:val>
          <c:extLst>
            <c:ext xmlns:c16="http://schemas.microsoft.com/office/drawing/2014/chart" uri="{C3380CC4-5D6E-409C-BE32-E72D297353CC}">
              <c16:uniqueId val="{00000000-4A52-4F9F-A6AF-946CBD2A5F88}"/>
            </c:ext>
          </c:extLst>
        </c:ser>
        <c:dLbls>
          <c:showLegendKey val="0"/>
          <c:showVal val="1"/>
          <c:showCatName val="0"/>
          <c:showSerName val="0"/>
          <c:showPercent val="0"/>
          <c:showBubbleSize val="0"/>
        </c:dLbls>
        <c:gapWidth val="150"/>
        <c:overlap val="-25"/>
        <c:axId val="173596032"/>
        <c:axId val="173714432"/>
      </c:barChart>
      <c:catAx>
        <c:axId val="173596032"/>
        <c:scaling>
          <c:orientation val="minMax"/>
        </c:scaling>
        <c:delete val="0"/>
        <c:axPos val="b"/>
        <c:numFmt formatCode="General" sourceLinked="0"/>
        <c:majorTickMark val="none"/>
        <c:minorTickMark val="none"/>
        <c:tickLblPos val="nextTo"/>
        <c:txPr>
          <a:bodyPr/>
          <a:lstStyle/>
          <a:p>
            <a:pPr>
              <a:defRPr sz="1100"/>
            </a:pPr>
            <a:endParaRPr lang="ru-RU"/>
          </a:p>
        </c:txPr>
        <c:crossAx val="173714432"/>
        <c:crosses val="autoZero"/>
        <c:auto val="1"/>
        <c:lblAlgn val="ctr"/>
        <c:lblOffset val="100"/>
        <c:noMultiLvlLbl val="0"/>
      </c:catAx>
      <c:valAx>
        <c:axId val="173714432"/>
        <c:scaling>
          <c:orientation val="minMax"/>
        </c:scaling>
        <c:delete val="1"/>
        <c:axPos val="l"/>
        <c:numFmt formatCode="General" sourceLinked="1"/>
        <c:majorTickMark val="out"/>
        <c:minorTickMark val="none"/>
        <c:tickLblPos val="nextTo"/>
        <c:crossAx val="173596032"/>
        <c:crosses val="autoZero"/>
        <c:crossBetween val="between"/>
      </c:valAx>
    </c:plotArea>
    <c:legend>
      <c:legendPos val="t"/>
      <c:layout/>
      <c:overlay val="0"/>
    </c:legend>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0.34615</cdr:x>
      <cdr:y>0.46429</cdr:y>
    </cdr:from>
    <cdr:to>
      <cdr:x>0.9375</cdr:x>
      <cdr:y>0.96552</cdr:y>
    </cdr:to>
    <cdr:sp macro="" textlink="">
      <cdr:nvSpPr>
        <cdr:cNvPr id="2" name="TextBox 1"/>
        <cdr:cNvSpPr txBox="1"/>
      </cdr:nvSpPr>
      <cdr:spPr>
        <a:xfrm xmlns:a="http://schemas.openxmlformats.org/drawingml/2006/main">
          <a:off x="685800" y="990601"/>
          <a:ext cx="1171575" cy="10694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600" b="1" dirty="0" smtClean="0"/>
            <a:t>263,1</a:t>
          </a:r>
          <a:endParaRPr lang="ru-RU" sz="1600" b="1" dirty="0"/>
        </a:p>
      </cdr:txBody>
    </cdr:sp>
  </cdr:relSizeAnchor>
  <cdr:relSizeAnchor xmlns:cdr="http://schemas.openxmlformats.org/drawingml/2006/chartDrawing">
    <cdr:from>
      <cdr:x>0.34615</cdr:x>
      <cdr:y>0.46429</cdr:y>
    </cdr:from>
    <cdr:to>
      <cdr:x>0.9375</cdr:x>
      <cdr:y>0.96552</cdr:y>
    </cdr:to>
    <cdr:sp macro="" textlink="">
      <cdr:nvSpPr>
        <cdr:cNvPr id="3" name="TextBox 1"/>
        <cdr:cNvSpPr txBox="1"/>
      </cdr:nvSpPr>
      <cdr:spPr>
        <a:xfrm xmlns:a="http://schemas.openxmlformats.org/drawingml/2006/main">
          <a:off x="685800" y="990601"/>
          <a:ext cx="1171575" cy="10694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600" b="1" dirty="0" smtClean="0"/>
            <a:t>263,1</a:t>
          </a:r>
          <a:endParaRPr lang="ru-RU" sz="1600" b="1" dirty="0"/>
        </a:p>
      </cdr:txBody>
    </cdr:sp>
  </cdr:relSizeAnchor>
</c:userShapes>
</file>

<file path=word/drawings/drawing10.xml><?xml version="1.0" encoding="utf-8"?>
<c:userShapes xmlns:c="http://schemas.openxmlformats.org/drawingml/2006/chart">
  <cdr:relSizeAnchor xmlns:cdr="http://schemas.openxmlformats.org/drawingml/2006/chartDrawing">
    <cdr:from>
      <cdr:x>0.14892</cdr:x>
      <cdr:y>0.29967</cdr:y>
    </cdr:from>
    <cdr:to>
      <cdr:x>0.64516</cdr:x>
      <cdr:y>0.6671</cdr:y>
    </cdr:to>
    <cdr:sp macro="" textlink="">
      <cdr:nvSpPr>
        <cdr:cNvPr id="2" name="TextBox 1"/>
        <cdr:cNvSpPr txBox="1"/>
      </cdr:nvSpPr>
      <cdr:spPr>
        <a:xfrm xmlns:a="http://schemas.openxmlformats.org/drawingml/2006/main">
          <a:off x="813156" y="945222"/>
          <a:ext cx="2709727" cy="115892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5%</a:t>
          </a:r>
          <a:endParaRPr lang="ru-RU" sz="1100" dirty="0"/>
        </a:p>
      </cdr:txBody>
    </cdr:sp>
  </cdr:relSizeAnchor>
  <cdr:relSizeAnchor xmlns:cdr="http://schemas.openxmlformats.org/drawingml/2006/chartDrawing">
    <cdr:from>
      <cdr:x>0.31449</cdr:x>
      <cdr:y>0.39739</cdr:y>
    </cdr:from>
    <cdr:to>
      <cdr:x>0.83871</cdr:x>
      <cdr:y>0.7671</cdr:y>
    </cdr:to>
    <cdr:sp macro="" textlink="">
      <cdr:nvSpPr>
        <cdr:cNvPr id="3" name="TextBox 2"/>
        <cdr:cNvSpPr txBox="1"/>
      </cdr:nvSpPr>
      <cdr:spPr>
        <a:xfrm xmlns:a="http://schemas.openxmlformats.org/drawingml/2006/main">
          <a:off x="1717282" y="1253447"/>
          <a:ext cx="2862476" cy="116611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13%</a:t>
          </a:r>
          <a:endParaRPr lang="ru-RU" sz="1100" dirty="0"/>
        </a:p>
      </cdr:txBody>
    </cdr:sp>
  </cdr:relSizeAnchor>
  <cdr:relSizeAnchor xmlns:cdr="http://schemas.openxmlformats.org/drawingml/2006/chartDrawing">
    <cdr:from>
      <cdr:x>0.46125</cdr:x>
      <cdr:y>0.50489</cdr:y>
    </cdr:from>
    <cdr:to>
      <cdr:x>1</cdr:x>
      <cdr:y>0.775</cdr:y>
    </cdr:to>
    <cdr:sp macro="" textlink="">
      <cdr:nvSpPr>
        <cdr:cNvPr id="4" name="TextBox 3"/>
        <cdr:cNvSpPr txBox="1"/>
      </cdr:nvSpPr>
      <cdr:spPr>
        <a:xfrm xmlns:a="http://schemas.openxmlformats.org/drawingml/2006/main">
          <a:off x="2518666" y="1592494"/>
          <a:ext cx="2941813" cy="85198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1%</a:t>
          </a:r>
          <a:endParaRPr lang="ru-RU" sz="1100" dirty="0"/>
        </a:p>
      </cdr:txBody>
    </cdr:sp>
  </cdr:relSizeAnchor>
  <cdr:relSizeAnchor xmlns:cdr="http://schemas.openxmlformats.org/drawingml/2006/chartDrawing">
    <cdr:from>
      <cdr:x>0.6099</cdr:x>
      <cdr:y>0.60261</cdr:y>
    </cdr:from>
    <cdr:to>
      <cdr:x>0.80181</cdr:x>
      <cdr:y>0.91531</cdr:y>
    </cdr:to>
    <cdr:sp macro="" textlink="">
      <cdr:nvSpPr>
        <cdr:cNvPr id="5" name="TextBox 4"/>
        <cdr:cNvSpPr txBox="1"/>
      </cdr:nvSpPr>
      <cdr:spPr>
        <a:xfrm xmlns:a="http://schemas.openxmlformats.org/drawingml/2006/main">
          <a:off x="3330325" y="1900719"/>
          <a:ext cx="1047964" cy="98631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0,8%</a:t>
          </a:r>
        </a:p>
      </cdr:txBody>
    </cdr:sp>
  </cdr:relSizeAnchor>
</c:userShapes>
</file>

<file path=word/drawings/drawing11.xml><?xml version="1.0" encoding="utf-8"?>
<c:userShapes xmlns:c="http://schemas.openxmlformats.org/drawingml/2006/chart">
  <cdr:relSizeAnchor xmlns:cdr="http://schemas.openxmlformats.org/drawingml/2006/chartDrawing">
    <cdr:from>
      <cdr:x>0.67442</cdr:x>
      <cdr:y>0.84848</cdr:y>
    </cdr:from>
    <cdr:to>
      <cdr:x>0.75581</cdr:x>
      <cdr:y>0.88826</cdr:y>
    </cdr:to>
    <cdr:sp macro="" textlink="">
      <cdr:nvSpPr>
        <cdr:cNvPr id="21" name="object 21"/>
        <cdr:cNvSpPr txBox="1"/>
      </cdr:nvSpPr>
      <cdr:spPr>
        <a:xfrm xmlns:a="http://schemas.openxmlformats.org/drawingml/2006/main">
          <a:off x="4419600" y="4267200"/>
          <a:ext cx="533400" cy="200055"/>
        </a:xfrm>
        <a:prstGeom xmlns:a="http://schemas.openxmlformats.org/drawingml/2006/main" prst="rect">
          <a:avLst/>
        </a:prstGeom>
      </cdr:spPr>
      <cdr:txBody>
        <a:bodyPr xmlns:a="http://schemas.openxmlformats.org/drawingml/2006/main" vert="horz" wrap="square" lIns="0" tIns="12700" rIns="0" bIns="0" rtlCol="0">
          <a:spAutoFit/>
        </a:bodyPr>
        <a:lstStyle xmlns:a="http://schemas.openxmlformats.org/drawingml/2006/main">
          <a:defPPr>
            <a:defRPr lang="ru-RU"/>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pPr marL="1270" algn="ctr">
            <a:lnSpc>
              <a:spcPts val="1415"/>
            </a:lnSpc>
            <a:spcBef>
              <a:spcPts val="100"/>
            </a:spcBef>
          </a:pPr>
          <a:r>
            <a:rPr lang="ru-RU" spc="-10" dirty="0" smtClean="0">
              <a:latin typeface="Calibri (Основной текст)"/>
              <a:cs typeface="Trebuchet MS"/>
            </a:rPr>
            <a:t>9,6</a:t>
          </a:r>
          <a:endParaRPr>
            <a:latin typeface="Calibri (Основной текст)"/>
            <a:cs typeface="Trebuchet MS"/>
          </a:endParaRPr>
        </a:p>
      </cdr:txBody>
    </cdr:sp>
  </cdr:relSizeAnchor>
  <cdr:relSizeAnchor xmlns:cdr="http://schemas.openxmlformats.org/drawingml/2006/chartDrawing">
    <cdr:from>
      <cdr:x>0.83721</cdr:x>
      <cdr:y>0.84848</cdr:y>
    </cdr:from>
    <cdr:to>
      <cdr:x>0.91628</cdr:x>
      <cdr:y>0.88835</cdr:y>
    </cdr:to>
    <cdr:sp macro="" textlink="">
      <cdr:nvSpPr>
        <cdr:cNvPr id="22" name="object 21"/>
        <cdr:cNvSpPr txBox="1"/>
      </cdr:nvSpPr>
      <cdr:spPr>
        <a:xfrm xmlns:a="http://schemas.openxmlformats.org/drawingml/2006/main">
          <a:off x="5486400" y="4267200"/>
          <a:ext cx="518159" cy="200504"/>
        </a:xfrm>
        <a:prstGeom xmlns:a="http://schemas.openxmlformats.org/drawingml/2006/main" prst="rect">
          <a:avLst/>
        </a:prstGeom>
      </cdr:spPr>
      <cdr:txBody>
        <a:bodyPr xmlns:a="http://schemas.openxmlformats.org/drawingml/2006/main" vert="horz" wrap="square" lIns="0" tIns="12700" rIns="0" bIns="0"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1270" algn="ctr">
            <a:lnSpc>
              <a:spcPts val="1415"/>
            </a:lnSpc>
            <a:spcBef>
              <a:spcPts val="100"/>
            </a:spcBef>
          </a:pPr>
          <a:r>
            <a:rPr lang="ru-RU" sz="1800" spc="-10" dirty="0" smtClean="0">
              <a:latin typeface="Calibri (Основной текст)"/>
              <a:cs typeface="Trebuchet MS"/>
            </a:rPr>
            <a:t>19,2</a:t>
          </a:r>
          <a:endParaRPr sz="1800">
            <a:latin typeface="Calibri (Основной текст)"/>
            <a:cs typeface="Trebuchet MS"/>
          </a:endParaRPr>
        </a:p>
      </cdr:txBody>
    </cdr:sp>
  </cdr:relSizeAnchor>
  <cdr:relSizeAnchor xmlns:cdr="http://schemas.openxmlformats.org/drawingml/2006/chartDrawing">
    <cdr:from>
      <cdr:x>0.02845</cdr:x>
      <cdr:y>0.19175</cdr:y>
    </cdr:from>
    <cdr:to>
      <cdr:x>0.20706</cdr:x>
      <cdr:y>0.41237</cdr:y>
    </cdr:to>
    <cdr:sp macro="" textlink="">
      <cdr:nvSpPr>
        <cdr:cNvPr id="2" name="Надпись 1"/>
        <cdr:cNvSpPr txBox="1"/>
      </cdr:nvSpPr>
      <cdr:spPr>
        <a:xfrm xmlns:a="http://schemas.openxmlformats.org/drawingml/2006/main">
          <a:off x="171450" y="885825"/>
          <a:ext cx="1076325"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831,1</a:t>
          </a:r>
        </a:p>
      </cdr:txBody>
    </cdr:sp>
  </cdr:relSizeAnchor>
  <cdr:relSizeAnchor xmlns:cdr="http://schemas.openxmlformats.org/drawingml/2006/chartDrawing">
    <cdr:from>
      <cdr:x>0.18493</cdr:x>
      <cdr:y>0.1567</cdr:y>
    </cdr:from>
    <cdr:to>
      <cdr:x>0.3509</cdr:x>
      <cdr:y>0.37732</cdr:y>
    </cdr:to>
    <cdr:sp macro="" textlink="">
      <cdr:nvSpPr>
        <cdr:cNvPr id="3" name="Надпись 2"/>
        <cdr:cNvSpPr txBox="1"/>
      </cdr:nvSpPr>
      <cdr:spPr>
        <a:xfrm xmlns:a="http://schemas.openxmlformats.org/drawingml/2006/main">
          <a:off x="1114425" y="723900"/>
          <a:ext cx="1000125"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891,4</a:t>
          </a:r>
        </a:p>
      </cdr:txBody>
    </cdr:sp>
  </cdr:relSizeAnchor>
  <cdr:relSizeAnchor xmlns:cdr="http://schemas.openxmlformats.org/drawingml/2006/chartDrawing">
    <cdr:from>
      <cdr:x>0.04356</cdr:x>
      <cdr:y>0.79958</cdr:y>
    </cdr:from>
    <cdr:to>
      <cdr:x>0.18296</cdr:x>
      <cdr:y>1</cdr:y>
    </cdr:to>
    <cdr:sp macro="" textlink="">
      <cdr:nvSpPr>
        <cdr:cNvPr id="4" name="Надпись 3"/>
        <cdr:cNvSpPr txBox="1"/>
      </cdr:nvSpPr>
      <cdr:spPr>
        <a:xfrm xmlns:a="http://schemas.openxmlformats.org/drawingml/2006/main">
          <a:off x="285750" y="3943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0.34995</cdr:x>
      <cdr:y>0.12317</cdr:y>
    </cdr:from>
    <cdr:to>
      <cdr:x>0.48935</cdr:x>
      <cdr:y>0.32568</cdr:y>
    </cdr:to>
    <cdr:sp macro="" textlink="">
      <cdr:nvSpPr>
        <cdr:cNvPr id="5" name="Надпись 4"/>
        <cdr:cNvSpPr txBox="1"/>
      </cdr:nvSpPr>
      <cdr:spPr>
        <a:xfrm xmlns:a="http://schemas.openxmlformats.org/drawingml/2006/main">
          <a:off x="2295526" y="561975"/>
          <a:ext cx="914400" cy="9239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951,1</a:t>
          </a:r>
        </a:p>
      </cdr:txBody>
    </cdr:sp>
  </cdr:relSizeAnchor>
  <cdr:relSizeAnchor xmlns:cdr="http://schemas.openxmlformats.org/drawingml/2006/chartDrawing">
    <cdr:from>
      <cdr:x>0.50532</cdr:x>
      <cdr:y>0.25261</cdr:y>
    </cdr:from>
    <cdr:to>
      <cdr:x>0.65198</cdr:x>
      <cdr:y>0.45094</cdr:y>
    </cdr:to>
    <cdr:sp macro="" textlink="">
      <cdr:nvSpPr>
        <cdr:cNvPr id="6" name="Надпись 5"/>
        <cdr:cNvSpPr txBox="1"/>
      </cdr:nvSpPr>
      <cdr:spPr>
        <a:xfrm xmlns:a="http://schemas.openxmlformats.org/drawingml/2006/main">
          <a:off x="3314700" y="1152524"/>
          <a:ext cx="962025" cy="904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738,8</a:t>
          </a:r>
        </a:p>
      </cdr:txBody>
    </cdr:sp>
  </cdr:relSizeAnchor>
  <cdr:relSizeAnchor xmlns:cdr="http://schemas.openxmlformats.org/drawingml/2006/chartDrawing">
    <cdr:from>
      <cdr:x>0.66215</cdr:x>
      <cdr:y>0.25887</cdr:y>
    </cdr:from>
    <cdr:to>
      <cdr:x>0.81607</cdr:x>
      <cdr:y>0.43006</cdr:y>
    </cdr:to>
    <cdr:sp macro="" textlink="">
      <cdr:nvSpPr>
        <cdr:cNvPr id="7" name="Надпись 6"/>
        <cdr:cNvSpPr txBox="1"/>
      </cdr:nvSpPr>
      <cdr:spPr>
        <a:xfrm xmlns:a="http://schemas.openxmlformats.org/drawingml/2006/main">
          <a:off x="4343400" y="1181099"/>
          <a:ext cx="1009649" cy="7810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743,9</a:t>
          </a:r>
        </a:p>
      </cdr:txBody>
    </cdr:sp>
  </cdr:relSizeAnchor>
  <cdr:relSizeAnchor xmlns:cdr="http://schemas.openxmlformats.org/drawingml/2006/chartDrawing">
    <cdr:from>
      <cdr:x>0.83059</cdr:x>
      <cdr:y>0.24843</cdr:y>
    </cdr:from>
    <cdr:to>
      <cdr:x>0.97144</cdr:x>
      <cdr:y>0.4071</cdr:y>
    </cdr:to>
    <cdr:sp macro="" textlink="">
      <cdr:nvSpPr>
        <cdr:cNvPr id="8" name="Надпись 7"/>
        <cdr:cNvSpPr txBox="1"/>
      </cdr:nvSpPr>
      <cdr:spPr>
        <a:xfrm xmlns:a="http://schemas.openxmlformats.org/drawingml/2006/main">
          <a:off x="5448299" y="1133475"/>
          <a:ext cx="923925" cy="723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740,2</a:t>
          </a:r>
        </a:p>
      </cdr:txBody>
    </cdr:sp>
  </cdr:relSizeAnchor>
  <cdr:relSizeAnchor xmlns:cdr="http://schemas.openxmlformats.org/drawingml/2006/chartDrawing">
    <cdr:from>
      <cdr:x>0.02779</cdr:x>
      <cdr:y>0.02771</cdr:y>
    </cdr:from>
    <cdr:to>
      <cdr:x>0.18759</cdr:x>
      <cdr:y>0.34642</cdr:y>
    </cdr:to>
    <cdr:sp macro="" textlink="">
      <cdr:nvSpPr>
        <cdr:cNvPr id="9" name="Надпись 8"/>
        <cdr:cNvSpPr txBox="1"/>
      </cdr:nvSpPr>
      <cdr:spPr>
        <a:xfrm xmlns:a="http://schemas.openxmlformats.org/drawingml/2006/main">
          <a:off x="190500" y="114300"/>
          <a:ext cx="1095375" cy="1314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rgbClr val="FF0000"/>
              </a:solidFill>
            </a:rPr>
            <a:t>2016</a:t>
          </a:r>
        </a:p>
        <a:p xmlns:a="http://schemas.openxmlformats.org/drawingml/2006/main">
          <a:r>
            <a:rPr lang="ru-RU" sz="1200" b="1">
              <a:solidFill>
                <a:srgbClr val="FF0000"/>
              </a:solidFill>
            </a:rPr>
            <a:t>факт</a:t>
          </a:r>
        </a:p>
      </cdr:txBody>
    </cdr:sp>
  </cdr:relSizeAnchor>
  <cdr:relSizeAnchor xmlns:cdr="http://schemas.openxmlformats.org/drawingml/2006/chartDrawing">
    <cdr:from>
      <cdr:x>0.18898</cdr:x>
      <cdr:y>0.02079</cdr:y>
    </cdr:from>
    <cdr:to>
      <cdr:x>0.35433</cdr:x>
      <cdr:y>0.2679</cdr:y>
    </cdr:to>
    <cdr:sp macro="" textlink="">
      <cdr:nvSpPr>
        <cdr:cNvPr id="10" name="Надпись 9"/>
        <cdr:cNvSpPr txBox="1"/>
      </cdr:nvSpPr>
      <cdr:spPr>
        <a:xfrm xmlns:a="http://schemas.openxmlformats.org/drawingml/2006/main">
          <a:off x="1295400" y="85725"/>
          <a:ext cx="1133475"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rgbClr val="FF0000"/>
              </a:solidFill>
            </a:rPr>
            <a:t>2017</a:t>
          </a:r>
        </a:p>
        <a:p xmlns:a="http://schemas.openxmlformats.org/drawingml/2006/main">
          <a:r>
            <a:rPr lang="ru-RU" sz="1200" b="1">
              <a:solidFill>
                <a:srgbClr val="FF0000"/>
              </a:solidFill>
            </a:rPr>
            <a:t>факт</a:t>
          </a:r>
        </a:p>
      </cdr:txBody>
    </cdr:sp>
  </cdr:relSizeAnchor>
  <cdr:relSizeAnchor xmlns:cdr="http://schemas.openxmlformats.org/drawingml/2006/chartDrawing">
    <cdr:from>
      <cdr:x>0.33627</cdr:x>
      <cdr:y>0.02309</cdr:y>
    </cdr:from>
    <cdr:to>
      <cdr:x>0.47522</cdr:x>
      <cdr:y>0.27714</cdr:y>
    </cdr:to>
    <cdr:sp macro="" textlink="">
      <cdr:nvSpPr>
        <cdr:cNvPr id="11" name="Надпись 10"/>
        <cdr:cNvSpPr txBox="1"/>
      </cdr:nvSpPr>
      <cdr:spPr>
        <a:xfrm xmlns:a="http://schemas.openxmlformats.org/drawingml/2006/main">
          <a:off x="2305050" y="95250"/>
          <a:ext cx="952500" cy="1047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rgbClr val="FF0000"/>
              </a:solidFill>
            </a:rPr>
            <a:t>2018</a:t>
          </a:r>
        </a:p>
        <a:p xmlns:a="http://schemas.openxmlformats.org/drawingml/2006/main">
          <a:r>
            <a:rPr lang="ru-RU" sz="1200" b="1">
              <a:solidFill>
                <a:srgbClr val="FF0000"/>
              </a:solidFill>
            </a:rPr>
            <a:t>оценка</a:t>
          </a:r>
        </a:p>
      </cdr:txBody>
    </cdr:sp>
  </cdr:relSizeAnchor>
  <cdr:relSizeAnchor xmlns:cdr="http://schemas.openxmlformats.org/drawingml/2006/chartDrawing">
    <cdr:from>
      <cdr:x>0.51274</cdr:x>
      <cdr:y>0.02309</cdr:y>
    </cdr:from>
    <cdr:to>
      <cdr:x>0.66003</cdr:x>
      <cdr:y>0.28868</cdr:y>
    </cdr:to>
    <cdr:sp macro="" textlink="">
      <cdr:nvSpPr>
        <cdr:cNvPr id="12" name="Надпись 11"/>
        <cdr:cNvSpPr txBox="1"/>
      </cdr:nvSpPr>
      <cdr:spPr>
        <a:xfrm xmlns:a="http://schemas.openxmlformats.org/drawingml/2006/main">
          <a:off x="3514725" y="95250"/>
          <a:ext cx="1009650" cy="1095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rgbClr val="FF0000"/>
              </a:solidFill>
            </a:rPr>
            <a:t>2019 </a:t>
          </a:r>
        </a:p>
        <a:p xmlns:a="http://schemas.openxmlformats.org/drawingml/2006/main">
          <a:r>
            <a:rPr lang="ru-RU" sz="1200" b="1">
              <a:solidFill>
                <a:srgbClr val="FF0000"/>
              </a:solidFill>
            </a:rPr>
            <a:t>проект</a:t>
          </a:r>
        </a:p>
      </cdr:txBody>
    </cdr:sp>
  </cdr:relSizeAnchor>
  <cdr:relSizeAnchor xmlns:cdr="http://schemas.openxmlformats.org/drawingml/2006/chartDrawing">
    <cdr:from>
      <cdr:x>0.66559</cdr:x>
      <cdr:y>0.02309</cdr:y>
    </cdr:from>
    <cdr:to>
      <cdr:x>0.80037</cdr:x>
      <cdr:y>0.30716</cdr:y>
    </cdr:to>
    <cdr:sp macro="" textlink="">
      <cdr:nvSpPr>
        <cdr:cNvPr id="13" name="Надпись 12"/>
        <cdr:cNvSpPr txBox="1"/>
      </cdr:nvSpPr>
      <cdr:spPr>
        <a:xfrm xmlns:a="http://schemas.openxmlformats.org/drawingml/2006/main">
          <a:off x="4562474" y="95250"/>
          <a:ext cx="923925" cy="1171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rgbClr val="FF0000"/>
              </a:solidFill>
            </a:rPr>
            <a:t>2020</a:t>
          </a:r>
        </a:p>
        <a:p xmlns:a="http://schemas.openxmlformats.org/drawingml/2006/main">
          <a:r>
            <a:rPr lang="ru-RU" sz="1200" b="1">
              <a:solidFill>
                <a:srgbClr val="FF0000"/>
              </a:solidFill>
            </a:rPr>
            <a:t>проект</a:t>
          </a:r>
        </a:p>
      </cdr:txBody>
    </cdr:sp>
  </cdr:relSizeAnchor>
  <cdr:relSizeAnchor xmlns:cdr="http://schemas.openxmlformats.org/drawingml/2006/chartDrawing">
    <cdr:from>
      <cdr:x>0.8226</cdr:x>
      <cdr:y>0.03002</cdr:y>
    </cdr:from>
    <cdr:to>
      <cdr:x>0.956</cdr:x>
      <cdr:y>0.33949</cdr:y>
    </cdr:to>
    <cdr:sp macro="" textlink="">
      <cdr:nvSpPr>
        <cdr:cNvPr id="14" name="Надпись 13"/>
        <cdr:cNvSpPr txBox="1"/>
      </cdr:nvSpPr>
      <cdr:spPr>
        <a:xfrm xmlns:a="http://schemas.openxmlformats.org/drawingml/2006/main">
          <a:off x="5638800" y="123825"/>
          <a:ext cx="914400" cy="1276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rgbClr val="FF0000"/>
              </a:solidFill>
            </a:rPr>
            <a:t>2021</a:t>
          </a:r>
        </a:p>
        <a:p xmlns:a="http://schemas.openxmlformats.org/drawingml/2006/main">
          <a:r>
            <a:rPr lang="ru-RU" sz="1200" b="1">
              <a:solidFill>
                <a:srgbClr val="FF0000"/>
              </a:solidFill>
            </a:rPr>
            <a:t>проект</a:t>
          </a:r>
        </a:p>
      </cdr:txBody>
    </cdr:sp>
  </cdr:relSizeAnchor>
  <cdr:relSizeAnchor xmlns:cdr="http://schemas.openxmlformats.org/drawingml/2006/chartDrawing">
    <cdr:from>
      <cdr:x>0.1056</cdr:x>
      <cdr:y>0.8291</cdr:y>
    </cdr:from>
    <cdr:to>
      <cdr:x>0.5711</cdr:x>
      <cdr:y>1</cdr:y>
    </cdr:to>
    <cdr:sp macro="" textlink="">
      <cdr:nvSpPr>
        <cdr:cNvPr id="15" name="Надпись 14"/>
        <cdr:cNvSpPr txBox="1"/>
      </cdr:nvSpPr>
      <cdr:spPr>
        <a:xfrm xmlns:a="http://schemas.openxmlformats.org/drawingml/2006/main">
          <a:off x="723900" y="3419475"/>
          <a:ext cx="3190875" cy="704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400" b="1"/>
            <a:t>Условно-утвержденные</a:t>
          </a:r>
        </a:p>
      </cdr:txBody>
    </cdr:sp>
  </cdr:relSizeAnchor>
</c:userShapes>
</file>

<file path=word/drawings/drawing2.xml><?xml version="1.0" encoding="utf-8"?>
<c:userShapes xmlns:c="http://schemas.openxmlformats.org/drawingml/2006/chart">
  <cdr:relSizeAnchor xmlns:cdr="http://schemas.openxmlformats.org/drawingml/2006/chartDrawing">
    <cdr:from>
      <cdr:x>0.36</cdr:x>
      <cdr:y>0.48148</cdr:y>
    </cdr:from>
    <cdr:to>
      <cdr:x>0.85294</cdr:x>
      <cdr:y>1</cdr:y>
    </cdr:to>
    <cdr:sp macro="" textlink="">
      <cdr:nvSpPr>
        <cdr:cNvPr id="2" name="TextBox 1"/>
        <cdr:cNvSpPr txBox="1"/>
      </cdr:nvSpPr>
      <cdr:spPr>
        <a:xfrm xmlns:a="http://schemas.openxmlformats.org/drawingml/2006/main">
          <a:off x="685800" y="990600"/>
          <a:ext cx="939053" cy="1066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600" b="1" dirty="0" smtClean="0"/>
            <a:t>281,4</a:t>
          </a:r>
          <a:endParaRPr lang="ru-RU" sz="1600" b="1" dirty="0"/>
        </a:p>
      </cdr:txBody>
    </cdr:sp>
  </cdr:relSizeAnchor>
  <cdr:relSizeAnchor xmlns:cdr="http://schemas.openxmlformats.org/drawingml/2006/chartDrawing">
    <cdr:from>
      <cdr:x>0</cdr:x>
      <cdr:y>0.74074</cdr:y>
    </cdr:from>
    <cdr:to>
      <cdr:x>0.6</cdr:x>
      <cdr:y>1</cdr:y>
    </cdr:to>
    <cdr:sp macro="" textlink="">
      <cdr:nvSpPr>
        <cdr:cNvPr id="3" name="TextBox 2"/>
        <cdr:cNvSpPr txBox="1"/>
      </cdr:nvSpPr>
      <cdr:spPr>
        <a:xfrm xmlns:a="http://schemas.openxmlformats.org/drawingml/2006/main">
          <a:off x="0" y="1524000"/>
          <a:ext cx="1143000" cy="533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+6,9%</a:t>
          </a:r>
          <a:endParaRPr lang="ru-RU"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0.35714</cdr:x>
      <cdr:y>0.48148</cdr:y>
    </cdr:from>
    <cdr:to>
      <cdr:x>0.75</cdr:x>
      <cdr:y>0.88571</cdr:y>
    </cdr:to>
    <cdr:sp macro="" textlink="">
      <cdr:nvSpPr>
        <cdr:cNvPr id="2" name="TextBox 1"/>
        <cdr:cNvSpPr txBox="1"/>
      </cdr:nvSpPr>
      <cdr:spPr>
        <a:xfrm xmlns:a="http://schemas.openxmlformats.org/drawingml/2006/main">
          <a:off x="762000" y="990600"/>
          <a:ext cx="838200" cy="83166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600" b="1" dirty="0" smtClean="0"/>
            <a:t>  293,4</a:t>
          </a:r>
          <a:endParaRPr lang="ru-RU" sz="1600" b="1" dirty="0"/>
        </a:p>
      </cdr:txBody>
    </cdr:sp>
  </cdr:relSizeAnchor>
</c:userShapes>
</file>

<file path=word/drawings/drawing4.xml><?xml version="1.0" encoding="utf-8"?>
<c:userShapes xmlns:c="http://schemas.openxmlformats.org/drawingml/2006/chart">
  <cdr:relSizeAnchor xmlns:cdr="http://schemas.openxmlformats.org/drawingml/2006/chartDrawing">
    <cdr:from>
      <cdr:x>0.32</cdr:x>
      <cdr:y>0.48148</cdr:y>
    </cdr:from>
    <cdr:to>
      <cdr:x>0.86207</cdr:x>
      <cdr:y>0.93548</cdr:y>
    </cdr:to>
    <cdr:sp macro="" textlink="">
      <cdr:nvSpPr>
        <cdr:cNvPr id="2" name="TextBox 1"/>
        <cdr:cNvSpPr txBox="1"/>
      </cdr:nvSpPr>
      <cdr:spPr>
        <a:xfrm xmlns:a="http://schemas.openxmlformats.org/drawingml/2006/main">
          <a:off x="609600" y="990600"/>
          <a:ext cx="1032641" cy="93406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600" b="1" dirty="0" smtClean="0"/>
            <a:t>    303,4</a:t>
          </a:r>
          <a:endParaRPr lang="ru-RU" sz="1600" b="1" dirty="0"/>
        </a:p>
      </cdr:txBody>
    </cdr:sp>
  </cdr:relSizeAnchor>
</c:userShapes>
</file>

<file path=word/drawings/drawing5.xml><?xml version="1.0" encoding="utf-8"?>
<c:userShapes xmlns:c="http://schemas.openxmlformats.org/drawingml/2006/chart">
  <cdr:relSizeAnchor xmlns:cdr="http://schemas.openxmlformats.org/drawingml/2006/chartDrawing">
    <cdr:from>
      <cdr:x>0.42308</cdr:x>
      <cdr:y>0.5</cdr:y>
    </cdr:from>
    <cdr:to>
      <cdr:x>0.88462</cdr:x>
      <cdr:y>0.9</cdr:y>
    </cdr:to>
    <cdr:sp macro="" textlink="">
      <cdr:nvSpPr>
        <cdr:cNvPr id="2" name="TextBox 1"/>
        <cdr:cNvSpPr txBox="1"/>
      </cdr:nvSpPr>
      <cdr:spPr>
        <a:xfrm xmlns:a="http://schemas.openxmlformats.org/drawingml/2006/main">
          <a:off x="838200" y="11430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0.33333</cdr:x>
      <cdr:y>0.48148</cdr:y>
    </cdr:from>
    <cdr:to>
      <cdr:x>0.88462</cdr:x>
      <cdr:y>0.93333</cdr:y>
    </cdr:to>
    <cdr:sp macro="" textlink="">
      <cdr:nvSpPr>
        <cdr:cNvPr id="3" name="TextBox 2"/>
        <cdr:cNvSpPr txBox="1"/>
      </cdr:nvSpPr>
      <cdr:spPr>
        <a:xfrm xmlns:a="http://schemas.openxmlformats.org/drawingml/2006/main">
          <a:off x="609600" y="990600"/>
          <a:ext cx="1008185" cy="92964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600" b="1" dirty="0" smtClean="0"/>
            <a:t>  314,7</a:t>
          </a:r>
          <a:endParaRPr lang="ru-RU" sz="1600" b="1" dirty="0"/>
        </a:p>
      </cdr:txBody>
    </cdr:sp>
  </cdr:relSizeAnchor>
</c:userShapes>
</file>

<file path=word/drawings/drawing6.xml><?xml version="1.0" encoding="utf-8"?>
<c:userShapes xmlns:c="http://schemas.openxmlformats.org/drawingml/2006/chart">
  <cdr:relSizeAnchor xmlns:cdr="http://schemas.openxmlformats.org/drawingml/2006/chartDrawing">
    <cdr:from>
      <cdr:x>0.30435</cdr:x>
      <cdr:y>0.48148</cdr:y>
    </cdr:from>
    <cdr:to>
      <cdr:x>0.91304</cdr:x>
      <cdr:y>1</cdr:y>
    </cdr:to>
    <cdr:sp macro="" textlink="">
      <cdr:nvSpPr>
        <cdr:cNvPr id="2" name="TextBox 1"/>
        <cdr:cNvSpPr txBox="1"/>
      </cdr:nvSpPr>
      <cdr:spPr>
        <a:xfrm xmlns:a="http://schemas.openxmlformats.org/drawingml/2006/main">
          <a:off x="533400" y="990600"/>
          <a:ext cx="1066800" cy="1066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600" b="1" dirty="0" smtClean="0"/>
            <a:t>     316,8</a:t>
          </a:r>
          <a:endParaRPr lang="ru-RU" sz="1600" b="1" dirty="0"/>
        </a:p>
      </cdr:txBody>
    </cdr:sp>
  </cdr:relSizeAnchor>
</c:userShapes>
</file>

<file path=word/drawings/drawing7.xml><?xml version="1.0" encoding="utf-8"?>
<c:userShapes xmlns:c="http://schemas.openxmlformats.org/drawingml/2006/chart">
  <cdr:relSizeAnchor xmlns:cdr="http://schemas.openxmlformats.org/drawingml/2006/chartDrawing">
    <cdr:from>
      <cdr:x>0.3</cdr:x>
      <cdr:y>0.48718</cdr:y>
    </cdr:from>
    <cdr:to>
      <cdr:x>0.38</cdr:x>
      <cdr:y>0.5641</cdr:y>
    </cdr:to>
    <cdr:sp macro="" textlink="">
      <cdr:nvSpPr>
        <cdr:cNvPr id="3" name="Прямая со стрелкой 2"/>
        <cdr:cNvSpPr/>
      </cdr:nvSpPr>
      <cdr:spPr>
        <a:xfrm xmlns:a="http://schemas.openxmlformats.org/drawingml/2006/main" flipV="1">
          <a:off x="1143000" y="1447800"/>
          <a:ext cx="304800" cy="2286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0.46</cdr:x>
      <cdr:y>0.38462</cdr:y>
    </cdr:from>
    <cdr:to>
      <cdr:x>0.54</cdr:x>
      <cdr:y>0.4359</cdr:y>
    </cdr:to>
    <cdr:sp macro="" textlink="">
      <cdr:nvSpPr>
        <cdr:cNvPr id="5" name="Прямая со стрелкой 4"/>
        <cdr:cNvSpPr/>
      </cdr:nvSpPr>
      <cdr:spPr>
        <a:xfrm xmlns:a="http://schemas.openxmlformats.org/drawingml/2006/main" flipV="1">
          <a:off x="1752600" y="1143000"/>
          <a:ext cx="304800" cy="1524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0.14</cdr:x>
      <cdr:y>0.53846</cdr:y>
    </cdr:from>
    <cdr:to>
      <cdr:x>0.4</cdr:x>
      <cdr:y>0.87179</cdr:y>
    </cdr:to>
    <cdr:sp macro="" textlink="">
      <cdr:nvSpPr>
        <cdr:cNvPr id="6" name="TextBox 5"/>
        <cdr:cNvSpPr txBox="1"/>
      </cdr:nvSpPr>
      <cdr:spPr>
        <a:xfrm xmlns:a="http://schemas.openxmlformats.org/drawingml/2006/main">
          <a:off x="533400" y="1600200"/>
          <a:ext cx="990600" cy="990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3,2%</a:t>
          </a:r>
          <a:endParaRPr lang="ru-RU" sz="1100" dirty="0"/>
        </a:p>
      </cdr:txBody>
    </cdr:sp>
  </cdr:relSizeAnchor>
  <cdr:relSizeAnchor xmlns:cdr="http://schemas.openxmlformats.org/drawingml/2006/chartDrawing">
    <cdr:from>
      <cdr:x>0.28</cdr:x>
      <cdr:y>0.41026</cdr:y>
    </cdr:from>
    <cdr:to>
      <cdr:x>0.54</cdr:x>
      <cdr:y>0.74359</cdr:y>
    </cdr:to>
    <cdr:sp macro="" textlink="">
      <cdr:nvSpPr>
        <cdr:cNvPr id="7" name="TextBox 6"/>
        <cdr:cNvSpPr txBox="1"/>
      </cdr:nvSpPr>
      <cdr:spPr>
        <a:xfrm xmlns:a="http://schemas.openxmlformats.org/drawingml/2006/main">
          <a:off x="1066800" y="1219200"/>
          <a:ext cx="990600" cy="990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13,2%</a:t>
          </a:r>
          <a:endParaRPr lang="ru-RU" sz="1100" dirty="0"/>
        </a:p>
      </cdr:txBody>
    </cdr:sp>
  </cdr:relSizeAnchor>
  <cdr:relSizeAnchor xmlns:cdr="http://schemas.openxmlformats.org/drawingml/2006/chartDrawing">
    <cdr:from>
      <cdr:x>0.44</cdr:x>
      <cdr:y>0.30769</cdr:y>
    </cdr:from>
    <cdr:to>
      <cdr:x>0.7</cdr:x>
      <cdr:y>0.64103</cdr:y>
    </cdr:to>
    <cdr:sp macro="" textlink="">
      <cdr:nvSpPr>
        <cdr:cNvPr id="8" name="TextBox 7"/>
        <cdr:cNvSpPr txBox="1"/>
      </cdr:nvSpPr>
      <cdr:spPr>
        <a:xfrm xmlns:a="http://schemas.openxmlformats.org/drawingml/2006/main">
          <a:off x="1676400" y="914400"/>
          <a:ext cx="990600" cy="990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5,5%</a:t>
          </a:r>
          <a:endParaRPr lang="ru-RU" sz="1100" dirty="0"/>
        </a:p>
      </cdr:txBody>
    </cdr:sp>
  </cdr:relSizeAnchor>
  <cdr:relSizeAnchor xmlns:cdr="http://schemas.openxmlformats.org/drawingml/2006/chartDrawing">
    <cdr:from>
      <cdr:x>0.78705</cdr:x>
      <cdr:y>0.55911</cdr:y>
    </cdr:from>
    <cdr:to>
      <cdr:x>0.85056</cdr:x>
      <cdr:y>0.61342</cdr:y>
    </cdr:to>
    <cdr:sp macro="" textlink="">
      <cdr:nvSpPr>
        <cdr:cNvPr id="10" name="Прямая со стрелкой 9"/>
        <cdr:cNvSpPr/>
      </cdr:nvSpPr>
      <cdr:spPr>
        <a:xfrm xmlns:a="http://schemas.openxmlformats.org/drawingml/2006/main" flipV="1">
          <a:off x="3946775" y="1797978"/>
          <a:ext cx="318499" cy="17466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0.61085</cdr:x>
      <cdr:y>0.56549</cdr:y>
    </cdr:from>
    <cdr:to>
      <cdr:x>0.73788</cdr:x>
      <cdr:y>0.90415</cdr:y>
    </cdr:to>
    <cdr:sp macro="" textlink="">
      <cdr:nvSpPr>
        <cdr:cNvPr id="11" name="TextBox 10"/>
        <cdr:cNvSpPr txBox="1"/>
      </cdr:nvSpPr>
      <cdr:spPr>
        <a:xfrm xmlns:a="http://schemas.openxmlformats.org/drawingml/2006/main">
          <a:off x="3063198" y="1818525"/>
          <a:ext cx="636997" cy="108906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1,1%</a:t>
          </a:r>
        </a:p>
      </cdr:txBody>
    </cdr:sp>
  </cdr:relSizeAnchor>
  <cdr:relSizeAnchor xmlns:cdr="http://schemas.openxmlformats.org/drawingml/2006/chartDrawing">
    <cdr:from>
      <cdr:x>0.77885</cdr:x>
      <cdr:y>0.45048</cdr:y>
    </cdr:from>
    <cdr:to>
      <cdr:x>0.98578</cdr:x>
      <cdr:y>0.8115</cdr:y>
    </cdr:to>
    <cdr:sp macro="" textlink="">
      <cdr:nvSpPr>
        <cdr:cNvPr id="12" name="TextBox 11"/>
        <cdr:cNvSpPr txBox="1"/>
      </cdr:nvSpPr>
      <cdr:spPr>
        <a:xfrm xmlns:a="http://schemas.openxmlformats.org/drawingml/2006/main">
          <a:off x="3905679" y="1448657"/>
          <a:ext cx="1037689" cy="11609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0,4%</a:t>
          </a:r>
        </a:p>
      </cdr:txBody>
    </cdr:sp>
  </cdr:relSizeAnchor>
  <cdr:relSizeAnchor xmlns:cdr="http://schemas.openxmlformats.org/drawingml/2006/chartDrawing">
    <cdr:from>
      <cdr:x>0.63748</cdr:x>
      <cdr:y>0.71565</cdr:y>
    </cdr:from>
    <cdr:to>
      <cdr:x>0.81983</cdr:x>
      <cdr:y>1</cdr:y>
    </cdr:to>
    <cdr:sp macro="" textlink="">
      <cdr:nvSpPr>
        <cdr:cNvPr id="13" name="TextBox 12"/>
        <cdr:cNvSpPr txBox="1"/>
      </cdr:nvSpPr>
      <cdr:spPr>
        <a:xfrm xmlns:a="http://schemas.openxmlformats.org/drawingml/2006/main">
          <a:off x="3196762" y="2871684"/>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0.7891</cdr:x>
      <cdr:y>0.71565</cdr:y>
    </cdr:from>
    <cdr:to>
      <cdr:x>0.97144</cdr:x>
      <cdr:y>1</cdr:y>
    </cdr:to>
    <cdr:sp macro="" textlink="">
      <cdr:nvSpPr>
        <cdr:cNvPr id="14" name="TextBox 13"/>
        <cdr:cNvSpPr txBox="1"/>
      </cdr:nvSpPr>
      <cdr:spPr>
        <a:xfrm xmlns:a="http://schemas.openxmlformats.org/drawingml/2006/main">
          <a:off x="3957049" y="240415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8.xml><?xml version="1.0" encoding="utf-8"?>
<c:userShapes xmlns:c="http://schemas.openxmlformats.org/drawingml/2006/chart">
  <cdr:relSizeAnchor xmlns:cdr="http://schemas.openxmlformats.org/drawingml/2006/chartDrawing">
    <cdr:from>
      <cdr:x>0.4661</cdr:x>
      <cdr:y>0.58129</cdr:y>
    </cdr:from>
    <cdr:to>
      <cdr:x>0.53824</cdr:x>
      <cdr:y>0.63529</cdr:y>
    </cdr:to>
    <cdr:sp macro="" textlink="">
      <cdr:nvSpPr>
        <cdr:cNvPr id="3" name="Прямая со стрелкой 2"/>
        <cdr:cNvSpPr/>
      </cdr:nvSpPr>
      <cdr:spPr>
        <a:xfrm xmlns:a="http://schemas.openxmlformats.org/drawingml/2006/main" rot="5400000" flipH="1" flipV="1">
          <a:off x="2569291" y="1776679"/>
          <a:ext cx="174661" cy="38164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0.15177</cdr:x>
      <cdr:y>0.65753</cdr:y>
    </cdr:from>
    <cdr:to>
      <cdr:x>0.46667</cdr:x>
      <cdr:y>0.77486</cdr:y>
    </cdr:to>
    <cdr:sp macro="" textlink="">
      <cdr:nvSpPr>
        <cdr:cNvPr id="6" name="TextBox 5"/>
        <cdr:cNvSpPr txBox="1"/>
      </cdr:nvSpPr>
      <cdr:spPr>
        <a:xfrm xmlns:a="http://schemas.openxmlformats.org/drawingml/2006/main">
          <a:off x="802883" y="2126751"/>
          <a:ext cx="1665925" cy="3794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dirty="0" smtClean="0"/>
            <a:t>2%</a:t>
          </a:r>
          <a:endParaRPr lang="ru-RU" sz="1100" dirty="0"/>
        </a:p>
      </cdr:txBody>
    </cdr:sp>
  </cdr:relSizeAnchor>
  <cdr:relSizeAnchor xmlns:cdr="http://schemas.openxmlformats.org/drawingml/2006/chartDrawing">
    <cdr:from>
      <cdr:x>0.30325</cdr:x>
      <cdr:y>0.61584</cdr:y>
    </cdr:from>
    <cdr:to>
      <cdr:x>0.83333</cdr:x>
      <cdr:y>0.84615</cdr:y>
    </cdr:to>
    <cdr:sp macro="" textlink="">
      <cdr:nvSpPr>
        <cdr:cNvPr id="7" name="TextBox 6"/>
        <cdr:cNvSpPr txBox="1"/>
      </cdr:nvSpPr>
      <cdr:spPr>
        <a:xfrm xmlns:a="http://schemas.openxmlformats.org/drawingml/2006/main">
          <a:off x="1604267" y="1991917"/>
          <a:ext cx="2804269" cy="74491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4%</a:t>
          </a:r>
          <a:endParaRPr lang="ru-RU" sz="1100" dirty="0"/>
        </a:p>
      </cdr:txBody>
    </cdr:sp>
  </cdr:relSizeAnchor>
  <cdr:relSizeAnchor xmlns:cdr="http://schemas.openxmlformats.org/drawingml/2006/chartDrawing">
    <cdr:from>
      <cdr:x>0.15759</cdr:x>
      <cdr:y>0.75282</cdr:y>
    </cdr:from>
    <cdr:to>
      <cdr:x>0.22945</cdr:x>
      <cdr:y>0.79412</cdr:y>
    </cdr:to>
    <cdr:sp macro="" textlink="">
      <cdr:nvSpPr>
        <cdr:cNvPr id="8" name="Прямая со стрелкой 7"/>
        <cdr:cNvSpPr/>
      </cdr:nvSpPr>
      <cdr:spPr>
        <a:xfrm xmlns:a="http://schemas.openxmlformats.org/drawingml/2006/main" flipV="1">
          <a:off x="833705" y="2434976"/>
          <a:ext cx="380144" cy="13356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0.30131</cdr:x>
      <cdr:y>0.67024</cdr:y>
    </cdr:from>
    <cdr:to>
      <cdr:x>0.37705</cdr:x>
      <cdr:y>0.73377</cdr:y>
    </cdr:to>
    <cdr:sp macro="" textlink="">
      <cdr:nvSpPr>
        <cdr:cNvPr id="10" name="Прямая со стрелкой 9"/>
        <cdr:cNvSpPr/>
      </cdr:nvSpPr>
      <cdr:spPr>
        <a:xfrm xmlns:a="http://schemas.openxmlformats.org/drawingml/2006/main" flipV="1">
          <a:off x="1593993" y="2167848"/>
          <a:ext cx="400692" cy="20548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0.62758</cdr:x>
      <cdr:y>0.50188</cdr:y>
    </cdr:from>
    <cdr:to>
      <cdr:x>0.69943</cdr:x>
      <cdr:y>0.55906</cdr:y>
    </cdr:to>
    <cdr:sp macro="" textlink="">
      <cdr:nvSpPr>
        <cdr:cNvPr id="12" name="Прямая со стрелкой 11"/>
        <cdr:cNvSpPr/>
      </cdr:nvSpPr>
      <cdr:spPr>
        <a:xfrm xmlns:a="http://schemas.openxmlformats.org/drawingml/2006/main" flipV="1">
          <a:off x="3320052" y="1623317"/>
          <a:ext cx="380143" cy="18493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0.77323</cdr:x>
      <cdr:y>0.37165</cdr:y>
    </cdr:from>
    <cdr:to>
      <cdr:x>0.85092</cdr:x>
      <cdr:y>0.41294</cdr:y>
    </cdr:to>
    <cdr:sp macro="" textlink="">
      <cdr:nvSpPr>
        <cdr:cNvPr id="14" name="Прямая со стрелкой 13"/>
        <cdr:cNvSpPr/>
      </cdr:nvSpPr>
      <cdr:spPr>
        <a:xfrm xmlns:a="http://schemas.openxmlformats.org/drawingml/2006/main" flipV="1">
          <a:off x="4090613" y="1202077"/>
          <a:ext cx="410967" cy="13356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0.61593</cdr:x>
      <cdr:y>0.432</cdr:y>
    </cdr:from>
    <cdr:to>
      <cdr:x>0.81208</cdr:x>
      <cdr:y>0.73694</cdr:y>
    </cdr:to>
    <cdr:sp macro="" textlink="">
      <cdr:nvSpPr>
        <cdr:cNvPr id="15" name="TextBox 14"/>
        <cdr:cNvSpPr txBox="1"/>
      </cdr:nvSpPr>
      <cdr:spPr>
        <a:xfrm xmlns:a="http://schemas.openxmlformats.org/drawingml/2006/main">
          <a:off x="3258407" y="1397286"/>
          <a:ext cx="1037690" cy="98631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5,3%</a:t>
          </a:r>
        </a:p>
      </cdr:txBody>
    </cdr:sp>
  </cdr:relSizeAnchor>
  <cdr:relSizeAnchor xmlns:cdr="http://schemas.openxmlformats.org/drawingml/2006/chartDrawing">
    <cdr:from>
      <cdr:x>0.77323</cdr:x>
      <cdr:y>0.28588</cdr:y>
    </cdr:from>
    <cdr:to>
      <cdr:x>0.96744</cdr:x>
      <cdr:y>0.60353</cdr:y>
    </cdr:to>
    <cdr:sp macro="" textlink="">
      <cdr:nvSpPr>
        <cdr:cNvPr id="16" name="TextBox 15"/>
        <cdr:cNvSpPr txBox="1"/>
      </cdr:nvSpPr>
      <cdr:spPr>
        <a:xfrm xmlns:a="http://schemas.openxmlformats.org/drawingml/2006/main">
          <a:off x="4090614" y="924675"/>
          <a:ext cx="1027416" cy="102741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0,9%</a:t>
          </a:r>
        </a:p>
      </cdr:txBody>
    </cdr:sp>
  </cdr:relSizeAnchor>
</c:userShapes>
</file>

<file path=word/drawings/drawing9.xml><?xml version="1.0" encoding="utf-8"?>
<c:userShapes xmlns:c="http://schemas.openxmlformats.org/drawingml/2006/chart">
  <cdr:relSizeAnchor xmlns:cdr="http://schemas.openxmlformats.org/drawingml/2006/chartDrawing">
    <cdr:from>
      <cdr:x>0.1438</cdr:x>
      <cdr:y>0.51852</cdr:y>
    </cdr:from>
    <cdr:to>
      <cdr:x>0.45161</cdr:x>
      <cdr:y>0.74605</cdr:y>
    </cdr:to>
    <cdr:sp macro="" textlink="">
      <cdr:nvSpPr>
        <cdr:cNvPr id="2" name="TextBox 1"/>
        <cdr:cNvSpPr txBox="1"/>
      </cdr:nvSpPr>
      <cdr:spPr>
        <a:xfrm xmlns:a="http://schemas.openxmlformats.org/drawingml/2006/main">
          <a:off x="720690" y="1726058"/>
          <a:ext cx="1542595" cy="75741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60%</a:t>
          </a:r>
          <a:endParaRPr lang="ru-RU" sz="1100" dirty="0"/>
        </a:p>
      </cdr:txBody>
    </cdr:sp>
  </cdr:relSizeAnchor>
  <cdr:relSizeAnchor xmlns:cdr="http://schemas.openxmlformats.org/drawingml/2006/chartDrawing">
    <cdr:from>
      <cdr:x>0.29346</cdr:x>
      <cdr:y>0.40741</cdr:y>
    </cdr:from>
    <cdr:to>
      <cdr:x>0.58065</cdr:x>
      <cdr:y>0.55</cdr:y>
    </cdr:to>
    <cdr:sp macro="" textlink="">
      <cdr:nvSpPr>
        <cdr:cNvPr id="3" name="TextBox 2"/>
        <cdr:cNvSpPr txBox="1"/>
      </cdr:nvSpPr>
      <cdr:spPr>
        <a:xfrm xmlns:a="http://schemas.openxmlformats.org/drawingml/2006/main">
          <a:off x="1470703" y="1356189"/>
          <a:ext cx="1439278" cy="47466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dirty="0" smtClean="0"/>
            <a:t>8,6%</a:t>
          </a:r>
          <a:endParaRPr lang="ru-RU" sz="1100" dirty="0"/>
        </a:p>
      </cdr:txBody>
    </cdr:sp>
  </cdr:relSizeAnchor>
  <cdr:relSizeAnchor xmlns:cdr="http://schemas.openxmlformats.org/drawingml/2006/chartDrawing">
    <cdr:from>
      <cdr:x>0.15611</cdr:x>
      <cdr:y>0.65954</cdr:y>
    </cdr:from>
    <cdr:to>
      <cdr:x>0.21351</cdr:x>
      <cdr:y>0.71296</cdr:y>
    </cdr:to>
    <cdr:sp macro="" textlink="">
      <cdr:nvSpPr>
        <cdr:cNvPr id="5" name="Прямая со стрелкой 4"/>
        <cdr:cNvSpPr/>
      </cdr:nvSpPr>
      <cdr:spPr>
        <a:xfrm xmlns:a="http://schemas.openxmlformats.org/drawingml/2006/main" flipV="1">
          <a:off x="782335" y="2195495"/>
          <a:ext cx="287676" cy="17783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0.30166</cdr:x>
      <cdr:y>0.5</cdr:y>
    </cdr:from>
    <cdr:to>
      <cdr:x>0.38191</cdr:x>
      <cdr:y>0.54843</cdr:y>
    </cdr:to>
    <cdr:sp macro="" textlink="">
      <cdr:nvSpPr>
        <cdr:cNvPr id="7" name="Прямая со стрелкой 6"/>
        <cdr:cNvSpPr/>
      </cdr:nvSpPr>
      <cdr:spPr>
        <a:xfrm xmlns:a="http://schemas.openxmlformats.org/drawingml/2006/main">
          <a:off x="1511800" y="1664413"/>
          <a:ext cx="402190" cy="161212"/>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0.62557</cdr:x>
      <cdr:y>0.59568</cdr:y>
    </cdr:from>
    <cdr:to>
      <cdr:x>0.69733</cdr:x>
      <cdr:y>0.65954</cdr:y>
    </cdr:to>
    <cdr:sp macro="" textlink="">
      <cdr:nvSpPr>
        <cdr:cNvPr id="9" name="Прямая со стрелкой 8"/>
        <cdr:cNvSpPr/>
      </cdr:nvSpPr>
      <cdr:spPr>
        <a:xfrm xmlns:a="http://schemas.openxmlformats.org/drawingml/2006/main" flipV="1">
          <a:off x="3135117" y="1982912"/>
          <a:ext cx="359595" cy="21258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0.78138</cdr:x>
      <cdr:y>0.46605</cdr:y>
    </cdr:from>
    <cdr:to>
      <cdr:x>0.85108</cdr:x>
      <cdr:y>0.52161</cdr:y>
    </cdr:to>
    <cdr:sp macro="" textlink="">
      <cdr:nvSpPr>
        <cdr:cNvPr id="11" name="Прямая со стрелкой 10"/>
        <cdr:cNvSpPr/>
      </cdr:nvSpPr>
      <cdr:spPr>
        <a:xfrm xmlns:a="http://schemas.openxmlformats.org/drawingml/2006/main" flipV="1">
          <a:off x="3915953" y="1551398"/>
          <a:ext cx="349321" cy="18493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0.61942</cdr:x>
      <cdr:y>0.5</cdr:y>
    </cdr:from>
    <cdr:to>
      <cdr:x>0.81008</cdr:x>
      <cdr:y>0.83181</cdr:y>
    </cdr:to>
    <cdr:sp macro="" textlink="">
      <cdr:nvSpPr>
        <cdr:cNvPr id="12" name="TextBox 11"/>
        <cdr:cNvSpPr txBox="1"/>
      </cdr:nvSpPr>
      <cdr:spPr>
        <a:xfrm xmlns:a="http://schemas.openxmlformats.org/drawingml/2006/main">
          <a:off x="3104294" y="1664413"/>
          <a:ext cx="955497" cy="110452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5,9%</a:t>
          </a:r>
        </a:p>
      </cdr:txBody>
    </cdr:sp>
  </cdr:relSizeAnchor>
  <cdr:relSizeAnchor xmlns:cdr="http://schemas.openxmlformats.org/drawingml/2006/chartDrawing">
    <cdr:from>
      <cdr:x>0.77933</cdr:x>
      <cdr:y>0.39506</cdr:y>
    </cdr:from>
    <cdr:to>
      <cdr:x>0.97409</cdr:x>
      <cdr:y>0.69444</cdr:y>
    </cdr:to>
    <cdr:sp macro="" textlink="">
      <cdr:nvSpPr>
        <cdr:cNvPr id="13" name="TextBox 12"/>
        <cdr:cNvSpPr txBox="1"/>
      </cdr:nvSpPr>
      <cdr:spPr>
        <a:xfrm xmlns:a="http://schemas.openxmlformats.org/drawingml/2006/main">
          <a:off x="3905679" y="1315092"/>
          <a:ext cx="976044" cy="99659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a:t>
          </a:r>
        </a:p>
      </cdr:txBody>
    </cdr:sp>
  </cdr:relSizeAnchor>
</c:userShape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87C11-47A9-40BA-BE94-87C39D56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59</Pages>
  <Words>10167</Words>
  <Characters>57956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Буданова Г.А.</dc:creator>
  <cp:keywords/>
  <dc:description/>
  <cp:lastModifiedBy>user</cp:lastModifiedBy>
  <cp:revision>261</cp:revision>
  <cp:lastPrinted>2019-01-11T08:53:00Z</cp:lastPrinted>
  <dcterms:created xsi:type="dcterms:W3CDTF">2015-11-18T03:59:00Z</dcterms:created>
  <dcterms:modified xsi:type="dcterms:W3CDTF">2019-01-17T06:16:00Z</dcterms:modified>
</cp:coreProperties>
</file>