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27" w:rsidRDefault="007121CD" w:rsidP="00970227">
      <w:pPr>
        <w:pStyle w:val="a3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1767205</wp:posOffset>
                </wp:positionH>
                <wp:positionV relativeFrom="page">
                  <wp:posOffset>2551430</wp:posOffset>
                </wp:positionV>
                <wp:extent cx="1252220" cy="198120"/>
                <wp:effectExtent l="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227" w:rsidRPr="002E71C2" w:rsidRDefault="00970227" w:rsidP="00970227">
                            <w:pPr>
                              <w:pStyle w:val="aa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15pt;margin-top:200.9pt;width:98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70qgIAAKk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" filled="f" stroked="f">
                <v:textbox inset="0,0,0,0">
                  <w:txbxContent>
                    <w:p w:rsidR="00970227" w:rsidRPr="002E71C2" w:rsidRDefault="00970227" w:rsidP="00970227">
                      <w:pPr>
                        <w:pStyle w:val="aa"/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227" w:rsidRDefault="00970227" w:rsidP="00970227">
      <w:pPr>
        <w:pStyle w:val="a3"/>
        <w:ind w:right="5385"/>
        <w:jc w:val="both"/>
      </w:pPr>
      <w:r>
        <w:t xml:space="preserve">Об утверждении прейскуранта цен на платные услуги муниципального бюджетного учреждения «Дворец культуры «Северный» администрации городского округа «Город </w:t>
      </w:r>
      <w:proofErr w:type="spellStart"/>
      <w:r>
        <w:t>Губаха</w:t>
      </w:r>
      <w:proofErr w:type="spellEnd"/>
      <w:r>
        <w:t>»</w:t>
      </w:r>
    </w:p>
    <w:p w:rsidR="00970227" w:rsidRDefault="00970227" w:rsidP="00970227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>На основании Бюджетного кодекса Российской Федерации,</w:t>
      </w:r>
      <w:r>
        <w:rPr>
          <w:sz w:val="28"/>
          <w:szCs w:val="28"/>
        </w:rPr>
        <w:t xml:space="preserve"> в соответствии с Федеральным законом от 06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решением </w:t>
      </w:r>
      <w:proofErr w:type="spellStart"/>
      <w:r>
        <w:rPr>
          <w:sz w:val="28"/>
          <w:szCs w:val="28"/>
        </w:rPr>
        <w:t>Губахинской</w:t>
      </w:r>
      <w:proofErr w:type="spellEnd"/>
      <w:r>
        <w:rPr>
          <w:sz w:val="28"/>
          <w:szCs w:val="28"/>
        </w:rPr>
        <w:t xml:space="preserve"> городской Думы 1 созыва от 31.10.2013 года № 125 «Об утверждении Порядка принятия решений об установлении тарифов на услуги, предоставляемые муниципальными предприятиями и муниципальными учреждениями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 Пермского края», решением тарифной комиссии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 Пермского края (протокол от 21</w:t>
      </w:r>
      <w:r w:rsidR="0007529D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201</w:t>
      </w:r>
      <w:r w:rsidR="0007529D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07529D">
        <w:rPr>
          <w:sz w:val="28"/>
          <w:szCs w:val="28"/>
        </w:rPr>
        <w:t>1</w:t>
      </w:r>
      <w:r>
        <w:rPr>
          <w:sz w:val="28"/>
          <w:szCs w:val="28"/>
        </w:rPr>
        <w:t xml:space="preserve">2), </w:t>
      </w:r>
    </w:p>
    <w:p w:rsidR="00970227" w:rsidRDefault="00970227" w:rsidP="0007529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70227" w:rsidRPr="00EA0213" w:rsidRDefault="00970227" w:rsidP="0007529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>Утвердить прилагаемый прейскурант цен на платные услуги муниципального бюджетного учреждения «</w:t>
      </w:r>
      <w:r>
        <w:rPr>
          <w:sz w:val="28"/>
          <w:szCs w:val="28"/>
        </w:rPr>
        <w:t xml:space="preserve">Дворец культуры «Северный» администрации городского округа «Город </w:t>
      </w:r>
      <w:proofErr w:type="spellStart"/>
      <w:r>
        <w:rPr>
          <w:sz w:val="28"/>
          <w:szCs w:val="28"/>
        </w:rPr>
        <w:t>Губаха</w:t>
      </w:r>
      <w:proofErr w:type="spellEnd"/>
      <w:r>
        <w:rPr>
          <w:sz w:val="28"/>
          <w:szCs w:val="28"/>
        </w:rPr>
        <w:t>».</w:t>
      </w:r>
    </w:p>
    <w:p w:rsidR="00970227" w:rsidRDefault="00970227" w:rsidP="00BD35F4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 xml:space="preserve">2. Установить </w:t>
      </w:r>
      <w:r w:rsidR="00BD35F4">
        <w:rPr>
          <w:sz w:val="28"/>
        </w:rPr>
        <w:t>период действия</w:t>
      </w:r>
      <w:r w:rsidR="00BD35F4" w:rsidRPr="00BD35F4">
        <w:rPr>
          <w:sz w:val="28"/>
        </w:rPr>
        <w:t xml:space="preserve"> </w:t>
      </w:r>
      <w:r w:rsidR="00BD35F4">
        <w:rPr>
          <w:sz w:val="28"/>
        </w:rPr>
        <w:t>прейскуранта цен на платные услуги с 01 октября 2017 года по 30 сентября 2018 года</w:t>
      </w:r>
      <w:r>
        <w:rPr>
          <w:sz w:val="28"/>
        </w:rPr>
        <w:t xml:space="preserve">. </w:t>
      </w:r>
    </w:p>
    <w:p w:rsidR="00BD35F4" w:rsidRDefault="00970227" w:rsidP="00970227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</w:t>
      </w:r>
      <w:r w:rsidR="00BD35F4">
        <w:rPr>
          <w:sz w:val="28"/>
          <w:szCs w:val="28"/>
        </w:rPr>
        <w:t xml:space="preserve"> опубликовать на </w:t>
      </w:r>
      <w:r>
        <w:rPr>
          <w:sz w:val="28"/>
          <w:szCs w:val="28"/>
        </w:rPr>
        <w:t>официальном сайте горо</w:t>
      </w:r>
      <w:r w:rsidR="00BD35F4">
        <w:rPr>
          <w:sz w:val="28"/>
          <w:szCs w:val="28"/>
        </w:rPr>
        <w:t xml:space="preserve">да </w:t>
      </w:r>
      <w:proofErr w:type="spellStart"/>
      <w:r w:rsidR="00BD35F4">
        <w:rPr>
          <w:sz w:val="28"/>
          <w:szCs w:val="28"/>
        </w:rPr>
        <w:t>Губахи</w:t>
      </w:r>
      <w:proofErr w:type="spellEnd"/>
      <w:r w:rsidR="00BD35F4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</w:p>
    <w:p w:rsidR="00970227" w:rsidRDefault="00970227" w:rsidP="00970227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4. Постановление вступает в силу </w:t>
      </w:r>
      <w:r w:rsidR="00B37DB0">
        <w:rPr>
          <w:sz w:val="28"/>
          <w:szCs w:val="28"/>
        </w:rPr>
        <w:t>со дня опубликования</w:t>
      </w:r>
      <w:r>
        <w:rPr>
          <w:sz w:val="28"/>
          <w:szCs w:val="28"/>
        </w:rPr>
        <w:t>.</w:t>
      </w:r>
    </w:p>
    <w:p w:rsidR="00970227" w:rsidRDefault="00970227" w:rsidP="00970227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5. </w:t>
      </w:r>
      <w:bookmarkStart w:id="0" w:name="_GoBack"/>
      <w:bookmarkEnd w:id="0"/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начальника управления культуры, спорта, молодежной политики и туризма </w:t>
      </w:r>
      <w:r w:rsidR="003B662B"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Зоркину</w:t>
      </w:r>
      <w:proofErr w:type="spellEnd"/>
      <w:r>
        <w:rPr>
          <w:sz w:val="28"/>
          <w:szCs w:val="28"/>
        </w:rPr>
        <w:t xml:space="preserve"> </w:t>
      </w:r>
    </w:p>
    <w:p w:rsidR="003B662B" w:rsidRDefault="003B662B" w:rsidP="003B662B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3B662B" w:rsidRDefault="00970227" w:rsidP="003B662B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662B">
        <w:rPr>
          <w:sz w:val="28"/>
          <w:szCs w:val="28"/>
        </w:rPr>
        <w:t xml:space="preserve"> города-</w:t>
      </w:r>
    </w:p>
    <w:p w:rsidR="003B662B" w:rsidRDefault="003B662B" w:rsidP="003B662B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Н.В. </w:t>
      </w:r>
      <w:proofErr w:type="spellStart"/>
      <w:r>
        <w:rPr>
          <w:sz w:val="28"/>
          <w:szCs w:val="28"/>
        </w:rPr>
        <w:t>Лазейкин</w:t>
      </w:r>
      <w:proofErr w:type="spellEnd"/>
    </w:p>
    <w:p w:rsidR="003B662B" w:rsidRDefault="003B662B" w:rsidP="003B662B">
      <w:pPr>
        <w:autoSpaceDE w:val="0"/>
        <w:autoSpaceDN w:val="0"/>
        <w:adjustRightInd w:val="0"/>
        <w:spacing w:before="480" w:line="240" w:lineRule="exact"/>
        <w:rPr>
          <w:sz w:val="28"/>
          <w:szCs w:val="28"/>
        </w:rPr>
      </w:pPr>
    </w:p>
    <w:p w:rsidR="00970227" w:rsidRDefault="00970227" w:rsidP="00970227">
      <w:pPr>
        <w:autoSpaceDE w:val="0"/>
        <w:autoSpaceDN w:val="0"/>
        <w:adjustRightInd w:val="0"/>
        <w:ind w:left="5220"/>
        <w:rPr>
          <w:sz w:val="28"/>
          <w:szCs w:val="28"/>
        </w:rPr>
      </w:pPr>
    </w:p>
    <w:p w:rsidR="00970227" w:rsidRDefault="005A7CBA" w:rsidP="005A7CBA">
      <w:pPr>
        <w:autoSpaceDE w:val="0"/>
        <w:autoSpaceDN w:val="0"/>
        <w:adjustRightInd w:val="0"/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70227">
        <w:rPr>
          <w:sz w:val="28"/>
          <w:szCs w:val="28"/>
        </w:rPr>
        <w:t xml:space="preserve">УТВЕРЖДЕН </w:t>
      </w:r>
    </w:p>
    <w:p w:rsidR="00970227" w:rsidRDefault="00970227" w:rsidP="005A7CBA">
      <w:pPr>
        <w:autoSpaceDE w:val="0"/>
        <w:autoSpaceDN w:val="0"/>
        <w:adjustRightInd w:val="0"/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</w:t>
      </w:r>
    </w:p>
    <w:p w:rsidR="00970227" w:rsidRDefault="00970227" w:rsidP="005A7CBA">
      <w:pPr>
        <w:autoSpaceDE w:val="0"/>
        <w:autoSpaceDN w:val="0"/>
        <w:adjustRightInd w:val="0"/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</w:p>
    <w:p w:rsidR="00970227" w:rsidRDefault="00970227" w:rsidP="005A7CBA">
      <w:pPr>
        <w:autoSpaceDE w:val="0"/>
        <w:autoSpaceDN w:val="0"/>
        <w:adjustRightInd w:val="0"/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654D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654DBE">
        <w:rPr>
          <w:sz w:val="28"/>
          <w:szCs w:val="28"/>
        </w:rPr>
        <w:t xml:space="preserve"> </w:t>
      </w:r>
    </w:p>
    <w:p w:rsidR="00970227" w:rsidRDefault="00970227" w:rsidP="00970227">
      <w:pPr>
        <w:autoSpaceDE w:val="0"/>
        <w:autoSpaceDN w:val="0"/>
        <w:adjustRightInd w:val="0"/>
        <w:ind w:left="5220"/>
        <w:rPr>
          <w:sz w:val="28"/>
          <w:szCs w:val="28"/>
        </w:rPr>
      </w:pPr>
    </w:p>
    <w:tbl>
      <w:tblPr>
        <w:tblW w:w="0" w:type="auto"/>
        <w:tblInd w:w="-12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5760"/>
        <w:gridCol w:w="1620"/>
        <w:gridCol w:w="900"/>
        <w:gridCol w:w="1098"/>
      </w:tblGrid>
      <w:tr w:rsidR="00970227">
        <w:trPr>
          <w:trHeight w:val="1384"/>
        </w:trPr>
        <w:tc>
          <w:tcPr>
            <w:tcW w:w="9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0227" w:rsidRDefault="0097022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70227" w:rsidRDefault="009702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ПРЕЙСКУРАНТ ЦЕН </w:t>
            </w:r>
          </w:p>
          <w:p w:rsidR="00970227" w:rsidRDefault="00970227" w:rsidP="00970227">
            <w:pPr>
              <w:spacing w:after="2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 платные услуги муниципального бюджетного учреждения «Дворец культуры «Северный» администрации городского округа «Город </w:t>
            </w:r>
            <w:proofErr w:type="spellStart"/>
            <w:r>
              <w:rPr>
                <w:b/>
                <w:bCs/>
                <w:sz w:val="22"/>
                <w:szCs w:val="22"/>
              </w:rPr>
              <w:t>Губаха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». </w:t>
            </w:r>
          </w:p>
        </w:tc>
      </w:tr>
      <w:tr w:rsidR="00970227">
        <w:trPr>
          <w:trHeight w:val="293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5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227" w:rsidRDefault="00970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 услуги</w:t>
            </w:r>
          </w:p>
        </w:tc>
        <w:tc>
          <w:tcPr>
            <w:tcW w:w="1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227" w:rsidRDefault="00970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услуги, рублей</w:t>
            </w:r>
          </w:p>
        </w:tc>
      </w:tr>
      <w:tr w:rsidR="00970227" w:rsidTr="004D6277">
        <w:trPr>
          <w:trHeight w:val="183"/>
        </w:trPr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227" w:rsidRDefault="00970227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227" w:rsidRDefault="0097022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227" w:rsidRDefault="0097022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227" w:rsidRDefault="009702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для </w:t>
            </w:r>
            <w:proofErr w:type="spellStart"/>
            <w:r>
              <w:rPr>
                <w:b/>
                <w:sz w:val="22"/>
                <w:szCs w:val="22"/>
              </w:rPr>
              <w:t>физи-ческих</w:t>
            </w:r>
            <w:proofErr w:type="spellEnd"/>
            <w:r>
              <w:rPr>
                <w:b/>
                <w:sz w:val="22"/>
                <w:szCs w:val="22"/>
              </w:rPr>
              <w:t xml:space="preserve"> лиц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227" w:rsidRDefault="009702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для </w:t>
            </w:r>
            <w:proofErr w:type="spellStart"/>
            <w:r>
              <w:rPr>
                <w:b/>
                <w:sz w:val="22"/>
                <w:szCs w:val="22"/>
              </w:rPr>
              <w:t>юриди-ческих</w:t>
            </w:r>
            <w:proofErr w:type="spellEnd"/>
            <w:r>
              <w:rPr>
                <w:b/>
                <w:sz w:val="22"/>
                <w:szCs w:val="22"/>
              </w:rPr>
              <w:t xml:space="preserve"> лиц</w:t>
            </w:r>
          </w:p>
        </w:tc>
      </w:tr>
      <w:tr w:rsidR="00970227">
        <w:trPr>
          <w:trHeight w:val="568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70227" w:rsidRDefault="00970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торжественной церемонии бракосочетания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меропр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227" w:rsidRDefault="00970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227" w:rsidRDefault="00970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70227">
        <w:trPr>
          <w:trHeight w:val="254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70227" w:rsidRDefault="005A7C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гражданских, семейных обрядов, свадеб, выпускных вечеров, юбилеев, памятных дат</w:t>
            </w:r>
          </w:p>
        </w:tc>
        <w:tc>
          <w:tcPr>
            <w:tcW w:w="36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227" w:rsidRDefault="00970227">
            <w:pPr>
              <w:jc w:val="center"/>
              <w:rPr>
                <w:sz w:val="22"/>
                <w:szCs w:val="22"/>
              </w:rPr>
            </w:pPr>
          </w:p>
        </w:tc>
      </w:tr>
      <w:tr w:rsidR="00970227" w:rsidTr="004D6277">
        <w:trPr>
          <w:trHeight w:val="254"/>
        </w:trPr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227" w:rsidRDefault="00970227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банкетном зале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227" w:rsidRDefault="00970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70227" w:rsidTr="004D6277">
        <w:trPr>
          <w:trHeight w:val="254"/>
        </w:trPr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227" w:rsidRDefault="00970227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ротонде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227" w:rsidRDefault="00970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70227" w:rsidTr="004D6277">
        <w:trPr>
          <w:trHeight w:val="254"/>
        </w:trPr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227" w:rsidRDefault="00970227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нижнем баре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227" w:rsidRDefault="005A7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</w:t>
            </w:r>
            <w:r w:rsidR="00970227">
              <w:rPr>
                <w:sz w:val="22"/>
                <w:szCs w:val="22"/>
              </w:rPr>
              <w:t>-</w:t>
            </w:r>
          </w:p>
        </w:tc>
      </w:tr>
      <w:tr w:rsidR="00970227" w:rsidTr="004D6277">
        <w:trPr>
          <w:trHeight w:val="254"/>
        </w:trPr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227" w:rsidRDefault="00970227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зрительном зале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227" w:rsidRDefault="00970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70227">
        <w:trPr>
          <w:trHeight w:val="254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70227" w:rsidRDefault="00970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гримерной комнаты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1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970227">
        <w:trPr>
          <w:trHeight w:val="254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70227" w:rsidRDefault="00970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культурно-массовых, торжественных, корпоративных и других мероприятий для взрослых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227" w:rsidRDefault="00970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</w:tr>
      <w:tr w:rsidR="00970227">
        <w:trPr>
          <w:trHeight w:val="254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70227" w:rsidRDefault="00970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культурно-массовых, торжественных, корпоративных и других мероприятий для детей</w:t>
            </w:r>
          </w:p>
        </w:tc>
        <w:tc>
          <w:tcPr>
            <w:tcW w:w="36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jc w:val="center"/>
              <w:rPr>
                <w:sz w:val="22"/>
                <w:szCs w:val="22"/>
              </w:rPr>
            </w:pPr>
          </w:p>
        </w:tc>
      </w:tr>
      <w:tr w:rsidR="00970227" w:rsidTr="004D6277">
        <w:trPr>
          <w:trHeight w:val="229"/>
        </w:trPr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227" w:rsidRDefault="00970227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 чел.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меропр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4100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227" w:rsidRDefault="00970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70227" w:rsidTr="004D6277">
        <w:trPr>
          <w:trHeight w:val="254"/>
        </w:trPr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227" w:rsidRDefault="00970227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30-60 чел.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меропр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6400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227" w:rsidRDefault="00970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70227" w:rsidTr="004D6277">
        <w:trPr>
          <w:trHeight w:val="254"/>
        </w:trPr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227" w:rsidRDefault="00970227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60-100 чел.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меропр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10300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227" w:rsidRDefault="00970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70227">
        <w:trPr>
          <w:trHeight w:val="254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70227" w:rsidRDefault="00970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дня именинника (для детей)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часа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227" w:rsidRDefault="00970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70227">
        <w:trPr>
          <w:trHeight w:val="254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70227" w:rsidRDefault="00970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Выездной день именинника (поздравление ростовой куклой ребенка на дому, в детском саду) (транспорт за счет заказчика)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20-30 минут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227" w:rsidRDefault="00970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70227">
        <w:trPr>
          <w:trHeight w:val="254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70227" w:rsidRDefault="00970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выступления самодеятельных коллективов и отдельных исполнителей для музыкального оформления семейных </w:t>
            </w:r>
            <w:proofErr w:type="spellStart"/>
            <w:r>
              <w:rPr>
                <w:sz w:val="22"/>
                <w:szCs w:val="22"/>
              </w:rPr>
              <w:t>празд-ников</w:t>
            </w:r>
            <w:proofErr w:type="spellEnd"/>
            <w:r>
              <w:rPr>
                <w:sz w:val="22"/>
                <w:szCs w:val="22"/>
              </w:rPr>
              <w:t>, торжеств и других корпоративных культурно-досуговых мероприятий</w:t>
            </w:r>
          </w:p>
        </w:tc>
        <w:tc>
          <w:tcPr>
            <w:tcW w:w="36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jc w:val="center"/>
              <w:rPr>
                <w:sz w:val="22"/>
                <w:szCs w:val="22"/>
              </w:rPr>
            </w:pPr>
          </w:p>
        </w:tc>
      </w:tr>
      <w:tr w:rsidR="00970227" w:rsidTr="004D6277">
        <w:trPr>
          <w:trHeight w:val="254"/>
        </w:trPr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227" w:rsidRDefault="00970227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солист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номер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227" w:rsidRDefault="00970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970227" w:rsidTr="004D6277">
        <w:trPr>
          <w:trHeight w:val="254"/>
        </w:trPr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227" w:rsidRDefault="00970227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танцевальный коллектив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номер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227" w:rsidRDefault="00970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970227" w:rsidTr="004D6277">
        <w:trPr>
          <w:trHeight w:val="254"/>
        </w:trPr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227" w:rsidRDefault="00970227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вокальный ансамбль, хор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номер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227" w:rsidRDefault="00970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</w:tr>
      <w:tr w:rsidR="00970227">
        <w:trPr>
          <w:trHeight w:val="254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70227" w:rsidRDefault="00970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концертно-зрелищных мероприятий, культурно-развлекательных программ, вечеров отдыха, танцев и дискотек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билет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30-250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227" w:rsidRDefault="00970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70227">
        <w:trPr>
          <w:trHeight w:val="254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70227" w:rsidRDefault="00970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Обслуживание гражданских, семейных обрядов, свадеб, выпускных вечеров, юбилеев, памятных дат, корпоративных и других мероприятий,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меропр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70227" w:rsidRDefault="00970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 1 чел.)</w:t>
            </w:r>
          </w:p>
          <w:p w:rsidR="00970227" w:rsidRDefault="00970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970227" w:rsidRDefault="00970227">
            <w:pPr>
              <w:jc w:val="center"/>
              <w:rPr>
                <w:sz w:val="22"/>
                <w:szCs w:val="22"/>
              </w:rPr>
            </w:pPr>
          </w:p>
          <w:p w:rsidR="00970227" w:rsidRDefault="00970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227" w:rsidRDefault="00970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70227" w:rsidTr="00057AF3">
        <w:trPr>
          <w:trHeight w:val="405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70227" w:rsidRDefault="00970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звукооператора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227" w:rsidRDefault="003B66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970227">
              <w:rPr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227" w:rsidRDefault="003B66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970227" w:rsidTr="00057AF3">
        <w:trPr>
          <w:trHeight w:val="408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70227" w:rsidRDefault="00970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ведущего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227" w:rsidRDefault="003B66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70227">
              <w:rPr>
                <w:sz w:val="22"/>
                <w:szCs w:val="22"/>
              </w:rPr>
              <w:t>00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227" w:rsidRDefault="003B66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  <w:r w:rsidR="00970227">
              <w:rPr>
                <w:sz w:val="22"/>
                <w:szCs w:val="22"/>
              </w:rPr>
              <w:t>0</w:t>
            </w:r>
          </w:p>
        </w:tc>
      </w:tr>
      <w:tr w:rsidR="00970227" w:rsidTr="00057AF3">
        <w:trPr>
          <w:trHeight w:val="415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70227" w:rsidRDefault="00970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сценария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сценарий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0227" w:rsidRDefault="003B66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70227">
              <w:rPr>
                <w:sz w:val="22"/>
                <w:szCs w:val="22"/>
              </w:rPr>
              <w:t>000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3B66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70227">
              <w:rPr>
                <w:sz w:val="22"/>
                <w:szCs w:val="22"/>
              </w:rPr>
              <w:t>000</w:t>
            </w:r>
          </w:p>
        </w:tc>
      </w:tr>
      <w:tr w:rsidR="004D6277" w:rsidTr="00057AF3">
        <w:trPr>
          <w:trHeight w:val="406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D6277" w:rsidRDefault="004D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277" w:rsidRDefault="004D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раннего развития «Карамелька»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D6277" w:rsidRDefault="004D62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мес.</w:t>
            </w:r>
          </w:p>
        </w:tc>
        <w:tc>
          <w:tcPr>
            <w:tcW w:w="199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277" w:rsidRDefault="004D62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</w:tr>
      <w:tr w:rsidR="00970227" w:rsidTr="00057AF3">
        <w:trPr>
          <w:trHeight w:val="397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70227" w:rsidRDefault="00970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227" w:rsidRDefault="00970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Прокат звукового оборудования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70227" w:rsidRDefault="00970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970227" w:rsidTr="00057AF3">
        <w:trPr>
          <w:trHeight w:val="391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70227" w:rsidRDefault="00970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227" w:rsidRDefault="00970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Прокат костюмов</w:t>
            </w:r>
          </w:p>
        </w:tc>
        <w:tc>
          <w:tcPr>
            <w:tcW w:w="36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jc w:val="center"/>
              <w:rPr>
                <w:sz w:val="22"/>
                <w:szCs w:val="22"/>
              </w:rPr>
            </w:pPr>
          </w:p>
        </w:tc>
      </w:tr>
      <w:tr w:rsidR="00970227" w:rsidTr="004D6277">
        <w:trPr>
          <w:trHeight w:val="347"/>
        </w:trPr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227" w:rsidRDefault="00970227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227" w:rsidRDefault="00970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1 предмет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часа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970227" w:rsidTr="004D6277">
        <w:trPr>
          <w:trHeight w:val="347"/>
        </w:trPr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227" w:rsidRDefault="00970227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227" w:rsidRDefault="00970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1 комплект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часа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970227" w:rsidTr="00057AF3">
        <w:trPr>
          <w:trHeight w:val="477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70227" w:rsidRDefault="00970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227" w:rsidRDefault="00970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Прокат ростовой куклы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970227" w:rsidTr="00057AF3">
        <w:trPr>
          <w:trHeight w:val="468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70227" w:rsidRDefault="00970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227" w:rsidRDefault="00970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Накачивание воздушного шара гелием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970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шар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4D62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70227">
              <w:rPr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0227" w:rsidRDefault="004D62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70227">
              <w:rPr>
                <w:sz w:val="22"/>
                <w:szCs w:val="22"/>
              </w:rPr>
              <w:t>0</w:t>
            </w:r>
          </w:p>
        </w:tc>
      </w:tr>
      <w:tr w:rsidR="004D6277" w:rsidTr="00057AF3">
        <w:trPr>
          <w:trHeight w:val="373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D6277" w:rsidRDefault="004D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277" w:rsidRDefault="004D62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Накачивание воздушного шара гелием с </w:t>
            </w:r>
            <w:proofErr w:type="spellStart"/>
            <w:r>
              <w:rPr>
                <w:sz w:val="22"/>
                <w:szCs w:val="22"/>
              </w:rPr>
              <w:t>хайфлоком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277" w:rsidRDefault="004D62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шар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277" w:rsidRDefault="004D62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277" w:rsidRDefault="004D62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4D6277" w:rsidTr="00057AF3">
        <w:trPr>
          <w:trHeight w:val="435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D6277" w:rsidRDefault="004D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277" w:rsidRDefault="004D62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танца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277" w:rsidRDefault="004D62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277" w:rsidRDefault="004D62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6277" w:rsidRDefault="004D62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</w:tbl>
    <w:p w:rsidR="004D6277" w:rsidRDefault="004D6277" w:rsidP="00970227"/>
    <w:p w:rsidR="00970227" w:rsidRDefault="00970227" w:rsidP="00970227">
      <w:r>
        <w:t>Услуги НДС не облагаются</w:t>
      </w:r>
    </w:p>
    <w:p w:rsidR="00970227" w:rsidRDefault="00970227" w:rsidP="00970227">
      <w:pPr>
        <w:autoSpaceDE w:val="0"/>
        <w:autoSpaceDN w:val="0"/>
        <w:adjustRightInd w:val="0"/>
        <w:ind w:left="5220"/>
        <w:rPr>
          <w:sz w:val="28"/>
          <w:szCs w:val="28"/>
        </w:rPr>
      </w:pPr>
    </w:p>
    <w:p w:rsidR="00970227" w:rsidRDefault="00970227" w:rsidP="00970227">
      <w:pPr>
        <w:autoSpaceDE w:val="0"/>
        <w:autoSpaceDN w:val="0"/>
        <w:adjustRightInd w:val="0"/>
        <w:ind w:left="5220"/>
        <w:rPr>
          <w:sz w:val="28"/>
          <w:szCs w:val="28"/>
        </w:rPr>
      </w:pPr>
    </w:p>
    <w:p w:rsidR="00970227" w:rsidRDefault="00970227" w:rsidP="00970227">
      <w:pPr>
        <w:autoSpaceDE w:val="0"/>
        <w:autoSpaceDN w:val="0"/>
        <w:adjustRightInd w:val="0"/>
        <w:ind w:left="5220"/>
        <w:rPr>
          <w:sz w:val="28"/>
          <w:szCs w:val="28"/>
        </w:rPr>
      </w:pPr>
    </w:p>
    <w:p w:rsidR="00970227" w:rsidRDefault="007121CD" w:rsidP="00970227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227" w:rsidRDefault="00970227" w:rsidP="00970227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85.05pt;margin-top:760.35pt;width:266.4pt;height:29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ggsg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exEggsgIAALA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970227" w:rsidRDefault="00970227" w:rsidP="00970227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70227" w:rsidRPr="003B7FA0" w:rsidRDefault="00970227" w:rsidP="00970227">
      <w:pPr>
        <w:ind w:firstLine="851"/>
        <w:rPr>
          <w:sz w:val="28"/>
          <w:szCs w:val="28"/>
          <w:lang w:val="en-US"/>
        </w:rPr>
      </w:pPr>
    </w:p>
    <w:sectPr w:rsidR="00970227" w:rsidRPr="003B7FA0" w:rsidSect="00970227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1DF" w:rsidRDefault="000B11DF">
      <w:r>
        <w:separator/>
      </w:r>
    </w:p>
  </w:endnote>
  <w:endnote w:type="continuationSeparator" w:id="0">
    <w:p w:rsidR="000B11DF" w:rsidRDefault="000B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227" w:rsidRDefault="00970227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1DF" w:rsidRDefault="000B11DF">
      <w:r>
        <w:separator/>
      </w:r>
    </w:p>
  </w:footnote>
  <w:footnote w:type="continuationSeparator" w:id="0">
    <w:p w:rsidR="000B11DF" w:rsidRDefault="000B1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860D1"/>
    <w:multiLevelType w:val="hybridMultilevel"/>
    <w:tmpl w:val="DC0AF88E"/>
    <w:lvl w:ilvl="0" w:tplc="EADE06E8">
      <w:start w:val="1"/>
      <w:numFmt w:val="decimal"/>
      <w:lvlText w:val="%1."/>
      <w:lvlJc w:val="left"/>
      <w:pPr>
        <w:ind w:left="1710" w:hanging="990"/>
      </w:pPr>
    </w:lvl>
    <w:lvl w:ilvl="1" w:tplc="3EA82B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066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F69F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1C91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3E3F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C676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F8ED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1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57AF3"/>
    <w:rsid w:val="0007529D"/>
    <w:rsid w:val="000B11DF"/>
    <w:rsid w:val="000B3A4C"/>
    <w:rsid w:val="00100A47"/>
    <w:rsid w:val="00192168"/>
    <w:rsid w:val="002C7531"/>
    <w:rsid w:val="003B662B"/>
    <w:rsid w:val="00414C95"/>
    <w:rsid w:val="004A3A72"/>
    <w:rsid w:val="004D6277"/>
    <w:rsid w:val="005A7CBA"/>
    <w:rsid w:val="00654DBE"/>
    <w:rsid w:val="007121CD"/>
    <w:rsid w:val="00970227"/>
    <w:rsid w:val="00A143E3"/>
    <w:rsid w:val="00B37DB0"/>
    <w:rsid w:val="00BD35F4"/>
    <w:rsid w:val="00C80448"/>
    <w:rsid w:val="00F2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3B7FA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3B7FA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3B7FA0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3B7FA0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3B7FA0"/>
    <w:rPr>
      <w:sz w:val="28"/>
    </w:rPr>
  </w:style>
  <w:style w:type="paragraph" w:styleId="a4">
    <w:name w:val="Body Text"/>
    <w:basedOn w:val="a"/>
    <w:link w:val="a9"/>
    <w:rsid w:val="003B7FA0"/>
    <w:pPr>
      <w:spacing w:after="120"/>
    </w:pPr>
  </w:style>
  <w:style w:type="character" w:customStyle="1" w:styleId="a9">
    <w:name w:val="Основной текст Знак"/>
    <w:link w:val="a4"/>
    <w:rsid w:val="003B7FA0"/>
    <w:rPr>
      <w:sz w:val="24"/>
      <w:szCs w:val="24"/>
    </w:rPr>
  </w:style>
  <w:style w:type="paragraph" w:customStyle="1" w:styleId="aa">
    <w:name w:val="Форма"/>
    <w:rsid w:val="003B7FA0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3B7FA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3B7FA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3B7FA0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3B7FA0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3B7FA0"/>
    <w:rPr>
      <w:sz w:val="28"/>
    </w:rPr>
  </w:style>
  <w:style w:type="paragraph" w:styleId="a4">
    <w:name w:val="Body Text"/>
    <w:basedOn w:val="a"/>
    <w:link w:val="a9"/>
    <w:rsid w:val="003B7FA0"/>
    <w:pPr>
      <w:spacing w:after="120"/>
    </w:pPr>
  </w:style>
  <w:style w:type="character" w:customStyle="1" w:styleId="a9">
    <w:name w:val="Основной текст Знак"/>
    <w:link w:val="a4"/>
    <w:rsid w:val="003B7FA0"/>
    <w:rPr>
      <w:sz w:val="24"/>
      <w:szCs w:val="24"/>
    </w:rPr>
  </w:style>
  <w:style w:type="paragraph" w:customStyle="1" w:styleId="aa">
    <w:name w:val="Форма"/>
    <w:rsid w:val="003B7FA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0F709-1302-4FA2-B476-9315B223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Пользователь</cp:lastModifiedBy>
  <cp:revision>14</cp:revision>
  <cp:lastPrinted>1900-12-31T19:00:00Z</cp:lastPrinted>
  <dcterms:created xsi:type="dcterms:W3CDTF">2017-09-26T09:09:00Z</dcterms:created>
  <dcterms:modified xsi:type="dcterms:W3CDTF">2017-10-06T08:39:00Z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прейскуранта цен на платные услуги МБУ "ДК "Северный"</vt:lpwstr>
  </property>
  <property fmtid="{D5CDD505-2E9C-101B-9397-08002B2CF9AE}" pid="3" name="reg_date">
    <vt:lpwstr>10.12.2013</vt:lpwstr>
  </property>
  <property fmtid="{D5CDD505-2E9C-101B-9397-08002B2CF9AE}" pid="4" name="reg_number">
    <vt:lpwstr>1964</vt:lpwstr>
  </property>
  <property fmtid="{D5CDD505-2E9C-101B-9397-08002B2CF9AE}" pid="5" name="r_object_id">
    <vt:lpwstr>090000018c3f5d4e</vt:lpwstr>
  </property>
  <property fmtid="{D5CDD505-2E9C-101B-9397-08002B2CF9AE}" pid="6" name="r_version_label">
    <vt:lpwstr>1.11</vt:lpwstr>
  </property>
  <property fmtid="{D5CDD505-2E9C-101B-9397-08002B2CF9AE}" pid="7" name="sign_flag">
    <vt:lpwstr>Подписан ЭЦП</vt:lpwstr>
  </property>
</Properties>
</file>