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A26" w:rsidRDefault="007C4A26">
      <w:pPr>
        <w:pStyle w:val="ConsPlusTitlePage"/>
      </w:pPr>
      <w:r>
        <w:t xml:space="preserve">Документ предоставлен </w:t>
      </w:r>
      <w:hyperlink r:id="rId4" w:history="1">
        <w:r>
          <w:rPr>
            <w:color w:val="0000FF"/>
          </w:rPr>
          <w:t>КонсультантПлюс</w:t>
        </w:r>
      </w:hyperlink>
      <w:r>
        <w:br/>
      </w:r>
    </w:p>
    <w:p w:rsidR="007C4A26" w:rsidRDefault="007C4A2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C4A26">
        <w:tc>
          <w:tcPr>
            <w:tcW w:w="4677" w:type="dxa"/>
            <w:tcBorders>
              <w:top w:val="nil"/>
              <w:left w:val="nil"/>
              <w:bottom w:val="nil"/>
              <w:right w:val="nil"/>
            </w:tcBorders>
          </w:tcPr>
          <w:p w:rsidR="007C4A26" w:rsidRDefault="007C4A26">
            <w:pPr>
              <w:pStyle w:val="ConsPlusNormal"/>
            </w:pPr>
            <w:r>
              <w:t>28 августа 2012 года</w:t>
            </w:r>
          </w:p>
        </w:tc>
        <w:tc>
          <w:tcPr>
            <w:tcW w:w="4677" w:type="dxa"/>
            <w:tcBorders>
              <w:top w:val="nil"/>
              <w:left w:val="nil"/>
              <w:bottom w:val="nil"/>
              <w:right w:val="nil"/>
            </w:tcBorders>
          </w:tcPr>
          <w:p w:rsidR="007C4A26" w:rsidRDefault="007C4A26">
            <w:pPr>
              <w:pStyle w:val="ConsPlusNormal"/>
              <w:jc w:val="right"/>
            </w:pPr>
            <w:r>
              <w:t>N 87-ПК</w:t>
            </w:r>
          </w:p>
        </w:tc>
      </w:tr>
    </w:tbl>
    <w:p w:rsidR="007C4A26" w:rsidRDefault="007C4A26">
      <w:pPr>
        <w:pStyle w:val="ConsPlusNormal"/>
        <w:pBdr>
          <w:top w:val="single" w:sz="6" w:space="0" w:color="auto"/>
        </w:pBdr>
        <w:spacing w:before="100" w:after="100"/>
        <w:jc w:val="both"/>
        <w:rPr>
          <w:sz w:val="2"/>
          <w:szCs w:val="2"/>
        </w:rPr>
      </w:pPr>
    </w:p>
    <w:p w:rsidR="007C4A26" w:rsidRDefault="007C4A26">
      <w:pPr>
        <w:pStyle w:val="ConsPlusNormal"/>
        <w:ind w:firstLine="540"/>
        <w:jc w:val="both"/>
      </w:pPr>
    </w:p>
    <w:p w:rsidR="007C4A26" w:rsidRDefault="007C4A26">
      <w:pPr>
        <w:pStyle w:val="ConsPlusTitle"/>
        <w:jc w:val="center"/>
      </w:pPr>
      <w:r>
        <w:t>ПЕРМСКИЙ КРАЙ</w:t>
      </w:r>
    </w:p>
    <w:p w:rsidR="007C4A26" w:rsidRDefault="007C4A26">
      <w:pPr>
        <w:pStyle w:val="ConsPlusTitle"/>
        <w:jc w:val="center"/>
      </w:pPr>
    </w:p>
    <w:p w:rsidR="007C4A26" w:rsidRDefault="007C4A26">
      <w:pPr>
        <w:pStyle w:val="ConsPlusTitle"/>
        <w:jc w:val="center"/>
      </w:pPr>
      <w:r>
        <w:t>ЗАКОН</w:t>
      </w:r>
    </w:p>
    <w:p w:rsidR="007C4A26" w:rsidRDefault="007C4A26">
      <w:pPr>
        <w:pStyle w:val="ConsPlusTitle"/>
        <w:jc w:val="center"/>
      </w:pPr>
    </w:p>
    <w:p w:rsidR="007C4A26" w:rsidRDefault="007C4A26">
      <w:pPr>
        <w:pStyle w:val="ConsPlusTitle"/>
        <w:jc w:val="center"/>
      </w:pPr>
      <w:r>
        <w:t xml:space="preserve">О ПРЕОБРАЗОВАНИИ </w:t>
      </w:r>
      <w:proofErr w:type="gramStart"/>
      <w:r>
        <w:t>СЕВЕРО-УГЛЕУРАЛЬСКОГО</w:t>
      </w:r>
      <w:proofErr w:type="gramEnd"/>
      <w:r>
        <w:t xml:space="preserve"> ГОРОДСКОГО ПОСЕЛЕНИЯ</w:t>
      </w:r>
    </w:p>
    <w:p w:rsidR="007C4A26" w:rsidRDefault="007C4A26">
      <w:pPr>
        <w:pStyle w:val="ConsPlusTitle"/>
        <w:jc w:val="center"/>
      </w:pPr>
      <w:r>
        <w:t>И ШИРОКОВСКОГО СЕЛЬСКОГО ПОСЕЛЕНИЯ ПУТЕМ ОБЪЕДИНЕНИЯ</w:t>
      </w:r>
    </w:p>
    <w:p w:rsidR="007C4A26" w:rsidRDefault="007C4A26">
      <w:pPr>
        <w:pStyle w:val="ConsPlusTitle"/>
        <w:jc w:val="center"/>
      </w:pPr>
      <w:r>
        <w:t>С ГОРОДСКИМ ОКРУГОМ "ГОРОД ГУБАХА"</w:t>
      </w:r>
    </w:p>
    <w:p w:rsidR="007C4A26" w:rsidRDefault="007C4A26">
      <w:pPr>
        <w:pStyle w:val="ConsPlusNormal"/>
        <w:ind w:firstLine="540"/>
        <w:jc w:val="both"/>
      </w:pPr>
    </w:p>
    <w:p w:rsidR="007C4A26" w:rsidRDefault="007C4A26">
      <w:pPr>
        <w:pStyle w:val="ConsPlusNormal"/>
        <w:jc w:val="right"/>
      </w:pPr>
      <w:proofErr w:type="gramStart"/>
      <w:r>
        <w:t>Принят</w:t>
      </w:r>
      <w:proofErr w:type="gramEnd"/>
    </w:p>
    <w:p w:rsidR="007C4A26" w:rsidRDefault="007C4A26">
      <w:pPr>
        <w:pStyle w:val="ConsPlusNormal"/>
        <w:jc w:val="right"/>
      </w:pPr>
      <w:r>
        <w:t>Законодательным Собранием</w:t>
      </w:r>
    </w:p>
    <w:p w:rsidR="007C4A26" w:rsidRDefault="007C4A26">
      <w:pPr>
        <w:pStyle w:val="ConsPlusNormal"/>
        <w:jc w:val="right"/>
      </w:pPr>
      <w:r>
        <w:t>Пермского края</w:t>
      </w:r>
    </w:p>
    <w:p w:rsidR="007C4A26" w:rsidRDefault="007C4A26">
      <w:pPr>
        <w:pStyle w:val="ConsPlusNormal"/>
        <w:jc w:val="right"/>
      </w:pPr>
      <w:r>
        <w:t>16 августа 2012 года</w:t>
      </w:r>
    </w:p>
    <w:p w:rsidR="007C4A26" w:rsidRDefault="007C4A26">
      <w:pPr>
        <w:pStyle w:val="ConsPlusNormal"/>
        <w:jc w:val="center"/>
      </w:pPr>
      <w:r>
        <w:t>Список изменяющих документов</w:t>
      </w:r>
    </w:p>
    <w:p w:rsidR="007C4A26" w:rsidRDefault="007C4A26">
      <w:pPr>
        <w:pStyle w:val="ConsPlusNormal"/>
        <w:jc w:val="center"/>
      </w:pPr>
      <w:r>
        <w:t xml:space="preserve">(в ред. </w:t>
      </w:r>
      <w:hyperlink r:id="rId5" w:history="1">
        <w:r>
          <w:rPr>
            <w:color w:val="0000FF"/>
          </w:rPr>
          <w:t>Закона</w:t>
        </w:r>
      </w:hyperlink>
      <w:r>
        <w:t xml:space="preserve"> Пермского края от 14.12.2013 N 273-ПК)</w:t>
      </w:r>
    </w:p>
    <w:p w:rsidR="007C4A26" w:rsidRDefault="007C4A26">
      <w:pPr>
        <w:pStyle w:val="ConsPlusNormal"/>
        <w:jc w:val="center"/>
      </w:pPr>
    </w:p>
    <w:p w:rsidR="007C4A26" w:rsidRDefault="007C4A26">
      <w:pPr>
        <w:pStyle w:val="ConsPlusNormal"/>
        <w:ind w:firstLine="540"/>
        <w:jc w:val="both"/>
      </w:pPr>
      <w:r>
        <w:t>Статья 1. Цель, основания и срок образования нового муниципального образования</w:t>
      </w:r>
    </w:p>
    <w:p w:rsidR="007C4A26" w:rsidRDefault="007C4A26">
      <w:pPr>
        <w:pStyle w:val="ConsPlusNormal"/>
        <w:ind w:firstLine="540"/>
        <w:jc w:val="both"/>
      </w:pPr>
    </w:p>
    <w:p w:rsidR="007C4A26" w:rsidRDefault="007C4A26">
      <w:pPr>
        <w:pStyle w:val="ConsPlusNormal"/>
        <w:ind w:firstLine="540"/>
        <w:jc w:val="both"/>
      </w:pPr>
      <w:r>
        <w:t xml:space="preserve">1. В соответствии с </w:t>
      </w:r>
      <w:hyperlink r:id="rId6" w:history="1">
        <w:r>
          <w:rPr>
            <w:color w:val="0000FF"/>
          </w:rPr>
          <w:t>частью 3.1 статьи 13</w:t>
        </w:r>
      </w:hyperlink>
      <w:r>
        <w:t xml:space="preserve"> Федерального закона от 06.10.2003 N 131-ФЗ "Об общих принципах организации местного самоуправления в Российской Федерации" преобразовать Северо-Углеуральское городское поселение Пермского края и Широковское сельское поселение Пермского края (далее - поселения) путем объединения с Губахинским городским округом (далее - городской округ "Город Губаха").</w:t>
      </w:r>
    </w:p>
    <w:p w:rsidR="007C4A26" w:rsidRDefault="007C4A26">
      <w:pPr>
        <w:pStyle w:val="ConsPlusNormal"/>
        <w:ind w:firstLine="540"/>
        <w:jc w:val="both"/>
      </w:pPr>
      <w:r>
        <w:t>Преобразование осуществляется с согласия населения городского округа, муниципального района и каждого из поселений, выраженного представительными органами указанных муниципальных образований на основе результатов публичных слушаний, проведенных в порядке, установленном законодательством.</w:t>
      </w:r>
    </w:p>
    <w:p w:rsidR="007C4A26" w:rsidRDefault="007C4A26">
      <w:pPr>
        <w:pStyle w:val="ConsPlusNormal"/>
        <w:ind w:firstLine="540"/>
        <w:jc w:val="both"/>
      </w:pPr>
      <w:r>
        <w:t>2. Преобразование муниципальных образований осуществляется в целях ускорения социально-экономического развития поселений и повышения уровня жизни проживающего в них населения.</w:t>
      </w:r>
    </w:p>
    <w:p w:rsidR="007C4A26" w:rsidRDefault="007C4A26">
      <w:pPr>
        <w:pStyle w:val="ConsPlusNormal"/>
        <w:ind w:firstLine="540"/>
        <w:jc w:val="both"/>
      </w:pPr>
      <w:r>
        <w:t>3. Поселения, объединенные с городским округом, утрачивают статус муниципальных образований со дня вступления в силу настоящего Закона.</w:t>
      </w:r>
    </w:p>
    <w:p w:rsidR="007C4A26" w:rsidRDefault="007C4A26">
      <w:pPr>
        <w:pStyle w:val="ConsPlusNormal"/>
        <w:ind w:firstLine="540"/>
        <w:jc w:val="both"/>
      </w:pPr>
    </w:p>
    <w:p w:rsidR="007C4A26" w:rsidRDefault="007C4A26">
      <w:pPr>
        <w:pStyle w:val="ConsPlusNormal"/>
        <w:ind w:firstLine="540"/>
        <w:jc w:val="both"/>
      </w:pPr>
      <w:r>
        <w:t>Статья 2. Границы городского округа "Город Губаха"</w:t>
      </w:r>
    </w:p>
    <w:p w:rsidR="007C4A26" w:rsidRDefault="007C4A26">
      <w:pPr>
        <w:pStyle w:val="ConsPlusNormal"/>
        <w:ind w:firstLine="540"/>
        <w:jc w:val="both"/>
      </w:pPr>
    </w:p>
    <w:p w:rsidR="007C4A26" w:rsidRDefault="007C4A26">
      <w:pPr>
        <w:pStyle w:val="ConsPlusNormal"/>
        <w:ind w:firstLine="540"/>
        <w:jc w:val="both"/>
      </w:pPr>
      <w:r>
        <w:t>1. Установить, что границы городского округа "Город Губаха" соответствуют границам Губахинского муниципального района согласно картографическому описанию (</w:t>
      </w:r>
      <w:hyperlink w:anchor="P72" w:history="1">
        <w:r>
          <w:rPr>
            <w:color w:val="0000FF"/>
          </w:rPr>
          <w:t>приложение 1</w:t>
        </w:r>
      </w:hyperlink>
      <w:r>
        <w:t xml:space="preserve"> к настоящему Закону).</w:t>
      </w:r>
    </w:p>
    <w:p w:rsidR="007C4A26" w:rsidRDefault="007C4A26">
      <w:pPr>
        <w:pStyle w:val="ConsPlusNormal"/>
        <w:ind w:firstLine="540"/>
        <w:jc w:val="both"/>
      </w:pPr>
      <w:r>
        <w:t>2. В состав территории городского округа "Город Губаха" входят населенные пункты, входившие в состав территории Губахинского муниципального района (</w:t>
      </w:r>
      <w:hyperlink w:anchor="P91" w:history="1">
        <w:r>
          <w:rPr>
            <w:color w:val="0000FF"/>
          </w:rPr>
          <w:t>приложение 2</w:t>
        </w:r>
      </w:hyperlink>
      <w:r>
        <w:t xml:space="preserve"> к настоящему Закону).</w:t>
      </w:r>
    </w:p>
    <w:p w:rsidR="007C4A26" w:rsidRDefault="007C4A26">
      <w:pPr>
        <w:pStyle w:val="ConsPlusNormal"/>
        <w:ind w:firstLine="540"/>
        <w:jc w:val="both"/>
      </w:pPr>
    </w:p>
    <w:p w:rsidR="007C4A26" w:rsidRDefault="007C4A26">
      <w:pPr>
        <w:pStyle w:val="ConsPlusNormal"/>
        <w:ind w:firstLine="540"/>
        <w:jc w:val="both"/>
      </w:pPr>
      <w:r>
        <w:t>Статья 3. Правопреемство</w:t>
      </w:r>
    </w:p>
    <w:p w:rsidR="007C4A26" w:rsidRDefault="007C4A26">
      <w:pPr>
        <w:pStyle w:val="ConsPlusNormal"/>
        <w:ind w:firstLine="540"/>
        <w:jc w:val="both"/>
      </w:pPr>
    </w:p>
    <w:p w:rsidR="007C4A26" w:rsidRDefault="007C4A26">
      <w:pPr>
        <w:pStyle w:val="ConsPlusNormal"/>
        <w:ind w:firstLine="540"/>
        <w:jc w:val="both"/>
      </w:pPr>
      <w:r>
        <w:t xml:space="preserve">1. Органы местного самоуправления городского округа "Город Губаха" в соответствии со своей компетенцией являются правопреемниками органов местного самоуправления </w:t>
      </w:r>
      <w:proofErr w:type="gramStart"/>
      <w:r>
        <w:t>Северо-Углеуральского</w:t>
      </w:r>
      <w:proofErr w:type="gramEnd"/>
      <w:r>
        <w:t xml:space="preserve"> городского поселения, Широковского сельского поселения и Губахинского муниципального района в отношениях с органами государственной власти Российской Федерации, органами государственной власти Пермского края, органами местного </w:t>
      </w:r>
      <w:r>
        <w:lastRenderedPageBreak/>
        <w:t>самоуправления, физическими и юридическими лицами.</w:t>
      </w:r>
    </w:p>
    <w:p w:rsidR="007C4A26" w:rsidRDefault="007C4A26">
      <w:pPr>
        <w:pStyle w:val="ConsPlusNormal"/>
        <w:ind w:firstLine="540"/>
        <w:jc w:val="both"/>
      </w:pPr>
      <w:r>
        <w:t>2. Вопросы правопреемства подлежат урегулированию муниципальными правовыми актами городского округа "Город Губаха".</w:t>
      </w:r>
    </w:p>
    <w:p w:rsidR="007C4A26" w:rsidRDefault="007C4A26">
      <w:pPr>
        <w:pStyle w:val="ConsPlusNormal"/>
        <w:ind w:firstLine="540"/>
        <w:jc w:val="both"/>
      </w:pPr>
      <w:proofErr w:type="gramStart"/>
      <w:r>
        <w:t>До урегулирования муниципальными правовыми актами городского округа "Город Губаха" вопросов правопреемства в отношении местных администраций, муниципальных учреждений, предприятий и организаций, ранее созданных органами местного самоуправления, которые на день вступления в силу настоящего Закона осуществляли полномочия по решению вопросов местного значения на соответствующей территории, или с их участием, соответствующие местные администрации, муниципальные учреждения, предприятия и организации продолжают осуществлять свою деятельность с</w:t>
      </w:r>
      <w:proofErr w:type="gramEnd"/>
      <w:r>
        <w:t xml:space="preserve"> сохранением их прежней организационно-правовой формы.</w:t>
      </w:r>
    </w:p>
    <w:p w:rsidR="007C4A26" w:rsidRDefault="007C4A26">
      <w:pPr>
        <w:pStyle w:val="ConsPlusNormal"/>
        <w:ind w:firstLine="540"/>
        <w:jc w:val="both"/>
      </w:pPr>
      <w:r>
        <w:t>3. Вопросы правопреемства в части, не урегулированной настоящим Законом и муниципальными правовыми актами, регулируются законодательством Российской Федерации и Пермского края, а также муниципальными правовыми актами городского округа "Город Губаха", договорами и соглашениями.</w:t>
      </w:r>
    </w:p>
    <w:p w:rsidR="007C4A26" w:rsidRDefault="007C4A26">
      <w:pPr>
        <w:pStyle w:val="ConsPlusNormal"/>
        <w:ind w:firstLine="540"/>
        <w:jc w:val="both"/>
      </w:pPr>
    </w:p>
    <w:p w:rsidR="007C4A26" w:rsidRDefault="007C4A26">
      <w:pPr>
        <w:pStyle w:val="ConsPlusNormal"/>
        <w:ind w:firstLine="540"/>
        <w:jc w:val="both"/>
      </w:pPr>
      <w:r>
        <w:t xml:space="preserve">Статья 4. Порядок исполнения бюджетов </w:t>
      </w:r>
      <w:proofErr w:type="gramStart"/>
      <w:r>
        <w:t>Северо-Углеуральского</w:t>
      </w:r>
      <w:proofErr w:type="gramEnd"/>
      <w:r>
        <w:t xml:space="preserve"> городского поселения, Широковского сельского поселения и Губахинского муниципального района в 2012 году</w:t>
      </w:r>
    </w:p>
    <w:p w:rsidR="007C4A26" w:rsidRDefault="007C4A26">
      <w:pPr>
        <w:pStyle w:val="ConsPlusNormal"/>
        <w:ind w:firstLine="540"/>
        <w:jc w:val="both"/>
      </w:pPr>
    </w:p>
    <w:p w:rsidR="007C4A26" w:rsidRDefault="007C4A26">
      <w:pPr>
        <w:pStyle w:val="ConsPlusNormal"/>
        <w:ind w:firstLine="540"/>
        <w:jc w:val="both"/>
      </w:pPr>
      <w:r>
        <w:t xml:space="preserve">Исполнение бюджетов </w:t>
      </w:r>
      <w:proofErr w:type="gramStart"/>
      <w:r>
        <w:t>Северо-Углеуральского</w:t>
      </w:r>
      <w:proofErr w:type="gramEnd"/>
      <w:r>
        <w:t xml:space="preserve"> городского поселения, Широковского сельского поселения, Губахинского муниципального района на 2012 год обеспечивается органами местного самоуправления указанных муниципальных образований раздельно по каждой территории.</w:t>
      </w:r>
    </w:p>
    <w:p w:rsidR="007C4A26" w:rsidRDefault="007C4A26">
      <w:pPr>
        <w:pStyle w:val="ConsPlusNormal"/>
        <w:ind w:firstLine="540"/>
        <w:jc w:val="both"/>
      </w:pPr>
      <w:r>
        <w:t>Начиная с 2013 года в межбюджетных отношениях с бюджетами бюджетной системы Российской Федерации бюджет городского округа "Город Губаха" учитывается как бюджет единой территории.</w:t>
      </w:r>
    </w:p>
    <w:p w:rsidR="007C4A26" w:rsidRDefault="007C4A26">
      <w:pPr>
        <w:pStyle w:val="ConsPlusNormal"/>
        <w:ind w:firstLine="540"/>
        <w:jc w:val="both"/>
      </w:pPr>
    </w:p>
    <w:p w:rsidR="007C4A26" w:rsidRDefault="007C4A26">
      <w:pPr>
        <w:pStyle w:val="ConsPlusNormal"/>
        <w:ind w:firstLine="540"/>
        <w:jc w:val="both"/>
      </w:pPr>
      <w:r>
        <w:t>Статья 5. Внесение изменений и дополнений в законы Пермского края</w:t>
      </w:r>
    </w:p>
    <w:p w:rsidR="007C4A26" w:rsidRDefault="007C4A26">
      <w:pPr>
        <w:pStyle w:val="ConsPlusNormal"/>
        <w:ind w:firstLine="540"/>
        <w:jc w:val="both"/>
      </w:pPr>
    </w:p>
    <w:p w:rsidR="007C4A26" w:rsidRDefault="007C4A26">
      <w:pPr>
        <w:pStyle w:val="ConsPlusNormal"/>
        <w:ind w:firstLine="540"/>
        <w:jc w:val="both"/>
      </w:pPr>
      <w:r>
        <w:t>1. Со дня вступления в силу настоящего Закона признать утратившими силу:</w:t>
      </w:r>
    </w:p>
    <w:p w:rsidR="007C4A26" w:rsidRDefault="007C4A26">
      <w:pPr>
        <w:pStyle w:val="ConsPlusNormal"/>
        <w:ind w:firstLine="540"/>
        <w:jc w:val="both"/>
      </w:pPr>
      <w:hyperlink r:id="rId7" w:history="1">
        <w:r>
          <w:rPr>
            <w:color w:val="0000FF"/>
          </w:rPr>
          <w:t>Закон</w:t>
        </w:r>
      </w:hyperlink>
      <w:r>
        <w:t xml:space="preserve"> Пермской области от 10.11.2004 N 1764-365 "Об утверждении границ и о наделении статусом муниципальных образований административной территории города Губахи Пермского края" (Бюллетень Законодательного Собрания и администрации Пермской области, 09.12.2004, N 12, часть I; 09.09.2005, N 9; Собрание законодательства Пермского края, 25.04.2007, N 4; 30.10.2009, N 10, часть I; </w:t>
      </w:r>
      <w:proofErr w:type="gramStart"/>
      <w:r>
        <w:t>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26.10.2009, N 42);</w:t>
      </w:r>
      <w:proofErr w:type="gramEnd"/>
    </w:p>
    <w:p w:rsidR="007C4A26" w:rsidRDefault="007C4A26">
      <w:pPr>
        <w:pStyle w:val="ConsPlusNormal"/>
        <w:ind w:firstLine="540"/>
        <w:jc w:val="both"/>
      </w:pPr>
      <w:hyperlink r:id="rId8" w:history="1">
        <w:r>
          <w:rPr>
            <w:color w:val="0000FF"/>
          </w:rPr>
          <w:t>Закон</w:t>
        </w:r>
      </w:hyperlink>
      <w:r>
        <w:t xml:space="preserve"> Пермского края от 18.12.2006 N 3416-804 "О разграничении имущества, находящегося в муниципальной собственности Губахинского муниципального района" в части разграничения имущества между Губахинским муниципальным районом и городским округом "Город Губаха" (Собрание законодательства Пермского края, 28.02.2007, N 2, часть I; 19.12.2007, N 12; 01.07.2009, N 7; 12.03.2012, N 2; </w:t>
      </w:r>
      <w:proofErr w:type="gramStart"/>
      <w:r>
        <w:t>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08.06.2009, N 22; 12.03.2012, N 10);</w:t>
      </w:r>
      <w:proofErr w:type="gramEnd"/>
    </w:p>
    <w:p w:rsidR="007C4A26" w:rsidRDefault="007C4A26">
      <w:pPr>
        <w:pStyle w:val="ConsPlusNormal"/>
        <w:ind w:firstLine="540"/>
        <w:jc w:val="both"/>
      </w:pPr>
      <w:hyperlink r:id="rId9" w:history="1">
        <w:proofErr w:type="gramStart"/>
        <w:r>
          <w:rPr>
            <w:color w:val="0000FF"/>
          </w:rPr>
          <w:t>статью 4</w:t>
        </w:r>
      </w:hyperlink>
      <w:r>
        <w:t xml:space="preserve"> Закона Пермской области от 25.07.2005 N 2354-520 "О внесении изменений в отдельные законы Пермской области" (Бюллетень Законодательного Собрания и администрации Пермской области, 09.09.2005, N 9; Собрание законодательства Пермского края, 23.07.2007, N 7; 17.06.2010, N 6;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07.06.2010, N 22);</w:t>
      </w:r>
      <w:proofErr w:type="gramEnd"/>
    </w:p>
    <w:p w:rsidR="007C4A26" w:rsidRDefault="007C4A26">
      <w:pPr>
        <w:pStyle w:val="ConsPlusNormal"/>
        <w:ind w:firstLine="540"/>
        <w:jc w:val="both"/>
      </w:pPr>
      <w:hyperlink r:id="rId10" w:history="1">
        <w:r>
          <w:rPr>
            <w:color w:val="0000FF"/>
          </w:rPr>
          <w:t>статью 9</w:t>
        </w:r>
      </w:hyperlink>
      <w:r>
        <w:t xml:space="preserve"> Закона Пермского края от 06.03.2007 N 20-ПК "О внесении изменений в законы Пермской области об утверждении границ и о наделении соответствующим статусом муниципальных образований Пермской области" (Собрание законодательства Пермского края, 25.04.2007, N 4);</w:t>
      </w:r>
    </w:p>
    <w:p w:rsidR="007C4A26" w:rsidRDefault="007C4A26">
      <w:pPr>
        <w:pStyle w:val="ConsPlusNormal"/>
        <w:ind w:firstLine="540"/>
        <w:jc w:val="both"/>
      </w:pPr>
      <w:hyperlink r:id="rId11" w:history="1">
        <w:proofErr w:type="gramStart"/>
        <w:r>
          <w:rPr>
            <w:color w:val="0000FF"/>
          </w:rPr>
          <w:t>статью 12</w:t>
        </w:r>
      </w:hyperlink>
      <w:r>
        <w:t xml:space="preserve"> Закона Пермского края от 16.10.2009 N 499-ПК "О внесении изменений в </w:t>
      </w:r>
      <w:r>
        <w:lastRenderedPageBreak/>
        <w:t>отдельные законодательные акты Пермской области и Коми-Пермяцкого автономного округа"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26.10.2009, N 42; Собрание законодательства Пермского края, 30.10.2009, N 10, часть I);</w:t>
      </w:r>
      <w:proofErr w:type="gramEnd"/>
    </w:p>
    <w:p w:rsidR="007C4A26" w:rsidRDefault="007C4A26">
      <w:pPr>
        <w:pStyle w:val="ConsPlusNormal"/>
        <w:ind w:firstLine="540"/>
        <w:jc w:val="both"/>
      </w:pPr>
      <w:hyperlink r:id="rId12" w:history="1">
        <w:r>
          <w:rPr>
            <w:color w:val="0000FF"/>
          </w:rPr>
          <w:t>статью 2</w:t>
        </w:r>
      </w:hyperlink>
      <w:r>
        <w:t xml:space="preserve"> Закона Пермского края от 06.06.2012 N 41-ПК "О преобразовании Губахинского городского поселения в городской округ "Город Губаха"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11.06.2012, N 23);</w:t>
      </w:r>
    </w:p>
    <w:p w:rsidR="007C4A26" w:rsidRDefault="007C4A26">
      <w:pPr>
        <w:pStyle w:val="ConsPlusNormal"/>
        <w:ind w:firstLine="540"/>
        <w:jc w:val="both"/>
      </w:pPr>
      <w:hyperlink r:id="rId13" w:history="1">
        <w:r>
          <w:rPr>
            <w:color w:val="0000FF"/>
          </w:rPr>
          <w:t>приложения 1</w:t>
        </w:r>
      </w:hyperlink>
      <w:r>
        <w:t xml:space="preserve">, </w:t>
      </w:r>
      <w:hyperlink r:id="rId14" w:history="1">
        <w:r>
          <w:rPr>
            <w:color w:val="0000FF"/>
          </w:rPr>
          <w:t>2</w:t>
        </w:r>
      </w:hyperlink>
      <w:r>
        <w:t xml:space="preserve"> к Закону Пермского края от 06.06.2012 N 41-ПК "О преобразовании Губахинского городского поселения в городской округ "Город Губаха" (Бюллетень законов Пермского края, правовых актов губернатора Пермского края, Правительства Пермского края, исполнительных органов государственной власти Пермского края, 11.06.2012, N 23).</w:t>
      </w:r>
    </w:p>
    <w:p w:rsidR="007C4A26" w:rsidRDefault="007C4A26">
      <w:pPr>
        <w:pStyle w:val="ConsPlusNormal"/>
        <w:ind w:firstLine="540"/>
        <w:jc w:val="both"/>
      </w:pPr>
    </w:p>
    <w:p w:rsidR="007C4A26" w:rsidRDefault="007C4A26">
      <w:pPr>
        <w:pStyle w:val="ConsPlusNormal"/>
        <w:ind w:firstLine="540"/>
        <w:jc w:val="both"/>
      </w:pPr>
      <w:r>
        <w:t>Статья 6. Заключительные положения</w:t>
      </w:r>
    </w:p>
    <w:p w:rsidR="007C4A26" w:rsidRDefault="007C4A26">
      <w:pPr>
        <w:pStyle w:val="ConsPlusNormal"/>
        <w:ind w:firstLine="540"/>
        <w:jc w:val="both"/>
      </w:pPr>
    </w:p>
    <w:p w:rsidR="007C4A26" w:rsidRDefault="007C4A26">
      <w:pPr>
        <w:pStyle w:val="ConsPlusNormal"/>
        <w:ind w:firstLine="540"/>
        <w:jc w:val="both"/>
      </w:pPr>
      <w:r>
        <w:t>Настоящий Закон вступает в силу через десять дней после дня его официального опубликования.</w:t>
      </w:r>
    </w:p>
    <w:p w:rsidR="007C4A26" w:rsidRDefault="007C4A26">
      <w:pPr>
        <w:pStyle w:val="ConsPlusNormal"/>
        <w:ind w:firstLine="540"/>
        <w:jc w:val="both"/>
      </w:pPr>
    </w:p>
    <w:p w:rsidR="007C4A26" w:rsidRDefault="007C4A26">
      <w:pPr>
        <w:pStyle w:val="ConsPlusNormal"/>
        <w:jc w:val="right"/>
      </w:pPr>
      <w:r>
        <w:t>Губернатор</w:t>
      </w:r>
    </w:p>
    <w:p w:rsidR="007C4A26" w:rsidRDefault="007C4A26">
      <w:pPr>
        <w:pStyle w:val="ConsPlusNormal"/>
        <w:jc w:val="right"/>
      </w:pPr>
      <w:r>
        <w:t>Пермского края</w:t>
      </w:r>
    </w:p>
    <w:p w:rsidR="007C4A26" w:rsidRDefault="007C4A26">
      <w:pPr>
        <w:pStyle w:val="ConsPlusNormal"/>
        <w:jc w:val="right"/>
      </w:pPr>
      <w:r>
        <w:t>В.Ф.БАСАРГИН</w:t>
      </w:r>
    </w:p>
    <w:p w:rsidR="007C4A26" w:rsidRDefault="007C4A26">
      <w:pPr>
        <w:pStyle w:val="ConsPlusNormal"/>
        <w:jc w:val="both"/>
      </w:pPr>
      <w:r>
        <w:t>28.08.2012 N 87-ПК</w:t>
      </w:r>
    </w:p>
    <w:p w:rsidR="007C4A26" w:rsidRDefault="007C4A26">
      <w:pPr>
        <w:pStyle w:val="ConsPlusNormal"/>
        <w:ind w:firstLine="540"/>
        <w:jc w:val="both"/>
      </w:pPr>
    </w:p>
    <w:p w:rsidR="007C4A26" w:rsidRDefault="007C4A26">
      <w:pPr>
        <w:pStyle w:val="ConsPlusNormal"/>
        <w:ind w:firstLine="540"/>
        <w:jc w:val="both"/>
      </w:pPr>
    </w:p>
    <w:p w:rsidR="007C4A26" w:rsidRDefault="007C4A26">
      <w:pPr>
        <w:pStyle w:val="ConsPlusNormal"/>
        <w:ind w:firstLine="540"/>
        <w:jc w:val="both"/>
      </w:pPr>
    </w:p>
    <w:p w:rsidR="007C4A26" w:rsidRDefault="007C4A26">
      <w:pPr>
        <w:pStyle w:val="ConsPlusNormal"/>
        <w:ind w:firstLine="540"/>
        <w:jc w:val="both"/>
      </w:pPr>
    </w:p>
    <w:p w:rsidR="007C4A26" w:rsidRDefault="007C4A26">
      <w:pPr>
        <w:pStyle w:val="ConsPlusNormal"/>
        <w:ind w:firstLine="540"/>
        <w:jc w:val="both"/>
      </w:pPr>
    </w:p>
    <w:p w:rsidR="007C4A26" w:rsidRDefault="007C4A26">
      <w:pPr>
        <w:pStyle w:val="ConsPlusNormal"/>
        <w:jc w:val="right"/>
      </w:pPr>
      <w:r>
        <w:t>Приложение 1</w:t>
      </w:r>
    </w:p>
    <w:p w:rsidR="007C4A26" w:rsidRDefault="007C4A26">
      <w:pPr>
        <w:pStyle w:val="ConsPlusNormal"/>
        <w:jc w:val="right"/>
      </w:pPr>
      <w:r>
        <w:t>к Закону</w:t>
      </w:r>
    </w:p>
    <w:p w:rsidR="007C4A26" w:rsidRDefault="007C4A26">
      <w:pPr>
        <w:pStyle w:val="ConsPlusNormal"/>
        <w:jc w:val="right"/>
      </w:pPr>
      <w:r>
        <w:t>Пермского края</w:t>
      </w:r>
    </w:p>
    <w:p w:rsidR="007C4A26" w:rsidRDefault="007C4A26">
      <w:pPr>
        <w:pStyle w:val="ConsPlusNormal"/>
        <w:jc w:val="right"/>
      </w:pPr>
      <w:r>
        <w:t>от 28.08.2012 N 87-ПК</w:t>
      </w:r>
    </w:p>
    <w:p w:rsidR="007C4A26" w:rsidRDefault="007C4A26">
      <w:pPr>
        <w:pStyle w:val="ConsPlusNormal"/>
        <w:ind w:firstLine="540"/>
        <w:jc w:val="both"/>
      </w:pPr>
    </w:p>
    <w:p w:rsidR="007C4A26" w:rsidRDefault="007C4A26">
      <w:pPr>
        <w:pStyle w:val="ConsPlusTitle"/>
        <w:jc w:val="center"/>
      </w:pPr>
      <w:bookmarkStart w:id="0" w:name="P72"/>
      <w:bookmarkEnd w:id="0"/>
      <w:r>
        <w:t>КАРТОГРАФИЧЕСКОЕ ОПИСАНИЕ</w:t>
      </w:r>
    </w:p>
    <w:p w:rsidR="007C4A26" w:rsidRDefault="007C4A26">
      <w:pPr>
        <w:pStyle w:val="ConsPlusTitle"/>
        <w:jc w:val="center"/>
      </w:pPr>
      <w:r>
        <w:t>ГРАНИЦ ГОРОДСКОГО ОКРУГА "ГОРОД ГУБАХА"</w:t>
      </w:r>
    </w:p>
    <w:p w:rsidR="007C4A26" w:rsidRDefault="007C4A26">
      <w:pPr>
        <w:pStyle w:val="ConsPlusNormal"/>
        <w:ind w:firstLine="540"/>
        <w:jc w:val="both"/>
      </w:pPr>
    </w:p>
    <w:p w:rsidR="007C4A26" w:rsidRDefault="007C4A26">
      <w:pPr>
        <w:pStyle w:val="ConsPlusNormal"/>
        <w:ind w:firstLine="540"/>
        <w:jc w:val="both"/>
      </w:pPr>
      <w:r>
        <w:t>Городской округ "Город Губаха" граничит на северо-западе с Александровским муниципальным районом, на севере с Кизеловским муниципальным районом, на юго-востоке с Гремячинским муниципальным районом, на юго-западе с Добрянским муниципальным районом.</w:t>
      </w:r>
    </w:p>
    <w:p w:rsidR="007C4A26" w:rsidRDefault="007C4A26">
      <w:pPr>
        <w:pStyle w:val="ConsPlusNormal"/>
        <w:ind w:firstLine="540"/>
        <w:jc w:val="both"/>
      </w:pPr>
      <w:r>
        <w:t>Вся граница городского округа "Город Губаха" проходит по землям лесного фонда, то есть по границам лесных кварталов.</w:t>
      </w:r>
    </w:p>
    <w:p w:rsidR="007C4A26" w:rsidRDefault="007C4A26">
      <w:pPr>
        <w:pStyle w:val="ConsPlusNormal"/>
        <w:ind w:firstLine="540"/>
        <w:jc w:val="both"/>
      </w:pPr>
      <w:proofErr w:type="gramStart"/>
      <w:r>
        <w:t>От точки "А" до точки "Б" городской округ "Город Губаха" граничит с землями Кизеловского муниципального района, граница проходит по северным сторонам лесных кварталов 178, 179, 180, 181 Кизеловского лесничества Кизеловского лесхоза, затем по северным сторонам лесных кварталов 133, 134, 135, 136, 137, по восточным сторонам лесных кварталов 137, 141, по южной стороне лесного квартала 142, по северным сторонам лесных кварталов</w:t>
      </w:r>
      <w:proofErr w:type="gramEnd"/>
      <w:r>
        <w:t xml:space="preserve"> 14, 15, 16, 17, 18, по восточным сторонам лесных кварталов 18, 23, по северным сторонам лесных кварталов 42, 43 Углеуральского лесничества Кизеловского лесхоза. Далее проходит по северным сторонам лесных кварталов 341, 342, 345, 346 Коспашского лесничества Кизеловского лесхоза, по северным сторонам лесных кварталов 135, 136, 137, затем по Широковскому водохранилищу, по северным сторонам лесных кварталов 138, 139, 140, 141, 142, 143 Широковского лесничества Кизеловского лесхоза.</w:t>
      </w:r>
    </w:p>
    <w:p w:rsidR="007C4A26" w:rsidRDefault="007C4A26">
      <w:pPr>
        <w:pStyle w:val="ConsPlusNormal"/>
        <w:ind w:firstLine="540"/>
        <w:jc w:val="both"/>
      </w:pPr>
      <w:r>
        <w:t xml:space="preserve">От точки "Б" до точки "В" городской округ "Город Губаха" граничит с землями Гремячинского муниципального района. Граница проходит по южным сторонам лесных кварталов 143, 142, по восточным сторонам лесных кварталов 150, 163, 171, 180, 188, 196 Широковского лесничества </w:t>
      </w:r>
      <w:r>
        <w:lastRenderedPageBreak/>
        <w:t xml:space="preserve">Кизеловского лесхоза. </w:t>
      </w:r>
      <w:proofErr w:type="gramStart"/>
      <w:r>
        <w:t>Далее граница проходит по южным сторонам лесных кварталов 196, 203, 194, 193, 192, 191, 198, 197 Широковского лесничества Кизеловского лесхоза, по восточным сторонам лесных кварталов 180, 214, по южным сторонам лесных кварталов 214, 203, 202, 201, 212, 211, 210, 209, 208, 207, 213 Губахинского лесничества Кизеловского лесхоза, по восточным сторонам лесных кварталов 89, 101, по южной стороне лесного квартала 101</w:t>
      </w:r>
      <w:proofErr w:type="gramEnd"/>
      <w:r>
        <w:t xml:space="preserve"> Милковского лесничества Таборского лесхоза.</w:t>
      </w:r>
    </w:p>
    <w:p w:rsidR="007C4A26" w:rsidRDefault="007C4A26">
      <w:pPr>
        <w:pStyle w:val="ConsPlusNormal"/>
        <w:ind w:firstLine="540"/>
        <w:jc w:val="both"/>
      </w:pPr>
      <w:proofErr w:type="gramStart"/>
      <w:r>
        <w:t>От точки "В" до точки "Г" городской округ "Город Губаха" граничит с землями Добрянского муниципального района, граница проходит по южным сторонам лесных кварталов 100, 99, 98, 97 Милковского лесничества Таборского лесхоза, затем граница проходит по западным сторонам лесных кварталов 97, 85, 68, 56, по южным сторонам лесных кварталов 43, 42, 41, 40, по западным сторонам лесных кварталов 40, 32, 16</w:t>
      </w:r>
      <w:proofErr w:type="gramEnd"/>
      <w:r>
        <w:t>, 17, по северным сторонам лесных кварталов 17, 22, 23 Милковского лесничества Таборского лесхоза, по западным сторонам лесных кварталов 102, 72, 43, 41 Губахинского лесничества Кизеловского лесхоза, по западным сторонам лесных кварталов 117, 81 Углеуральского лесничества Кизеловского лесхоза.</w:t>
      </w:r>
    </w:p>
    <w:p w:rsidR="007C4A26" w:rsidRDefault="007C4A26">
      <w:pPr>
        <w:pStyle w:val="ConsPlusNormal"/>
        <w:ind w:firstLine="540"/>
        <w:jc w:val="both"/>
      </w:pPr>
      <w:proofErr w:type="gramStart"/>
      <w:r>
        <w:t>От точки "Г" до точки "А" городской округ "Город Губаха" граничит с землями Александровского муниципального района, граница проходит по западным сторонам лесных кварталов 81, 51, 24 Углеуральского лесничества Кизеловского лесхоза, по восточным сторонам лесных кварталов 172, 160, 143 Булатовского лесничества Яйвинского лесхоза Александровского муниципального района, по западной стороне лесного квартала 172, по северным сторонам лесных кварталов 172, 173, 174, 175</w:t>
      </w:r>
      <w:proofErr w:type="gramEnd"/>
      <w:r>
        <w:t>, 176, 177 Кизеловского лесничества Кизеловского лесхоза.</w:t>
      </w:r>
    </w:p>
    <w:p w:rsidR="007C4A26" w:rsidRDefault="007C4A26">
      <w:pPr>
        <w:pStyle w:val="ConsPlusNormal"/>
        <w:ind w:firstLine="540"/>
        <w:jc w:val="both"/>
      </w:pPr>
    </w:p>
    <w:p w:rsidR="007C4A26" w:rsidRDefault="007C4A26">
      <w:pPr>
        <w:pStyle w:val="ConsPlusNormal"/>
        <w:ind w:firstLine="540"/>
        <w:jc w:val="both"/>
      </w:pPr>
    </w:p>
    <w:p w:rsidR="007C4A26" w:rsidRDefault="007C4A26">
      <w:pPr>
        <w:pStyle w:val="ConsPlusNormal"/>
        <w:ind w:firstLine="540"/>
        <w:jc w:val="both"/>
      </w:pPr>
    </w:p>
    <w:p w:rsidR="007C4A26" w:rsidRDefault="007C4A26">
      <w:pPr>
        <w:pStyle w:val="ConsPlusNormal"/>
        <w:ind w:firstLine="540"/>
        <w:jc w:val="both"/>
      </w:pPr>
    </w:p>
    <w:p w:rsidR="007C4A26" w:rsidRDefault="007C4A26">
      <w:pPr>
        <w:pStyle w:val="ConsPlusNormal"/>
        <w:ind w:firstLine="540"/>
        <w:jc w:val="both"/>
      </w:pPr>
    </w:p>
    <w:p w:rsidR="007C4A26" w:rsidRDefault="007C4A26">
      <w:pPr>
        <w:pStyle w:val="ConsPlusNormal"/>
        <w:jc w:val="right"/>
      </w:pPr>
      <w:r>
        <w:t>Приложение 2</w:t>
      </w:r>
    </w:p>
    <w:p w:rsidR="007C4A26" w:rsidRDefault="007C4A26">
      <w:pPr>
        <w:pStyle w:val="ConsPlusNormal"/>
        <w:jc w:val="right"/>
      </w:pPr>
      <w:r>
        <w:t>к Закону</w:t>
      </w:r>
    </w:p>
    <w:p w:rsidR="007C4A26" w:rsidRDefault="007C4A26">
      <w:pPr>
        <w:pStyle w:val="ConsPlusNormal"/>
        <w:jc w:val="right"/>
      </w:pPr>
      <w:r>
        <w:t>Пермского края</w:t>
      </w:r>
    </w:p>
    <w:p w:rsidR="007C4A26" w:rsidRDefault="007C4A26">
      <w:pPr>
        <w:pStyle w:val="ConsPlusNormal"/>
        <w:jc w:val="right"/>
      </w:pPr>
      <w:r>
        <w:t>от 28.08.2012 N 87-ПК</w:t>
      </w:r>
    </w:p>
    <w:p w:rsidR="007C4A26" w:rsidRDefault="007C4A26">
      <w:pPr>
        <w:pStyle w:val="ConsPlusNormal"/>
        <w:ind w:firstLine="540"/>
        <w:jc w:val="both"/>
      </w:pPr>
    </w:p>
    <w:p w:rsidR="007C4A26" w:rsidRDefault="007C4A26">
      <w:pPr>
        <w:pStyle w:val="ConsPlusTitle"/>
        <w:jc w:val="center"/>
      </w:pPr>
      <w:bookmarkStart w:id="1" w:name="P91"/>
      <w:bookmarkEnd w:id="1"/>
      <w:r>
        <w:t>ПЕРЕЧЕНЬ</w:t>
      </w:r>
    </w:p>
    <w:p w:rsidR="007C4A26" w:rsidRDefault="007C4A26">
      <w:pPr>
        <w:pStyle w:val="ConsPlusTitle"/>
        <w:jc w:val="center"/>
      </w:pPr>
      <w:r>
        <w:t xml:space="preserve">НАСЕЛЕННЫХ ПУНКТОВ, ВХОДЯЩИХ В СОСТАВ ТЕРРИТОРИИ </w:t>
      </w:r>
      <w:proofErr w:type="gramStart"/>
      <w:r>
        <w:t>ГОРОДСКОГО</w:t>
      </w:r>
      <w:proofErr w:type="gramEnd"/>
    </w:p>
    <w:p w:rsidR="007C4A26" w:rsidRDefault="007C4A26">
      <w:pPr>
        <w:pStyle w:val="ConsPlusTitle"/>
        <w:jc w:val="center"/>
      </w:pPr>
      <w:r>
        <w:t>ОКРУГА "ГОРОД ГУБАХА"</w:t>
      </w:r>
    </w:p>
    <w:p w:rsidR="007C4A26" w:rsidRDefault="007C4A26">
      <w:pPr>
        <w:pStyle w:val="ConsPlusNormal"/>
        <w:jc w:val="center"/>
      </w:pPr>
      <w:r>
        <w:t>Список изменяющих документов</w:t>
      </w:r>
    </w:p>
    <w:p w:rsidR="007C4A26" w:rsidRDefault="007C4A26">
      <w:pPr>
        <w:pStyle w:val="ConsPlusNormal"/>
        <w:jc w:val="center"/>
      </w:pPr>
      <w:r>
        <w:t xml:space="preserve">(в ред. </w:t>
      </w:r>
      <w:hyperlink r:id="rId15" w:history="1">
        <w:r>
          <w:rPr>
            <w:color w:val="0000FF"/>
          </w:rPr>
          <w:t>Закона</w:t>
        </w:r>
      </w:hyperlink>
      <w:r>
        <w:t xml:space="preserve"> Пермского края от 14.12.2013 N 273-ПК)</w:t>
      </w:r>
    </w:p>
    <w:p w:rsidR="007C4A26" w:rsidRDefault="007C4A26">
      <w:pPr>
        <w:pStyle w:val="ConsPlusNormal"/>
        <w:ind w:firstLine="540"/>
        <w:jc w:val="both"/>
      </w:pPr>
    </w:p>
    <w:p w:rsidR="007C4A26" w:rsidRDefault="007C4A26">
      <w:pPr>
        <w:pStyle w:val="ConsPlusNormal"/>
        <w:ind w:firstLine="540"/>
        <w:jc w:val="both"/>
      </w:pPr>
      <w:r>
        <w:t>город Губаха - административный центр</w:t>
      </w:r>
    </w:p>
    <w:p w:rsidR="007C4A26" w:rsidRDefault="007C4A26">
      <w:pPr>
        <w:pStyle w:val="ConsPlusNormal"/>
        <w:ind w:firstLine="540"/>
        <w:jc w:val="both"/>
      </w:pPr>
      <w:r>
        <w:t>рабочий поселок Углеуральский</w:t>
      </w:r>
    </w:p>
    <w:p w:rsidR="007C4A26" w:rsidRDefault="007C4A26">
      <w:pPr>
        <w:pStyle w:val="ConsPlusNormal"/>
        <w:ind w:firstLine="540"/>
        <w:jc w:val="both"/>
      </w:pPr>
      <w:r>
        <w:t>рабочий поселок Широковский</w:t>
      </w:r>
    </w:p>
    <w:p w:rsidR="007C4A26" w:rsidRDefault="007C4A26">
      <w:pPr>
        <w:pStyle w:val="ConsPlusNormal"/>
        <w:ind w:firstLine="540"/>
        <w:jc w:val="both"/>
      </w:pPr>
      <w:r>
        <w:t>поселок Нагорнский</w:t>
      </w:r>
    </w:p>
    <w:p w:rsidR="007C4A26" w:rsidRDefault="007C4A26">
      <w:pPr>
        <w:pStyle w:val="ConsPlusNormal"/>
        <w:ind w:firstLine="540"/>
        <w:jc w:val="both"/>
      </w:pPr>
      <w:r>
        <w:t>поселок Ключи</w:t>
      </w:r>
    </w:p>
    <w:p w:rsidR="007C4A26" w:rsidRDefault="007C4A26">
      <w:pPr>
        <w:pStyle w:val="ConsPlusNormal"/>
        <w:ind w:firstLine="540"/>
        <w:jc w:val="both"/>
      </w:pPr>
      <w:r>
        <w:t>поселок при станции Парма</w:t>
      </w:r>
    </w:p>
    <w:p w:rsidR="007C4A26" w:rsidRDefault="007C4A26">
      <w:pPr>
        <w:pStyle w:val="ConsPlusNormal"/>
        <w:jc w:val="both"/>
      </w:pPr>
      <w:r>
        <w:t xml:space="preserve">(в ред. </w:t>
      </w:r>
      <w:hyperlink r:id="rId16" w:history="1">
        <w:r>
          <w:rPr>
            <w:color w:val="0000FF"/>
          </w:rPr>
          <w:t>Закона</w:t>
        </w:r>
      </w:hyperlink>
      <w:r>
        <w:t xml:space="preserve"> Пермского края от 14.12.2013 N 273-ПК)</w:t>
      </w:r>
    </w:p>
    <w:p w:rsidR="007C4A26" w:rsidRDefault="007C4A26">
      <w:pPr>
        <w:pStyle w:val="ConsPlusNormal"/>
        <w:ind w:firstLine="540"/>
        <w:jc w:val="both"/>
      </w:pPr>
      <w:r>
        <w:t>поселок при станции Шестаки</w:t>
      </w:r>
    </w:p>
    <w:p w:rsidR="007C4A26" w:rsidRDefault="007C4A26">
      <w:pPr>
        <w:pStyle w:val="ConsPlusNormal"/>
        <w:jc w:val="both"/>
      </w:pPr>
      <w:r>
        <w:t xml:space="preserve">(в ред. </w:t>
      </w:r>
      <w:hyperlink r:id="rId17" w:history="1">
        <w:r>
          <w:rPr>
            <w:color w:val="0000FF"/>
          </w:rPr>
          <w:t>Закона</w:t>
        </w:r>
      </w:hyperlink>
      <w:r>
        <w:t xml:space="preserve"> Пермского края от 14.12.2013 N 273-ПК)</w:t>
      </w:r>
    </w:p>
    <w:p w:rsidR="007C4A26" w:rsidRDefault="007C4A26">
      <w:pPr>
        <w:pStyle w:val="ConsPlusNormal"/>
        <w:ind w:firstLine="540"/>
        <w:jc w:val="both"/>
      </w:pPr>
      <w:r>
        <w:t>поселок 10-й км</w:t>
      </w:r>
    </w:p>
    <w:p w:rsidR="007C4A26" w:rsidRDefault="007C4A26">
      <w:pPr>
        <w:pStyle w:val="ConsPlusNormal"/>
        <w:ind w:firstLine="540"/>
        <w:jc w:val="both"/>
      </w:pPr>
      <w:r>
        <w:t>поселок 20-й км</w:t>
      </w:r>
    </w:p>
    <w:p w:rsidR="007C4A26" w:rsidRDefault="007C4A26">
      <w:pPr>
        <w:pStyle w:val="ConsPlusNormal"/>
        <w:ind w:firstLine="540"/>
        <w:jc w:val="both"/>
      </w:pPr>
      <w:r>
        <w:t>Всего населенных пунктов - 9</w:t>
      </w:r>
    </w:p>
    <w:p w:rsidR="007C4A26" w:rsidRDefault="007C4A26">
      <w:pPr>
        <w:pStyle w:val="ConsPlusNormal"/>
        <w:ind w:firstLine="540"/>
        <w:jc w:val="both"/>
      </w:pPr>
    </w:p>
    <w:p w:rsidR="007C4A26" w:rsidRDefault="007C4A26">
      <w:pPr>
        <w:pStyle w:val="ConsPlusNormal"/>
        <w:ind w:firstLine="540"/>
        <w:jc w:val="both"/>
      </w:pPr>
    </w:p>
    <w:p w:rsidR="007C4A26" w:rsidRDefault="007C4A26">
      <w:pPr>
        <w:pStyle w:val="ConsPlusNormal"/>
        <w:pBdr>
          <w:top w:val="single" w:sz="6" w:space="0" w:color="auto"/>
        </w:pBdr>
        <w:spacing w:before="100" w:after="100"/>
        <w:jc w:val="both"/>
        <w:rPr>
          <w:sz w:val="2"/>
          <w:szCs w:val="2"/>
        </w:rPr>
      </w:pPr>
    </w:p>
    <w:p w:rsidR="000D37E5" w:rsidRDefault="000D37E5"/>
    <w:sectPr w:rsidR="000D37E5" w:rsidSect="00F347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7C4A26"/>
    <w:rsid w:val="000D37E5"/>
    <w:rsid w:val="007C4A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4A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4A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4A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F675665286C2660A1E4901BF5021AD02197C0022C99F263E4AE01D1B9917BCeAl1M" TargetMode="External"/><Relationship Id="rId13" Type="http://schemas.openxmlformats.org/officeDocument/2006/relationships/hyperlink" Target="consultantplus://offline/ref=C3F675665286C2660A1E4901BF5021AD02197C0022C791243F4AE01D1B9917BCA175C249C7A62940E978EDeClD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3F675665286C2660A1E4901BF5021AD02197C0023CF94233B4AE01D1B9917BCeAl1M" TargetMode="External"/><Relationship Id="rId12" Type="http://schemas.openxmlformats.org/officeDocument/2006/relationships/hyperlink" Target="consultantplus://offline/ref=C3F675665286C2660A1E4901BF5021AD02197C0022C791243F4AE01D1B9917BCA175C249C7A62940E978E9eClDM" TargetMode="External"/><Relationship Id="rId17" Type="http://schemas.openxmlformats.org/officeDocument/2006/relationships/hyperlink" Target="consultantplus://offline/ref=C3F675665286C2660A1E4901BF5021AD02197C0020CF9F2D3B4AE01D1B9917BCA175C249C7A62940E979ECeClBM" TargetMode="External"/><Relationship Id="rId2" Type="http://schemas.openxmlformats.org/officeDocument/2006/relationships/settings" Target="settings.xml"/><Relationship Id="rId16" Type="http://schemas.openxmlformats.org/officeDocument/2006/relationships/hyperlink" Target="consultantplus://offline/ref=C3F675665286C2660A1E4901BF5021AD02197C0020CF9F2D3B4AE01D1B9917BCA175C249C7A62940E979ECeClCM" TargetMode="External"/><Relationship Id="rId1" Type="http://schemas.openxmlformats.org/officeDocument/2006/relationships/styles" Target="styles.xml"/><Relationship Id="rId6" Type="http://schemas.openxmlformats.org/officeDocument/2006/relationships/hyperlink" Target="consultantplus://offline/ref=C3F675665286C2660A1E570CA93C7CA60B1B260D24C69C736415BB404C901DEBE63A9B02e8l6M" TargetMode="External"/><Relationship Id="rId11" Type="http://schemas.openxmlformats.org/officeDocument/2006/relationships/hyperlink" Target="consultantplus://offline/ref=C3F675665286C2660A1E4901BF5021AD02197C0023CF9622314AE01D1B9917BCA175C249C7A62940E978EDeCl7M" TargetMode="External"/><Relationship Id="rId5" Type="http://schemas.openxmlformats.org/officeDocument/2006/relationships/hyperlink" Target="consultantplus://offline/ref=C3F675665286C2660A1E4901BF5021AD02197C0020CF9F2D3B4AE01D1B9917BCA175C249C7A62940E979ECeClEM" TargetMode="External"/><Relationship Id="rId15" Type="http://schemas.openxmlformats.org/officeDocument/2006/relationships/hyperlink" Target="consultantplus://offline/ref=C3F675665286C2660A1E4901BF5021AD02197C0020CF9F2D3B4AE01D1B9917BCA175C249C7A62940E979ECeClDM" TargetMode="External"/><Relationship Id="rId10" Type="http://schemas.openxmlformats.org/officeDocument/2006/relationships/hyperlink" Target="consultantplus://offline/ref=C3F675665286C2660A1E4901BF5021AD02197C0025C8902C384AE01D1B9917BCA175C249C7A62940E978EBeClEM"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C3F675665286C2660A1E4901BF5021AD02197C0023CB9726304AE01D1B9917BCA175C249C7A62940E978ECeCl6M" TargetMode="External"/><Relationship Id="rId14" Type="http://schemas.openxmlformats.org/officeDocument/2006/relationships/hyperlink" Target="consultantplus://offline/ref=C3F675665286C2660A1E4901BF5021AD02197C0022C791243F4AE01D1B9917BCA175C249C7A62940E978EDeCl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2016-04-04T12:37:00Z</dcterms:created>
  <dcterms:modified xsi:type="dcterms:W3CDTF">2016-04-04T12:37:00Z</dcterms:modified>
</cp:coreProperties>
</file>