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A" w:rsidRDefault="008A1BE9" w:rsidP="004E2EE5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477520" cy="800100"/>
            <wp:effectExtent l="19050" t="0" r="0" b="0"/>
            <wp:wrapNone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4A" w:rsidRDefault="0060144A" w:rsidP="004E2EE5">
      <w:pPr>
        <w:pStyle w:val="a3"/>
        <w:spacing w:before="120"/>
        <w:rPr>
          <w:b/>
          <w:bCs/>
          <w:sz w:val="24"/>
          <w:szCs w:val="24"/>
        </w:rPr>
      </w:pPr>
    </w:p>
    <w:p w:rsidR="0060144A" w:rsidRDefault="0060144A" w:rsidP="004E2EE5">
      <w:pPr>
        <w:pStyle w:val="a3"/>
        <w:spacing w:before="120"/>
      </w:pPr>
    </w:p>
    <w:p w:rsidR="00A46E01" w:rsidRPr="0008467A" w:rsidRDefault="0060144A" w:rsidP="0008467A">
      <w:pPr>
        <w:pStyle w:val="a3"/>
        <w:rPr>
          <w:b/>
          <w:bCs/>
        </w:rPr>
      </w:pPr>
      <w:r w:rsidRPr="0008467A">
        <w:t xml:space="preserve"> </w:t>
      </w:r>
      <w:r w:rsidR="00A46E01" w:rsidRPr="0008467A">
        <w:rPr>
          <w:b/>
          <w:bCs/>
        </w:rPr>
        <w:t>РАСПОРЯЖЕНИЕ</w:t>
      </w:r>
    </w:p>
    <w:p w:rsidR="00696996" w:rsidRPr="0008467A" w:rsidRDefault="00696996" w:rsidP="0008467A">
      <w:pPr>
        <w:pStyle w:val="a4"/>
        <w:rPr>
          <w:b/>
          <w:sz w:val="28"/>
          <w:szCs w:val="28"/>
        </w:rPr>
      </w:pPr>
      <w:r w:rsidRPr="0008467A">
        <w:rPr>
          <w:b/>
          <w:sz w:val="28"/>
          <w:szCs w:val="28"/>
        </w:rPr>
        <w:t xml:space="preserve"> ПРЕДСЕДАТЕЛЯ КОНТРОЛЬНО-СЧЕТНОЙ ПАЛАТЫ</w:t>
      </w:r>
    </w:p>
    <w:p w:rsidR="00696996" w:rsidRPr="000E4E1D" w:rsidRDefault="00696996" w:rsidP="0008467A">
      <w:pPr>
        <w:pStyle w:val="1"/>
        <w:rPr>
          <w:rFonts w:ascii="Times New Roman" w:hAnsi="Times New Roman"/>
          <w:sz w:val="28"/>
          <w:szCs w:val="28"/>
        </w:rPr>
      </w:pPr>
      <w:r w:rsidRPr="000E4E1D">
        <w:rPr>
          <w:rFonts w:ascii="Times New Roman" w:hAnsi="Times New Roman"/>
          <w:sz w:val="28"/>
          <w:szCs w:val="28"/>
        </w:rPr>
        <w:t xml:space="preserve">ГУБАХИНСКОГО </w:t>
      </w:r>
      <w:r w:rsidR="00A46E01" w:rsidRPr="000E4E1D">
        <w:rPr>
          <w:rFonts w:ascii="Times New Roman" w:hAnsi="Times New Roman"/>
          <w:sz w:val="28"/>
          <w:szCs w:val="28"/>
        </w:rPr>
        <w:t>ГОРОДСКОГО ОКРУГА</w:t>
      </w:r>
    </w:p>
    <w:p w:rsidR="0060144A" w:rsidRPr="00AA6F7A" w:rsidRDefault="000A5EC1" w:rsidP="00042AA0">
      <w:pPr>
        <w:pStyle w:val="ConsPlusTitle"/>
        <w:widowControl/>
        <w:spacing w:before="480" w:line="28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8A1B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</w:t>
      </w:r>
      <w:r w:rsidR="007E422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C4A3C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8A1B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</w:p>
    <w:p w:rsidR="0060144A" w:rsidRPr="003B40A8" w:rsidRDefault="0060144A" w:rsidP="002C4376">
      <w:pPr>
        <w:pStyle w:val="ConsPlusTitle"/>
        <w:widowControl/>
        <w:ind w:right="5102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44A" w:rsidRPr="003B07C8" w:rsidRDefault="0060144A" w:rsidP="00042AA0">
      <w:pPr>
        <w:pStyle w:val="ConsPlusTitle"/>
        <w:widowControl/>
        <w:spacing w:after="480" w:line="240" w:lineRule="exac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B07C8">
        <w:rPr>
          <w:rFonts w:ascii="Times New Roman" w:hAnsi="Times New Roman" w:cs="Times New Roman"/>
          <w:sz w:val="28"/>
          <w:szCs w:val="28"/>
        </w:rPr>
        <w:t>О</w:t>
      </w:r>
      <w:r w:rsidR="00C773EA">
        <w:rPr>
          <w:rFonts w:ascii="Times New Roman" w:hAnsi="Times New Roman" w:cs="Times New Roman"/>
          <w:sz w:val="28"/>
          <w:szCs w:val="28"/>
        </w:rPr>
        <w:t>б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A52E7">
        <w:rPr>
          <w:rFonts w:ascii="Times New Roman" w:hAnsi="Times New Roman" w:cs="Times New Roman"/>
          <w:sz w:val="28"/>
          <w:szCs w:val="28"/>
        </w:rPr>
        <w:t>с</w:t>
      </w:r>
      <w:r w:rsidR="000E4E1D">
        <w:rPr>
          <w:rFonts w:ascii="Times New Roman" w:hAnsi="Times New Roman" w:cs="Times New Roman"/>
          <w:sz w:val="28"/>
          <w:szCs w:val="28"/>
        </w:rPr>
        <w:t>тандарта</w:t>
      </w:r>
      <w:r w:rsidR="000A5EC1">
        <w:rPr>
          <w:rFonts w:ascii="Times New Roman" w:hAnsi="Times New Roman" w:cs="Times New Roman"/>
          <w:sz w:val="28"/>
          <w:szCs w:val="28"/>
        </w:rPr>
        <w:t xml:space="preserve"> внешнего</w:t>
      </w:r>
      <w:r w:rsidR="000E4E1D">
        <w:rPr>
          <w:rFonts w:ascii="Times New Roman" w:hAnsi="Times New Roman" w:cs="Times New Roman"/>
          <w:sz w:val="28"/>
          <w:szCs w:val="28"/>
        </w:rPr>
        <w:t xml:space="preserve"> </w:t>
      </w:r>
      <w:r w:rsidR="009147A4">
        <w:rPr>
          <w:rFonts w:ascii="Times New Roman" w:hAnsi="Times New Roman" w:cs="Times New Roman"/>
          <w:sz w:val="28"/>
          <w:szCs w:val="28"/>
        </w:rPr>
        <w:t>муниципального финансового контроля «</w:t>
      </w:r>
      <w:r w:rsidR="0055192C">
        <w:rPr>
          <w:rFonts w:ascii="Times New Roman" w:hAnsi="Times New Roman" w:cs="Times New Roman"/>
          <w:sz w:val="28"/>
          <w:szCs w:val="28"/>
        </w:rPr>
        <w:t>П</w:t>
      </w:r>
      <w:r w:rsidR="008A1B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роверк</w:t>
      </w:r>
      <w:r w:rsidR="005519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A1B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519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правомерности и эффективности управления и распоряжения земельными ресурсами Губахинского городского округа</w:t>
      </w:r>
      <w:r w:rsidR="00086065" w:rsidRPr="0008606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EA" w:rsidRPr="00046D54" w:rsidRDefault="00C773EA" w:rsidP="000E4E1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47A4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</w:t>
      </w:r>
      <w:r w:rsidR="009147A4" w:rsidRPr="009147A4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9147A4" w:rsidRPr="009147A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9147A4" w:rsidRPr="009147A4">
        <w:rPr>
          <w:rFonts w:ascii="Times New Roman" w:hAnsi="Times New Roman" w:cs="Times New Roman"/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147A4">
        <w:rPr>
          <w:rFonts w:ascii="Times New Roman" w:hAnsi="Times New Roman" w:cs="Times New Roman"/>
          <w:sz w:val="28"/>
          <w:szCs w:val="28"/>
        </w:rPr>
        <w:t>,</w:t>
      </w:r>
      <w:r w:rsidRPr="009147A4">
        <w:rPr>
          <w:rFonts w:ascii="Times New Roman" w:hAnsi="Times New Roman" w:cs="Times New Roman"/>
          <w:sz w:val="28"/>
          <w:szCs w:val="28"/>
        </w:rPr>
        <w:t xml:space="preserve"> </w:t>
      </w:r>
      <w:r w:rsidRPr="0093064B">
        <w:rPr>
          <w:rFonts w:ascii="Times New Roman" w:hAnsi="Times New Roman" w:cs="Times New Roman"/>
          <w:sz w:val="28"/>
          <w:szCs w:val="28"/>
        </w:rPr>
        <w:t>статьей 1</w:t>
      </w:r>
      <w:r w:rsidR="000E4E1D" w:rsidRPr="0093064B">
        <w:rPr>
          <w:rFonts w:ascii="Times New Roman" w:hAnsi="Times New Roman" w:cs="Times New Roman"/>
          <w:sz w:val="28"/>
          <w:szCs w:val="28"/>
        </w:rPr>
        <w:t>0</w:t>
      </w:r>
      <w:r w:rsidRPr="009306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Pr="0093064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3064B">
        <w:rPr>
          <w:rFonts w:ascii="Times New Roman" w:hAnsi="Times New Roman" w:cs="Times New Roman"/>
          <w:sz w:val="28"/>
          <w:szCs w:val="28"/>
        </w:rPr>
        <w:t xml:space="preserve"> о Контрольно-счетной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Губахинско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0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Губахинской городской Думы от 2</w:t>
      </w:r>
      <w:r w:rsidR="00BB3D01">
        <w:rPr>
          <w:rFonts w:ascii="Times New Roman" w:hAnsi="Times New Roman" w:cs="Times New Roman"/>
          <w:sz w:val="28"/>
          <w:szCs w:val="28"/>
        </w:rPr>
        <w:t>7</w:t>
      </w:r>
      <w:r w:rsidR="009147A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3D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B3D0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7F4">
        <w:rPr>
          <w:rFonts w:ascii="Times New Roman" w:hAnsi="Times New Roman" w:cs="Times New Roman"/>
          <w:sz w:val="28"/>
          <w:szCs w:val="28"/>
        </w:rPr>
        <w:t xml:space="preserve"> Уставом Губахинского городского округа</w:t>
      </w:r>
      <w:r w:rsidRPr="00046D54">
        <w:rPr>
          <w:rFonts w:ascii="Times New Roman" w:hAnsi="Times New Roman" w:cs="Times New Roman"/>
          <w:sz w:val="28"/>
          <w:szCs w:val="28"/>
        </w:rPr>
        <w:t>:</w:t>
      </w:r>
    </w:p>
    <w:p w:rsidR="00C773EA" w:rsidRPr="00E05D13" w:rsidRDefault="00C773EA" w:rsidP="00BD74F5">
      <w:pPr>
        <w:pStyle w:val="ConsPlusNormal"/>
        <w:numPr>
          <w:ilvl w:val="0"/>
          <w:numId w:val="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CE5089">
        <w:rPr>
          <w:rFonts w:ascii="Times New Roman" w:hAnsi="Times New Roman" w:cs="Times New Roman"/>
          <w:sz w:val="28"/>
          <w:szCs w:val="28"/>
        </w:rPr>
        <w:t>с</w:t>
      </w:r>
      <w:r w:rsidR="000E4E1D">
        <w:rPr>
          <w:rFonts w:ascii="Times New Roman" w:hAnsi="Times New Roman" w:cs="Times New Roman"/>
          <w:sz w:val="28"/>
          <w:szCs w:val="28"/>
        </w:rPr>
        <w:t>тандарт</w:t>
      </w:r>
      <w:r w:rsidR="00CE5089">
        <w:rPr>
          <w:rFonts w:ascii="Times New Roman" w:hAnsi="Times New Roman" w:cs="Times New Roman"/>
          <w:sz w:val="28"/>
          <w:szCs w:val="28"/>
        </w:rPr>
        <w:t xml:space="preserve"> внешнего</w:t>
      </w:r>
      <w:r w:rsidR="000E4E1D">
        <w:rPr>
          <w:rFonts w:ascii="Times New Roman" w:hAnsi="Times New Roman" w:cs="Times New Roman"/>
          <w:sz w:val="28"/>
          <w:szCs w:val="28"/>
        </w:rPr>
        <w:t xml:space="preserve"> </w:t>
      </w:r>
      <w:r w:rsidR="009147A4">
        <w:rPr>
          <w:rFonts w:ascii="Times New Roman" w:hAnsi="Times New Roman" w:cs="Times New Roman"/>
          <w:sz w:val="28"/>
          <w:szCs w:val="28"/>
        </w:rPr>
        <w:t>муниципального финансового контроля «</w:t>
      </w:r>
      <w:r w:rsidR="003536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Проверк</w:t>
      </w:r>
      <w:r w:rsidR="005519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3536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19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правомерности и эффективности управления и распоряжения земельными ресурсами Губахинского городского округа</w:t>
      </w:r>
      <w:r w:rsidR="00E05D13" w:rsidRPr="00E05D13">
        <w:rPr>
          <w:rFonts w:ascii="Times New Roman" w:hAnsi="Times New Roman" w:cs="Times New Roman"/>
          <w:sz w:val="28"/>
          <w:szCs w:val="28"/>
        </w:rPr>
        <w:t>»</w:t>
      </w:r>
      <w:r w:rsidRPr="00E05D13">
        <w:rPr>
          <w:rFonts w:ascii="Times New Roman" w:hAnsi="Times New Roman" w:cs="Times New Roman"/>
          <w:sz w:val="28"/>
          <w:szCs w:val="28"/>
        </w:rPr>
        <w:t>.</w:t>
      </w:r>
    </w:p>
    <w:p w:rsidR="00C773EA" w:rsidRDefault="00C773EA" w:rsidP="00BD74F5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284542">
        <w:rPr>
          <w:sz w:val="28"/>
          <w:szCs w:val="28"/>
        </w:rPr>
        <w:t xml:space="preserve"> вступает в силу </w:t>
      </w:r>
      <w:r w:rsidRPr="00890846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подписания</w:t>
      </w:r>
      <w:r w:rsidRPr="00284542">
        <w:rPr>
          <w:sz w:val="28"/>
          <w:szCs w:val="28"/>
        </w:rPr>
        <w:t>.</w:t>
      </w:r>
    </w:p>
    <w:p w:rsidR="0093064B" w:rsidRPr="0093064B" w:rsidRDefault="0093064B" w:rsidP="00BD74F5">
      <w:pPr>
        <w:pStyle w:val="ConsPlusNormal"/>
        <w:numPr>
          <w:ilvl w:val="0"/>
          <w:numId w:val="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64B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74C3D" w:rsidRDefault="00B555F0" w:rsidP="00C23F3C">
      <w:pPr>
        <w:spacing w:before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144A">
        <w:rPr>
          <w:sz w:val="28"/>
          <w:szCs w:val="28"/>
        </w:rPr>
        <w:t>редседатель Контрольно-счетной</w:t>
      </w:r>
      <w:r w:rsidR="00FA1C39">
        <w:rPr>
          <w:sz w:val="28"/>
          <w:szCs w:val="28"/>
        </w:rPr>
        <w:t xml:space="preserve"> </w:t>
      </w:r>
      <w:r w:rsidR="0060144A">
        <w:rPr>
          <w:sz w:val="28"/>
          <w:szCs w:val="28"/>
        </w:rPr>
        <w:t>палаты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44A">
        <w:rPr>
          <w:sz w:val="28"/>
          <w:szCs w:val="28"/>
        </w:rPr>
        <w:t xml:space="preserve"> Л. П. Лазарева</w:t>
      </w: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CE5089" w:rsidRDefault="00CE5089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042E26" w:rsidRDefault="00042E26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93064B" w:rsidP="000E4E1D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0E4E1D" w:rsidRPr="0058222C">
        <w:rPr>
          <w:b/>
          <w:sz w:val="28"/>
          <w:szCs w:val="28"/>
        </w:rPr>
        <w:t>ОНТРОЛЬНО-СЧ</w:t>
      </w:r>
      <w:r w:rsidR="00CA52E7">
        <w:rPr>
          <w:b/>
          <w:sz w:val="28"/>
          <w:szCs w:val="28"/>
        </w:rPr>
        <w:t>Е</w:t>
      </w:r>
      <w:r w:rsidR="000E4E1D" w:rsidRPr="0058222C">
        <w:rPr>
          <w:b/>
          <w:sz w:val="28"/>
          <w:szCs w:val="28"/>
        </w:rPr>
        <w:t xml:space="preserve">ТНАЯ ПАЛАТА </w:t>
      </w:r>
    </w:p>
    <w:p w:rsidR="000E4E1D" w:rsidRPr="0058222C" w:rsidRDefault="000E4E1D" w:rsidP="000E4E1D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ГУБАХИНСКОГО ГОРОДСКОГО ОКРУГА</w:t>
      </w:r>
      <w:r w:rsidRPr="0058222C">
        <w:rPr>
          <w:b/>
          <w:sz w:val="28"/>
          <w:szCs w:val="28"/>
        </w:rPr>
        <w:br/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  <w:r w:rsidRPr="0058222C">
        <w:rPr>
          <w:b/>
          <w:sz w:val="36"/>
          <w:szCs w:val="36"/>
        </w:rPr>
        <w:t xml:space="preserve">СТАНДАРТ </w:t>
      </w:r>
      <w:r w:rsidR="00F317E1">
        <w:rPr>
          <w:b/>
          <w:sz w:val="36"/>
          <w:szCs w:val="36"/>
        </w:rPr>
        <w:t xml:space="preserve">ВНЕШНЕГО </w:t>
      </w:r>
      <w:r w:rsidRPr="0058222C">
        <w:rPr>
          <w:b/>
          <w:sz w:val="36"/>
          <w:szCs w:val="36"/>
        </w:rPr>
        <w:t>МУНИЦИПАЛЬНОГО ФИНАНСОВОГО КОНТРОЛЯ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0E4E1D" w:rsidRPr="00086065" w:rsidRDefault="000E4E1D" w:rsidP="000E4E1D">
      <w:pPr>
        <w:jc w:val="center"/>
        <w:rPr>
          <w:b/>
          <w:sz w:val="36"/>
          <w:szCs w:val="36"/>
        </w:rPr>
      </w:pPr>
      <w:r w:rsidRPr="00086065">
        <w:rPr>
          <w:b/>
          <w:sz w:val="36"/>
          <w:szCs w:val="36"/>
        </w:rPr>
        <w:t>«</w:t>
      </w:r>
      <w:r w:rsidR="003536E3">
        <w:rPr>
          <w:b/>
          <w:bCs/>
          <w:sz w:val="36"/>
          <w:szCs w:val="36"/>
          <w:bdr w:val="none" w:sz="0" w:space="0" w:color="auto" w:frame="1"/>
        </w:rPr>
        <w:t>Проверк</w:t>
      </w:r>
      <w:r w:rsidR="00CE5089">
        <w:rPr>
          <w:b/>
          <w:bCs/>
          <w:sz w:val="36"/>
          <w:szCs w:val="36"/>
          <w:bdr w:val="none" w:sz="0" w:space="0" w:color="auto" w:frame="1"/>
        </w:rPr>
        <w:t>а правомерности и эффективности управления и распоряжения земельными ресурсами Губахинского городского округа</w:t>
      </w:r>
      <w:r w:rsidRPr="00086065">
        <w:rPr>
          <w:b/>
          <w:sz w:val="36"/>
          <w:szCs w:val="36"/>
        </w:rPr>
        <w:t>»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0E4E1D" w:rsidRPr="00AA6F7A" w:rsidRDefault="000E4E1D" w:rsidP="000E4E1D">
      <w:pPr>
        <w:jc w:val="center"/>
        <w:rPr>
          <w:sz w:val="28"/>
          <w:szCs w:val="28"/>
        </w:rPr>
      </w:pPr>
      <w:r w:rsidRPr="009147A4">
        <w:rPr>
          <w:sz w:val="28"/>
          <w:szCs w:val="28"/>
        </w:rPr>
        <w:t>(</w:t>
      </w:r>
      <w:proofErr w:type="gramStart"/>
      <w:r w:rsidRPr="009147A4">
        <w:rPr>
          <w:sz w:val="28"/>
          <w:szCs w:val="28"/>
        </w:rPr>
        <w:t>утвержден</w:t>
      </w:r>
      <w:proofErr w:type="gramEnd"/>
      <w:r w:rsidRPr="009147A4">
        <w:rPr>
          <w:sz w:val="28"/>
          <w:szCs w:val="28"/>
        </w:rPr>
        <w:t xml:space="preserve"> распоряжением Председателя Контрольно-сч</w:t>
      </w:r>
      <w:r w:rsidR="009147A4">
        <w:rPr>
          <w:sz w:val="28"/>
          <w:szCs w:val="28"/>
        </w:rPr>
        <w:t>е</w:t>
      </w:r>
      <w:r w:rsidRPr="009147A4">
        <w:rPr>
          <w:sz w:val="28"/>
          <w:szCs w:val="28"/>
        </w:rPr>
        <w:t xml:space="preserve">тной палаты </w:t>
      </w:r>
      <w:r w:rsidR="009147A4" w:rsidRPr="009147A4">
        <w:rPr>
          <w:sz w:val="28"/>
          <w:szCs w:val="28"/>
        </w:rPr>
        <w:t>Губахинского городского округа</w:t>
      </w:r>
      <w:r w:rsidRPr="009147A4">
        <w:rPr>
          <w:sz w:val="28"/>
          <w:szCs w:val="28"/>
        </w:rPr>
        <w:t xml:space="preserve"> </w:t>
      </w:r>
      <w:r w:rsidRPr="00AA6F7A">
        <w:rPr>
          <w:sz w:val="28"/>
          <w:szCs w:val="28"/>
        </w:rPr>
        <w:t xml:space="preserve">от </w:t>
      </w:r>
      <w:r w:rsidR="00CE5089">
        <w:rPr>
          <w:sz w:val="28"/>
          <w:szCs w:val="28"/>
        </w:rPr>
        <w:t>10</w:t>
      </w:r>
      <w:r w:rsidRPr="00AA6F7A">
        <w:rPr>
          <w:sz w:val="28"/>
          <w:szCs w:val="28"/>
        </w:rPr>
        <w:t>.</w:t>
      </w:r>
      <w:r w:rsidR="003536E3">
        <w:rPr>
          <w:sz w:val="28"/>
          <w:szCs w:val="28"/>
        </w:rPr>
        <w:t>0</w:t>
      </w:r>
      <w:r w:rsidR="007E422C">
        <w:rPr>
          <w:sz w:val="28"/>
          <w:szCs w:val="28"/>
        </w:rPr>
        <w:t>6</w:t>
      </w:r>
      <w:r w:rsidRPr="00AA6F7A">
        <w:rPr>
          <w:sz w:val="28"/>
          <w:szCs w:val="28"/>
        </w:rPr>
        <w:t>.201</w:t>
      </w:r>
      <w:r w:rsidR="007E422C">
        <w:rPr>
          <w:sz w:val="28"/>
          <w:szCs w:val="28"/>
        </w:rPr>
        <w:t>6</w:t>
      </w:r>
      <w:r w:rsidRPr="00AA6F7A">
        <w:rPr>
          <w:sz w:val="28"/>
          <w:szCs w:val="28"/>
        </w:rPr>
        <w:t xml:space="preserve"> №</w:t>
      </w:r>
      <w:r w:rsidR="00F014B7" w:rsidRPr="00AA6F7A">
        <w:rPr>
          <w:sz w:val="28"/>
          <w:szCs w:val="28"/>
        </w:rPr>
        <w:t xml:space="preserve"> </w:t>
      </w:r>
      <w:r w:rsidR="003536E3">
        <w:rPr>
          <w:sz w:val="28"/>
          <w:szCs w:val="28"/>
        </w:rPr>
        <w:t>1</w:t>
      </w:r>
      <w:r w:rsidR="00CE5089">
        <w:rPr>
          <w:sz w:val="28"/>
          <w:szCs w:val="28"/>
        </w:rPr>
        <w:t>3</w:t>
      </w:r>
      <w:r w:rsidR="009147A4" w:rsidRPr="00AA6F7A">
        <w:rPr>
          <w:sz w:val="28"/>
          <w:szCs w:val="28"/>
        </w:rPr>
        <w:t>)</w:t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Default="000E4E1D" w:rsidP="000E4E1D">
      <w:pPr>
        <w:jc w:val="center"/>
        <w:rPr>
          <w:szCs w:val="28"/>
        </w:rPr>
      </w:pPr>
    </w:p>
    <w:p w:rsidR="006A613A" w:rsidRDefault="006A613A" w:rsidP="000E4E1D">
      <w:pPr>
        <w:jc w:val="center"/>
        <w:rPr>
          <w:szCs w:val="28"/>
        </w:rPr>
      </w:pPr>
    </w:p>
    <w:p w:rsidR="006A613A" w:rsidRPr="0058222C" w:rsidRDefault="006A613A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Default="000E4E1D" w:rsidP="000E4E1D">
      <w:pPr>
        <w:jc w:val="center"/>
        <w:rPr>
          <w:szCs w:val="28"/>
        </w:rPr>
      </w:pPr>
    </w:p>
    <w:p w:rsidR="003B40A8" w:rsidRPr="0058222C" w:rsidRDefault="003B40A8" w:rsidP="000E4E1D">
      <w:pPr>
        <w:jc w:val="center"/>
        <w:rPr>
          <w:szCs w:val="28"/>
        </w:rPr>
      </w:pPr>
    </w:p>
    <w:p w:rsidR="000E4E1D" w:rsidRPr="00D74CEA" w:rsidRDefault="009147A4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Губаха</w:t>
      </w:r>
      <w:r w:rsidR="000E4E1D" w:rsidRPr="00D74CEA">
        <w:rPr>
          <w:sz w:val="28"/>
          <w:szCs w:val="28"/>
        </w:rPr>
        <w:t xml:space="preserve"> </w:t>
      </w:r>
    </w:p>
    <w:p w:rsidR="000E4E1D" w:rsidRPr="00D74CEA" w:rsidRDefault="000E4E1D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201</w:t>
      </w:r>
      <w:r w:rsidR="00CE5089">
        <w:rPr>
          <w:sz w:val="28"/>
          <w:szCs w:val="28"/>
        </w:rPr>
        <w:t>6</w:t>
      </w:r>
      <w:r w:rsidRPr="00D74CEA">
        <w:rPr>
          <w:sz w:val="28"/>
          <w:szCs w:val="28"/>
        </w:rPr>
        <w:t xml:space="preserve"> год</w:t>
      </w:r>
    </w:p>
    <w:tbl>
      <w:tblPr>
        <w:tblW w:w="8931" w:type="dxa"/>
        <w:tblInd w:w="108" w:type="dxa"/>
        <w:tblLayout w:type="fixed"/>
        <w:tblLook w:val="01E0"/>
      </w:tblPr>
      <w:tblGrid>
        <w:gridCol w:w="547"/>
        <w:gridCol w:w="7675"/>
        <w:gridCol w:w="709"/>
      </w:tblGrid>
      <w:tr w:rsidR="000E4E1D" w:rsidRPr="00D74CEA" w:rsidTr="00F317E1">
        <w:trPr>
          <w:trHeight w:val="562"/>
        </w:trPr>
        <w:tc>
          <w:tcPr>
            <w:tcW w:w="547" w:type="dxa"/>
          </w:tcPr>
          <w:p w:rsidR="000E4E1D" w:rsidRPr="00D74CEA" w:rsidRDefault="000E4E1D" w:rsidP="004730AE">
            <w:pPr>
              <w:rPr>
                <w:b/>
                <w:spacing w:val="-1"/>
                <w:sz w:val="28"/>
                <w:szCs w:val="28"/>
              </w:rPr>
            </w:pPr>
            <w:r w:rsidRPr="0058222C">
              <w:rPr>
                <w:szCs w:val="28"/>
              </w:rPr>
              <w:lastRenderedPageBreak/>
              <w:br w:type="page"/>
            </w:r>
            <w:r w:rsidRPr="00D74CEA">
              <w:rPr>
                <w:sz w:val="28"/>
                <w:szCs w:val="28"/>
              </w:rPr>
              <w:br w:type="page"/>
            </w:r>
          </w:p>
        </w:tc>
        <w:tc>
          <w:tcPr>
            <w:tcW w:w="7675" w:type="dxa"/>
            <w:vAlign w:val="center"/>
          </w:tcPr>
          <w:p w:rsidR="000E4E1D" w:rsidRPr="00D74CEA" w:rsidRDefault="000E4E1D" w:rsidP="00F317E1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D74CEA">
              <w:rPr>
                <w:b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</w:tcPr>
          <w:p w:rsidR="000E4E1D" w:rsidRPr="00D74CEA" w:rsidRDefault="000E4E1D" w:rsidP="004730AE">
            <w:pPr>
              <w:rPr>
                <w:b/>
                <w:spacing w:val="-1"/>
                <w:sz w:val="28"/>
                <w:szCs w:val="28"/>
              </w:rPr>
            </w:pPr>
          </w:p>
        </w:tc>
      </w:tr>
      <w:tr w:rsidR="000E4E1D" w:rsidRPr="00D74CEA" w:rsidTr="00F317E1">
        <w:trPr>
          <w:trHeight w:val="1516"/>
        </w:trPr>
        <w:tc>
          <w:tcPr>
            <w:tcW w:w="547" w:type="dxa"/>
          </w:tcPr>
          <w:p w:rsidR="000E4E1D" w:rsidRPr="00D74CEA" w:rsidRDefault="000E4E1D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1.</w:t>
            </w:r>
          </w:p>
          <w:p w:rsidR="000E4E1D" w:rsidRPr="00D74CEA" w:rsidRDefault="000E4E1D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2.</w:t>
            </w:r>
          </w:p>
          <w:p w:rsidR="00F317E1" w:rsidRDefault="00F317E1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F317E1" w:rsidRDefault="00F317E1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0E4E1D" w:rsidRPr="00D74CEA" w:rsidRDefault="00042E26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0E4E1D" w:rsidRPr="00D74CEA">
              <w:rPr>
                <w:spacing w:val="-1"/>
                <w:sz w:val="28"/>
                <w:szCs w:val="28"/>
              </w:rPr>
              <w:t>.</w:t>
            </w:r>
          </w:p>
          <w:p w:rsidR="000E4E1D" w:rsidRDefault="000E4E1D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F317E1" w:rsidRDefault="00F317E1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  <w:p w:rsidR="00F317E1" w:rsidRDefault="00F317E1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F317E1" w:rsidRDefault="00F317E1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  <w:p w:rsidR="00F317E1" w:rsidRDefault="00F317E1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F317E1" w:rsidRPr="00D74CEA" w:rsidRDefault="00F317E1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7675" w:type="dxa"/>
          </w:tcPr>
          <w:p w:rsidR="000E4E1D" w:rsidRPr="00D74CEA" w:rsidRDefault="000E4E1D" w:rsidP="004730AE">
            <w:pPr>
              <w:ind w:left="176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Общие положения……………</w:t>
            </w:r>
            <w:r w:rsidR="00F33EB8">
              <w:rPr>
                <w:spacing w:val="-1"/>
                <w:sz w:val="28"/>
                <w:szCs w:val="28"/>
              </w:rPr>
              <w:t>……………………...…………</w:t>
            </w:r>
            <w:r w:rsidR="00F317E1">
              <w:rPr>
                <w:spacing w:val="-1"/>
                <w:sz w:val="28"/>
                <w:szCs w:val="28"/>
              </w:rPr>
              <w:t>.</w:t>
            </w:r>
          </w:p>
          <w:p w:rsidR="000E4E1D" w:rsidRDefault="00F317E1" w:rsidP="004730AE">
            <w:pPr>
              <w:ind w:left="176"/>
              <w:rPr>
                <w:spacing w:val="-1"/>
                <w:sz w:val="28"/>
                <w:szCs w:val="28"/>
              </w:rPr>
            </w:pPr>
            <w:r w:rsidRPr="00F317E1">
              <w:rPr>
                <w:sz w:val="28"/>
                <w:szCs w:val="28"/>
              </w:rPr>
              <w:t xml:space="preserve">Общие требования к проведению проверки </w:t>
            </w:r>
            <w:r w:rsidRPr="00F317E1">
              <w:rPr>
                <w:bCs/>
                <w:sz w:val="28"/>
                <w:szCs w:val="28"/>
                <w:bdr w:val="none" w:sz="0" w:space="0" w:color="auto" w:frame="1"/>
              </w:rPr>
              <w:t xml:space="preserve">правомерности и эффективности управления и распоряжения земельными ресурсами </w:t>
            </w:r>
            <w:r w:rsidR="00E432CB">
              <w:rPr>
                <w:bCs/>
                <w:sz w:val="28"/>
                <w:szCs w:val="28"/>
                <w:bdr w:val="none" w:sz="0" w:space="0" w:color="auto" w:frame="1"/>
              </w:rPr>
              <w:t>…</w:t>
            </w:r>
            <w:r w:rsidR="006A613A">
              <w:rPr>
                <w:bCs/>
                <w:sz w:val="28"/>
                <w:szCs w:val="28"/>
                <w:bdr w:val="none" w:sz="0" w:space="0" w:color="auto" w:frame="1"/>
              </w:rPr>
              <w:t>…..</w:t>
            </w:r>
            <w:r w:rsidR="00F33EB8">
              <w:rPr>
                <w:spacing w:val="-1"/>
                <w:sz w:val="28"/>
                <w:szCs w:val="28"/>
              </w:rPr>
              <w:t>……</w:t>
            </w:r>
            <w:r w:rsidR="00042E26">
              <w:rPr>
                <w:spacing w:val="-1"/>
                <w:sz w:val="28"/>
                <w:szCs w:val="28"/>
              </w:rPr>
              <w:t>…</w:t>
            </w:r>
            <w:r>
              <w:rPr>
                <w:spacing w:val="-1"/>
                <w:sz w:val="28"/>
                <w:szCs w:val="28"/>
              </w:rPr>
              <w:t>………………………………………..</w:t>
            </w:r>
          </w:p>
          <w:p w:rsidR="00F317E1" w:rsidRDefault="00F317E1" w:rsidP="004730AE">
            <w:pPr>
              <w:ind w:left="176"/>
              <w:rPr>
                <w:sz w:val="28"/>
                <w:szCs w:val="28"/>
              </w:rPr>
            </w:pPr>
            <w:r w:rsidRPr="00F317E1">
              <w:rPr>
                <w:sz w:val="28"/>
                <w:szCs w:val="28"/>
              </w:rPr>
              <w:t>Правомерность управления и распоряжения земельными ресурсами</w:t>
            </w: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:rsidR="00F317E1" w:rsidRDefault="00F317E1" w:rsidP="004730AE">
            <w:pPr>
              <w:ind w:left="176"/>
              <w:rPr>
                <w:sz w:val="28"/>
                <w:szCs w:val="28"/>
              </w:rPr>
            </w:pPr>
            <w:r w:rsidRPr="00F317E1">
              <w:rPr>
                <w:sz w:val="28"/>
                <w:szCs w:val="28"/>
              </w:rPr>
              <w:t>Эффективность управления и распоряжения земельными ресурсами</w:t>
            </w:r>
            <w:r>
              <w:rPr>
                <w:sz w:val="28"/>
                <w:szCs w:val="28"/>
              </w:rPr>
              <w:t xml:space="preserve"> ………………………………………………………</w:t>
            </w:r>
          </w:p>
          <w:p w:rsidR="00F317E1" w:rsidRPr="00F317E1" w:rsidRDefault="00F317E1" w:rsidP="00F317E1">
            <w:pPr>
              <w:pStyle w:val="42"/>
              <w:keepNext/>
              <w:keepLines/>
              <w:shd w:val="clear" w:color="auto" w:fill="auto"/>
              <w:tabs>
                <w:tab w:val="left" w:pos="1346"/>
              </w:tabs>
              <w:spacing w:before="0" w:after="0"/>
              <w:ind w:left="196" w:right="34" w:firstLine="0"/>
              <w:rPr>
                <w:b w:val="0"/>
                <w:spacing w:val="0"/>
                <w:sz w:val="28"/>
                <w:szCs w:val="28"/>
              </w:rPr>
            </w:pPr>
            <w:r w:rsidRPr="00F317E1">
              <w:rPr>
                <w:b w:val="0"/>
                <w:color w:val="000000"/>
                <w:spacing w:val="0"/>
                <w:sz w:val="28"/>
                <w:szCs w:val="28"/>
              </w:rPr>
              <w:t>Полнота и своевременность поступления в бюджет доходов от использования земельных ресурсов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………………………</w:t>
            </w:r>
          </w:p>
          <w:p w:rsidR="000E4E1D" w:rsidRPr="00F317E1" w:rsidRDefault="00042E26" w:rsidP="00F317E1">
            <w:pPr>
              <w:ind w:left="176"/>
              <w:rPr>
                <w:spacing w:val="-1"/>
                <w:sz w:val="28"/>
                <w:szCs w:val="28"/>
              </w:rPr>
            </w:pPr>
            <w:r w:rsidRPr="00F317E1">
              <w:rPr>
                <w:spacing w:val="-1"/>
                <w:sz w:val="28"/>
                <w:szCs w:val="28"/>
              </w:rPr>
              <w:t xml:space="preserve">Оформление результатов </w:t>
            </w:r>
            <w:r w:rsidR="00E432CB" w:rsidRPr="00F317E1">
              <w:rPr>
                <w:spacing w:val="-1"/>
                <w:sz w:val="28"/>
                <w:szCs w:val="28"/>
              </w:rPr>
              <w:t>проверки</w:t>
            </w:r>
            <w:r>
              <w:rPr>
                <w:spacing w:val="-1"/>
                <w:sz w:val="28"/>
                <w:szCs w:val="28"/>
              </w:rPr>
              <w:t xml:space="preserve"> ….</w:t>
            </w:r>
            <w:r w:rsidR="00F33EB8">
              <w:rPr>
                <w:spacing w:val="-1"/>
                <w:sz w:val="28"/>
                <w:szCs w:val="28"/>
              </w:rPr>
              <w:t>……………………</w:t>
            </w:r>
            <w:r w:rsidR="00F317E1">
              <w:rPr>
                <w:spacing w:val="-1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0E4E1D" w:rsidRPr="00D74CEA" w:rsidRDefault="00042E26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042E26" w:rsidRDefault="00042E2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0E4E1D" w:rsidRPr="00D74CEA" w:rsidRDefault="000E4E1D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0E4E1D" w:rsidRPr="00D74CEA" w:rsidRDefault="00E432CB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0E4E1D" w:rsidRDefault="000E4E1D" w:rsidP="006661F2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F317E1" w:rsidRDefault="00F317E1" w:rsidP="006661F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  <w:p w:rsidR="00F317E1" w:rsidRDefault="00F317E1" w:rsidP="006661F2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F317E1" w:rsidRDefault="00F317E1" w:rsidP="006661F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  <w:p w:rsidR="00F317E1" w:rsidRDefault="00F317E1" w:rsidP="006661F2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F317E1" w:rsidRDefault="00F317E1" w:rsidP="006661F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  <w:p w:rsidR="00F317E1" w:rsidRPr="00D74CEA" w:rsidRDefault="00F317E1" w:rsidP="006661F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</w:tr>
    </w:tbl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042E26" w:rsidRPr="00042E26" w:rsidRDefault="000E4E1D" w:rsidP="002E60AD">
      <w:pPr>
        <w:pageBreakBefore/>
        <w:jc w:val="center"/>
        <w:rPr>
          <w:b/>
          <w:sz w:val="28"/>
          <w:szCs w:val="28"/>
        </w:rPr>
      </w:pPr>
      <w:r w:rsidRPr="00042E26">
        <w:rPr>
          <w:b/>
          <w:sz w:val="28"/>
          <w:szCs w:val="28"/>
        </w:rPr>
        <w:lastRenderedPageBreak/>
        <w:t>Стандарт</w:t>
      </w:r>
    </w:p>
    <w:p w:rsidR="003B40A8" w:rsidRPr="00042E26" w:rsidRDefault="003B40A8" w:rsidP="00042E26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42E26">
        <w:rPr>
          <w:b/>
          <w:bCs/>
          <w:sz w:val="28"/>
          <w:szCs w:val="28"/>
          <w:bdr w:val="none" w:sz="0" w:space="0" w:color="auto" w:frame="1"/>
        </w:rPr>
        <w:t>«</w:t>
      </w:r>
      <w:r w:rsidR="006A613A">
        <w:rPr>
          <w:b/>
          <w:bCs/>
          <w:sz w:val="28"/>
          <w:szCs w:val="28"/>
          <w:bdr w:val="none" w:sz="0" w:space="0" w:color="auto" w:frame="1"/>
        </w:rPr>
        <w:t>Проверк</w:t>
      </w:r>
      <w:r w:rsidR="00CE5089">
        <w:rPr>
          <w:b/>
          <w:bCs/>
          <w:sz w:val="28"/>
          <w:szCs w:val="28"/>
          <w:bdr w:val="none" w:sz="0" w:space="0" w:color="auto" w:frame="1"/>
        </w:rPr>
        <w:t>а</w:t>
      </w:r>
      <w:r w:rsidR="006A613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E5089" w:rsidRPr="00CE5089">
        <w:rPr>
          <w:b/>
          <w:bCs/>
          <w:sz w:val="28"/>
          <w:szCs w:val="28"/>
          <w:bdr w:val="none" w:sz="0" w:space="0" w:color="auto" w:frame="1"/>
        </w:rPr>
        <w:t>правомерности и эффективности управления и распоряжения земельными ресурсами Губахинского городского округа</w:t>
      </w:r>
      <w:r w:rsidRPr="00CE5089">
        <w:rPr>
          <w:b/>
          <w:bCs/>
          <w:sz w:val="28"/>
          <w:szCs w:val="28"/>
          <w:bdr w:val="none" w:sz="0" w:space="0" w:color="auto" w:frame="1"/>
        </w:rPr>
        <w:t>»</w:t>
      </w:r>
    </w:p>
    <w:p w:rsidR="003B40A8" w:rsidRPr="00042E26" w:rsidRDefault="003B40A8" w:rsidP="003B40A8">
      <w:pPr>
        <w:shd w:val="clear" w:color="auto" w:fill="FFFFFF"/>
        <w:spacing w:before="240" w:after="240"/>
        <w:jc w:val="center"/>
        <w:textAlignment w:val="baseline"/>
        <w:rPr>
          <w:sz w:val="28"/>
          <w:szCs w:val="28"/>
        </w:rPr>
      </w:pPr>
      <w:r w:rsidRPr="00042E26">
        <w:rPr>
          <w:b/>
          <w:bCs/>
          <w:sz w:val="28"/>
          <w:szCs w:val="28"/>
        </w:rPr>
        <w:t>1. Общие положения</w:t>
      </w:r>
    </w:p>
    <w:p w:rsidR="001735AD" w:rsidRPr="00483EAE" w:rsidRDefault="001735AD" w:rsidP="005719BA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83EAE">
        <w:rPr>
          <w:sz w:val="28"/>
          <w:szCs w:val="28"/>
        </w:rPr>
        <w:t xml:space="preserve">Стандарт </w:t>
      </w:r>
      <w:r w:rsidR="00404E60">
        <w:rPr>
          <w:sz w:val="28"/>
          <w:szCs w:val="28"/>
        </w:rPr>
        <w:t xml:space="preserve">внешнего муниципального финансового контроля </w:t>
      </w:r>
      <w:r w:rsidRPr="00483EAE">
        <w:rPr>
          <w:sz w:val="28"/>
          <w:szCs w:val="28"/>
        </w:rPr>
        <w:t xml:space="preserve"> </w:t>
      </w:r>
      <w:r w:rsidR="00404E60" w:rsidRPr="00404E60">
        <w:rPr>
          <w:bCs/>
          <w:sz w:val="28"/>
          <w:szCs w:val="28"/>
          <w:bdr w:val="none" w:sz="0" w:space="0" w:color="auto" w:frame="1"/>
        </w:rPr>
        <w:t>«Проверка правомерности и эффективности управления и распоряжения земельными ресурсами Губахинского городского округа»</w:t>
      </w:r>
      <w:r w:rsidR="00404E60" w:rsidRPr="00404E60">
        <w:rPr>
          <w:sz w:val="28"/>
          <w:szCs w:val="28"/>
        </w:rPr>
        <w:t xml:space="preserve"> </w:t>
      </w:r>
      <w:r w:rsidRPr="00404E60">
        <w:rPr>
          <w:sz w:val="28"/>
          <w:szCs w:val="28"/>
        </w:rPr>
        <w:t>(</w:t>
      </w:r>
      <w:r w:rsidRPr="00483EAE">
        <w:rPr>
          <w:sz w:val="28"/>
          <w:szCs w:val="28"/>
        </w:rPr>
        <w:t xml:space="preserve">далее по тексту – Стандарт)  разработан </w:t>
      </w:r>
      <w:r w:rsidR="00404E60">
        <w:rPr>
          <w:sz w:val="28"/>
          <w:szCs w:val="28"/>
        </w:rPr>
        <w:t>в соответствии с Бюджетным кодексом Российской Федерации,</w:t>
      </w:r>
      <w:r w:rsidRPr="00483EAE">
        <w:rPr>
          <w:sz w:val="28"/>
          <w:szCs w:val="28"/>
        </w:rPr>
        <w:t xml:space="preserve"> Федеральн</w:t>
      </w:r>
      <w:r w:rsidR="00404E60">
        <w:rPr>
          <w:sz w:val="28"/>
          <w:szCs w:val="28"/>
        </w:rPr>
        <w:t>ым</w:t>
      </w:r>
      <w:r w:rsidRPr="00483EAE">
        <w:rPr>
          <w:sz w:val="28"/>
          <w:szCs w:val="28"/>
        </w:rPr>
        <w:t xml:space="preserve"> закон</w:t>
      </w:r>
      <w:r w:rsidR="00404E60">
        <w:rPr>
          <w:sz w:val="28"/>
          <w:szCs w:val="28"/>
        </w:rPr>
        <w:t>ом</w:t>
      </w:r>
      <w:r w:rsidRPr="00483EAE">
        <w:rPr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483EAE">
          <w:rPr>
            <w:sz w:val="28"/>
            <w:szCs w:val="28"/>
          </w:rPr>
          <w:t>2011 г</w:t>
        </w:r>
      </w:smartTag>
      <w:r w:rsidRPr="00483EAE"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– Федеральный закон № 6-ФЗ), </w:t>
      </w:r>
      <w:hyperlink w:anchor="Par34" w:history="1">
        <w:r w:rsidRPr="00483EAE">
          <w:rPr>
            <w:sz w:val="28"/>
            <w:szCs w:val="28"/>
          </w:rPr>
          <w:t>Положен</w:t>
        </w:r>
        <w:r w:rsidR="00404E60">
          <w:rPr>
            <w:sz w:val="28"/>
            <w:szCs w:val="28"/>
          </w:rPr>
          <w:t>ием</w:t>
        </w:r>
      </w:hyperlink>
      <w:r w:rsidRPr="00483EAE">
        <w:rPr>
          <w:sz w:val="28"/>
          <w:szCs w:val="28"/>
        </w:rPr>
        <w:t xml:space="preserve"> о Контрольно-счетной</w:t>
      </w:r>
      <w:proofErr w:type="gramEnd"/>
      <w:r w:rsidRPr="00483EAE">
        <w:rPr>
          <w:sz w:val="28"/>
          <w:szCs w:val="28"/>
        </w:rPr>
        <w:t xml:space="preserve"> палате Губахинского городского округа, утвержденн</w:t>
      </w:r>
      <w:r w:rsidR="00404E60">
        <w:rPr>
          <w:sz w:val="28"/>
          <w:szCs w:val="28"/>
        </w:rPr>
        <w:t>ым</w:t>
      </w:r>
      <w:r w:rsidRPr="00483EAE">
        <w:rPr>
          <w:sz w:val="28"/>
          <w:szCs w:val="28"/>
        </w:rPr>
        <w:t xml:space="preserve"> решением Губахинской городской Думы от 27 марта 2014 № 174 (далее по тексту – Положение о КСП), </w:t>
      </w:r>
      <w:r w:rsidR="00404E60">
        <w:rPr>
          <w:sz w:val="28"/>
          <w:szCs w:val="28"/>
        </w:rPr>
        <w:t>Регламентом</w:t>
      </w:r>
      <w:r w:rsidRPr="00483EAE">
        <w:rPr>
          <w:sz w:val="28"/>
          <w:szCs w:val="28"/>
        </w:rPr>
        <w:t xml:space="preserve"> Контрольно-счетной палаты Губахинского городского округа, утвержденн</w:t>
      </w:r>
      <w:r w:rsidR="00404E60">
        <w:rPr>
          <w:sz w:val="28"/>
          <w:szCs w:val="28"/>
        </w:rPr>
        <w:t>ым</w:t>
      </w:r>
      <w:r w:rsidRPr="00483EAE">
        <w:rPr>
          <w:sz w:val="28"/>
          <w:szCs w:val="28"/>
        </w:rPr>
        <w:t xml:space="preserve"> распоряжением председателя Контрольно-счетной палаты Губахинского городского округа от 29 сентября 2014 года № 6 (далее по те</w:t>
      </w:r>
      <w:r w:rsidR="00404E60">
        <w:rPr>
          <w:sz w:val="28"/>
          <w:szCs w:val="28"/>
        </w:rPr>
        <w:t>ксту – Регламента КСП)</w:t>
      </w:r>
      <w:r w:rsidRPr="00483EAE">
        <w:rPr>
          <w:sz w:val="28"/>
          <w:szCs w:val="28"/>
        </w:rPr>
        <w:t>.</w:t>
      </w:r>
    </w:p>
    <w:p w:rsidR="006A613A" w:rsidRPr="00483EAE" w:rsidRDefault="006A613A" w:rsidP="005719BA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3EAE">
        <w:rPr>
          <w:sz w:val="28"/>
          <w:szCs w:val="28"/>
        </w:rPr>
        <w:t>Стандарт разработан на основе стандартов финансового контроля СФК 101 «Общие правила проведения контрольного мероприятия» Счетной палаты Российской Федерации, СФК 130 «Общие правила проведения контрольного мероприятия» Ассоциации контрольно-счетных органов России с учетом международных стандартов в области государственного контроля, аудита и финансовой отчетности.</w:t>
      </w:r>
    </w:p>
    <w:p w:rsidR="003B40A8" w:rsidRPr="00483EAE" w:rsidRDefault="006A613A" w:rsidP="005719BA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3EAE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г. № 47К (993)).</w:t>
      </w:r>
    </w:p>
    <w:p w:rsidR="003B40A8" w:rsidRPr="00483EAE" w:rsidRDefault="003B40A8" w:rsidP="005719BA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3EAE">
        <w:rPr>
          <w:sz w:val="28"/>
          <w:szCs w:val="28"/>
        </w:rPr>
        <w:t>Цель</w:t>
      </w:r>
      <w:r w:rsidR="009E3BD5" w:rsidRPr="00483EAE">
        <w:rPr>
          <w:sz w:val="28"/>
          <w:szCs w:val="28"/>
        </w:rPr>
        <w:t>ю</w:t>
      </w:r>
      <w:r w:rsidRPr="00483EAE">
        <w:rPr>
          <w:sz w:val="28"/>
          <w:szCs w:val="28"/>
        </w:rPr>
        <w:t xml:space="preserve"> </w:t>
      </w:r>
      <w:r w:rsidR="001D6B11" w:rsidRPr="00483EAE">
        <w:rPr>
          <w:sz w:val="28"/>
          <w:szCs w:val="28"/>
        </w:rPr>
        <w:t xml:space="preserve">настоящего </w:t>
      </w:r>
      <w:r w:rsidRPr="00483EAE">
        <w:rPr>
          <w:sz w:val="28"/>
          <w:szCs w:val="28"/>
        </w:rPr>
        <w:t>Стандарта  </w:t>
      </w:r>
      <w:r w:rsidR="009E3BD5" w:rsidRPr="00483EAE">
        <w:rPr>
          <w:sz w:val="28"/>
          <w:szCs w:val="28"/>
        </w:rPr>
        <w:t xml:space="preserve">является </w:t>
      </w:r>
      <w:r w:rsidR="001B73EA" w:rsidRPr="00483EAE">
        <w:rPr>
          <w:sz w:val="28"/>
          <w:szCs w:val="28"/>
        </w:rPr>
        <w:t>установление общих правил, требований и процедур</w:t>
      </w:r>
      <w:r w:rsidR="000C6032" w:rsidRPr="00483EAE">
        <w:rPr>
          <w:sz w:val="28"/>
          <w:szCs w:val="28"/>
        </w:rPr>
        <w:t xml:space="preserve"> осуществления должностными лицами КСП контрольных мероприятий в сфере управления и распоряжения земельными ресурсами Губахинского городского округа</w:t>
      </w:r>
      <w:r w:rsidR="001735AD" w:rsidRPr="00483EAE">
        <w:rPr>
          <w:sz w:val="28"/>
          <w:szCs w:val="28"/>
        </w:rPr>
        <w:t>.</w:t>
      </w:r>
    </w:p>
    <w:p w:rsidR="005719BA" w:rsidRPr="00483EAE" w:rsidRDefault="002E60AD" w:rsidP="005719BA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3EAE">
        <w:rPr>
          <w:sz w:val="28"/>
          <w:szCs w:val="28"/>
        </w:rPr>
        <w:t>Основные термины и понятия, используемые в Стандарте:</w:t>
      </w:r>
    </w:p>
    <w:p w:rsidR="005719BA" w:rsidRPr="00483EAE" w:rsidRDefault="005719BA" w:rsidP="005719B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83EAE">
        <w:rPr>
          <w:rStyle w:val="12pt"/>
          <w:b w:val="0"/>
          <w:i/>
          <w:spacing w:val="0"/>
          <w:sz w:val="28"/>
          <w:szCs w:val="28"/>
        </w:rPr>
        <w:t>Земельные ресурсы</w:t>
      </w:r>
      <w:r w:rsidRPr="00483EAE">
        <w:rPr>
          <w:rStyle w:val="12pt"/>
          <w:spacing w:val="0"/>
          <w:sz w:val="28"/>
          <w:szCs w:val="28"/>
        </w:rPr>
        <w:t xml:space="preserve"> – </w:t>
      </w:r>
      <w:r w:rsidRPr="00483EAE">
        <w:rPr>
          <w:color w:val="000000"/>
          <w:sz w:val="28"/>
          <w:szCs w:val="28"/>
        </w:rPr>
        <w:t>совокупность земельных участков, расположенных в границах муниципального образования.</w:t>
      </w:r>
    </w:p>
    <w:p w:rsidR="005719BA" w:rsidRPr="00483EAE" w:rsidRDefault="005719BA" w:rsidP="005719BA">
      <w:pPr>
        <w:pStyle w:val="24"/>
        <w:shd w:val="clear" w:color="auto" w:fill="auto"/>
        <w:spacing w:before="0" w:line="307" w:lineRule="exact"/>
        <w:ind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>Муниципальные земельные ресурсы</w:t>
      </w:r>
      <w:r w:rsidRPr="00483EAE">
        <w:rPr>
          <w:rStyle w:val="aff3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color w:val="000000"/>
          <w:spacing w:val="0"/>
          <w:sz w:val="28"/>
          <w:szCs w:val="28"/>
        </w:rPr>
        <w:t>совокупность земельных участков, расположенных в границах муниципального образования и находящихся в его собственности.</w:t>
      </w:r>
    </w:p>
    <w:p w:rsidR="005719BA" w:rsidRPr="00483EAE" w:rsidRDefault="005719BA" w:rsidP="005719BA">
      <w:pPr>
        <w:pStyle w:val="24"/>
        <w:shd w:val="clear" w:color="auto" w:fill="auto"/>
        <w:spacing w:before="0" w:line="307" w:lineRule="exact"/>
        <w:ind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>Правомерность</w:t>
      </w:r>
      <w:r w:rsidRPr="00483EAE">
        <w:rPr>
          <w:rStyle w:val="aff3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color w:val="000000"/>
          <w:spacing w:val="0"/>
          <w:sz w:val="28"/>
          <w:szCs w:val="28"/>
        </w:rPr>
        <w:t>соответствие документа либо действия уполномоченного органа требованиям закона, принципам и аксиомам права.</w:t>
      </w:r>
    </w:p>
    <w:p w:rsidR="005719BA" w:rsidRPr="00483EAE" w:rsidRDefault="005719BA" w:rsidP="005719BA">
      <w:pPr>
        <w:pStyle w:val="24"/>
        <w:shd w:val="clear" w:color="auto" w:fill="auto"/>
        <w:spacing w:before="0" w:line="307" w:lineRule="exact"/>
        <w:ind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>Управление</w:t>
      </w:r>
      <w:r w:rsidRPr="00483EAE">
        <w:rPr>
          <w:rStyle w:val="aff3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color w:val="000000"/>
          <w:spacing w:val="0"/>
          <w:sz w:val="28"/>
          <w:szCs w:val="28"/>
        </w:rPr>
        <w:t>сознательное целенаправленное воздействие со стороны субъектов, руководящих органов на людей и экономические объекты, осуществляемое с целью направить их действия и получить желаемые результаты.</w:t>
      </w:r>
    </w:p>
    <w:p w:rsidR="005719BA" w:rsidRPr="00483EAE" w:rsidRDefault="005719BA" w:rsidP="005719BA">
      <w:pPr>
        <w:pStyle w:val="24"/>
        <w:shd w:val="clear" w:color="auto" w:fill="auto"/>
        <w:spacing w:before="0" w:line="307" w:lineRule="exact"/>
        <w:ind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 xml:space="preserve">Распоряжение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color w:val="000000"/>
          <w:spacing w:val="0"/>
          <w:sz w:val="28"/>
          <w:szCs w:val="28"/>
        </w:rPr>
        <w:t>действия органов местного самоуправления по определению юридической судьбы земельных ресурсов, в том числе передаче его иным лицам в собственность, на ином вещном праве, в аренду, безвозмездное пользование, доверительное управление, залог.</w:t>
      </w:r>
    </w:p>
    <w:p w:rsidR="005719BA" w:rsidRPr="00483EAE" w:rsidRDefault="005719BA" w:rsidP="005719BA">
      <w:pPr>
        <w:pStyle w:val="24"/>
        <w:shd w:val="clear" w:color="auto" w:fill="auto"/>
        <w:spacing w:before="0" w:line="307" w:lineRule="exact"/>
        <w:ind w:left="20"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>Эффективность системы управления</w:t>
      </w:r>
      <w:r w:rsidRPr="00483EAE">
        <w:rPr>
          <w:rStyle w:val="aff3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>–</w:t>
      </w:r>
      <w:r w:rsidRPr="00483EAE">
        <w:rPr>
          <w:color w:val="000000"/>
          <w:spacing w:val="0"/>
          <w:sz w:val="28"/>
          <w:szCs w:val="28"/>
        </w:rPr>
        <w:t xml:space="preserve"> мера, в которой система управления объектом обеспечивает эффективность деятельности управляемого объекта.</w:t>
      </w:r>
    </w:p>
    <w:p w:rsidR="005719BA" w:rsidRPr="00483EAE" w:rsidRDefault="005719BA" w:rsidP="005719BA">
      <w:pPr>
        <w:pStyle w:val="24"/>
        <w:shd w:val="clear" w:color="auto" w:fill="auto"/>
        <w:spacing w:before="0" w:line="302" w:lineRule="exact"/>
        <w:ind w:right="40" w:firstLine="567"/>
        <w:rPr>
          <w:spacing w:val="0"/>
          <w:sz w:val="28"/>
          <w:szCs w:val="28"/>
        </w:rPr>
      </w:pPr>
      <w:proofErr w:type="gramStart"/>
      <w:r w:rsidRPr="00483EAE">
        <w:rPr>
          <w:i/>
          <w:color w:val="000000"/>
          <w:spacing w:val="0"/>
          <w:sz w:val="28"/>
          <w:szCs w:val="28"/>
        </w:rPr>
        <w:t>Кадастровый номер</w:t>
      </w:r>
      <w:r w:rsidRPr="00483EAE">
        <w:rPr>
          <w:i/>
          <w:color w:val="000000"/>
          <w:spacing w:val="0"/>
          <w:sz w:val="28"/>
          <w:szCs w:val="28"/>
        </w:rPr>
        <w:tab/>
        <w:t>земельного участка</w:t>
      </w:r>
      <w:r w:rsidRPr="00483EAE">
        <w:rPr>
          <w:rStyle w:val="27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rStyle w:val="27"/>
          <w:b w:val="0"/>
          <w:spacing w:val="0"/>
          <w:sz w:val="28"/>
          <w:szCs w:val="28"/>
        </w:rPr>
        <w:t>уникальный, не</w:t>
      </w:r>
      <w:r w:rsidRPr="00483EAE">
        <w:rPr>
          <w:rStyle w:val="27"/>
          <w:spacing w:val="0"/>
          <w:sz w:val="28"/>
          <w:szCs w:val="28"/>
        </w:rPr>
        <w:t xml:space="preserve"> </w:t>
      </w:r>
      <w:r w:rsidRPr="00483EAE">
        <w:rPr>
          <w:color w:val="000000"/>
          <w:spacing w:val="0"/>
          <w:sz w:val="28"/>
          <w:szCs w:val="28"/>
        </w:rPr>
        <w:t>повторяющийся во времени и на территории Российской Федерации номер земельного участка, который присваивается ему при осуществлении кадастрового учета в соответствии с процедурой, установленной законодательством Российской Федерации, и сохраняется, пока данный земельный участок существует как единый объект зарегистрированного права.</w:t>
      </w:r>
      <w:proofErr w:type="gramEnd"/>
    </w:p>
    <w:p w:rsidR="005719BA" w:rsidRPr="00483EAE" w:rsidRDefault="005719BA" w:rsidP="005719BA">
      <w:pPr>
        <w:pStyle w:val="24"/>
        <w:shd w:val="clear" w:color="auto" w:fill="auto"/>
        <w:spacing w:before="0" w:line="302" w:lineRule="exact"/>
        <w:ind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>Кадастровая стоимость земельного участка</w:t>
      </w:r>
      <w:r w:rsidRPr="00483EAE">
        <w:rPr>
          <w:rStyle w:val="aff3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color w:val="000000"/>
          <w:spacing w:val="0"/>
          <w:sz w:val="28"/>
          <w:szCs w:val="28"/>
        </w:rPr>
        <w:t>установленная в процессе государственной кадастровой оценки рыночная стоимость земельного участка, определенная установленными методами.</w:t>
      </w:r>
    </w:p>
    <w:p w:rsidR="005719BA" w:rsidRPr="00483EAE" w:rsidRDefault="005719BA" w:rsidP="005719BA">
      <w:pPr>
        <w:pStyle w:val="24"/>
        <w:shd w:val="clear" w:color="auto" w:fill="auto"/>
        <w:spacing w:before="0" w:line="302" w:lineRule="exact"/>
        <w:ind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>Мероприятия по муниципальному земельному контролю</w:t>
      </w:r>
      <w:r w:rsidRPr="00483EAE">
        <w:rPr>
          <w:rStyle w:val="aff3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color w:val="000000"/>
          <w:spacing w:val="0"/>
          <w:sz w:val="28"/>
          <w:szCs w:val="28"/>
        </w:rPr>
        <w:t xml:space="preserve">совокупность действий должностных лиц, наделенных полномочиями по осуществлению муниципального земельного контроля, связанных с подготовкой и проведением проверки соблюдения земельного </w:t>
      </w:r>
      <w:r w:rsidRPr="00483EAE">
        <w:rPr>
          <w:rStyle w:val="105pt0pt"/>
          <w:b w:val="0"/>
          <w:sz w:val="28"/>
          <w:szCs w:val="28"/>
        </w:rPr>
        <w:t>законодательства,</w:t>
      </w:r>
      <w:r w:rsidRPr="00483EAE">
        <w:rPr>
          <w:rStyle w:val="105pt0pt"/>
          <w:sz w:val="28"/>
          <w:szCs w:val="28"/>
        </w:rPr>
        <w:t xml:space="preserve"> </w:t>
      </w:r>
      <w:r w:rsidRPr="00483EAE">
        <w:rPr>
          <w:rStyle w:val="105pt0pt"/>
          <w:b w:val="0"/>
          <w:sz w:val="28"/>
          <w:szCs w:val="28"/>
        </w:rPr>
        <w:t>а</w:t>
      </w:r>
      <w:r w:rsidRPr="00483EAE">
        <w:rPr>
          <w:rStyle w:val="105pt0pt"/>
          <w:sz w:val="28"/>
          <w:szCs w:val="28"/>
        </w:rPr>
        <w:t xml:space="preserve"> </w:t>
      </w:r>
      <w:r w:rsidRPr="00483EAE">
        <w:rPr>
          <w:color w:val="000000"/>
          <w:spacing w:val="0"/>
          <w:sz w:val="28"/>
          <w:szCs w:val="28"/>
        </w:rPr>
        <w:t xml:space="preserve">также принятием последующих </w:t>
      </w:r>
      <w:r w:rsidRPr="00483EAE">
        <w:rPr>
          <w:rStyle w:val="105pt0pt"/>
          <w:b w:val="0"/>
          <w:sz w:val="28"/>
          <w:szCs w:val="28"/>
        </w:rPr>
        <w:t xml:space="preserve">мер </w:t>
      </w:r>
      <w:r w:rsidRPr="00483EAE">
        <w:rPr>
          <w:color w:val="000000"/>
          <w:spacing w:val="0"/>
          <w:sz w:val="28"/>
          <w:szCs w:val="28"/>
        </w:rPr>
        <w:t xml:space="preserve">к нарушителям </w:t>
      </w:r>
      <w:r w:rsidRPr="00483EAE">
        <w:rPr>
          <w:rStyle w:val="105pt0pt"/>
          <w:b w:val="0"/>
          <w:sz w:val="28"/>
          <w:szCs w:val="28"/>
        </w:rPr>
        <w:t>земельного</w:t>
      </w:r>
      <w:r w:rsidRPr="00483EAE">
        <w:rPr>
          <w:color w:val="000000"/>
          <w:spacing w:val="0"/>
          <w:sz w:val="28"/>
          <w:szCs w:val="28"/>
        </w:rPr>
        <w:t xml:space="preserve"> законодательства.</w:t>
      </w:r>
      <w:bookmarkStart w:id="0" w:name="_GoBack"/>
      <w:bookmarkEnd w:id="0"/>
    </w:p>
    <w:p w:rsidR="005719BA" w:rsidRPr="00483EAE" w:rsidRDefault="005719BA" w:rsidP="005719BA">
      <w:pPr>
        <w:pStyle w:val="24"/>
        <w:shd w:val="clear" w:color="auto" w:fill="auto"/>
        <w:spacing w:before="0" w:line="307" w:lineRule="exact"/>
        <w:ind w:right="40" w:firstLine="567"/>
        <w:rPr>
          <w:spacing w:val="0"/>
          <w:sz w:val="28"/>
          <w:szCs w:val="28"/>
        </w:rPr>
      </w:pPr>
      <w:r w:rsidRPr="00483EAE">
        <w:rPr>
          <w:rStyle w:val="aff3"/>
          <w:b w:val="0"/>
          <w:i/>
          <w:spacing w:val="0"/>
          <w:sz w:val="28"/>
          <w:szCs w:val="28"/>
        </w:rPr>
        <w:t>Администрирование</w:t>
      </w:r>
      <w:r w:rsidRPr="00483EAE">
        <w:rPr>
          <w:rStyle w:val="aff3"/>
          <w:spacing w:val="0"/>
          <w:sz w:val="28"/>
          <w:szCs w:val="28"/>
        </w:rPr>
        <w:t xml:space="preserve"> </w:t>
      </w:r>
      <w:r w:rsidRPr="00483EAE">
        <w:rPr>
          <w:rStyle w:val="12pt"/>
          <w:spacing w:val="0"/>
          <w:sz w:val="28"/>
          <w:szCs w:val="28"/>
        </w:rPr>
        <w:t xml:space="preserve">– </w:t>
      </w:r>
      <w:r w:rsidRPr="00483EAE">
        <w:rPr>
          <w:color w:val="000000"/>
          <w:spacing w:val="0"/>
          <w:sz w:val="28"/>
          <w:szCs w:val="28"/>
        </w:rPr>
        <w:t xml:space="preserve">управленческая деятельность уполномоченных органов, связанная с выполнением функций учета и </w:t>
      </w:r>
      <w:proofErr w:type="gramStart"/>
      <w:r w:rsidRPr="00483EAE">
        <w:rPr>
          <w:color w:val="000000"/>
          <w:spacing w:val="0"/>
          <w:sz w:val="28"/>
          <w:szCs w:val="28"/>
        </w:rPr>
        <w:t>контроля за</w:t>
      </w:r>
      <w:proofErr w:type="gramEnd"/>
      <w:r w:rsidRPr="00483EAE">
        <w:rPr>
          <w:color w:val="000000"/>
          <w:spacing w:val="0"/>
          <w:sz w:val="28"/>
          <w:szCs w:val="28"/>
        </w:rPr>
        <w:t xml:space="preserve"> полнотой и своевременностью поступления платежей и иных неналоговых доходов  в местный бюджет.</w:t>
      </w:r>
    </w:p>
    <w:p w:rsidR="005719BA" w:rsidRPr="00483EAE" w:rsidRDefault="005719BA" w:rsidP="005719B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63544">
        <w:rPr>
          <w:rStyle w:val="aff3"/>
          <w:b w:val="0"/>
          <w:i/>
          <w:spacing w:val="0"/>
          <w:sz w:val="28"/>
          <w:szCs w:val="28"/>
        </w:rPr>
        <w:t>Реестр муниципального имущества</w:t>
      </w:r>
      <w:r w:rsidRPr="00963544">
        <w:rPr>
          <w:rStyle w:val="aff3"/>
          <w:spacing w:val="0"/>
          <w:sz w:val="28"/>
          <w:szCs w:val="28"/>
        </w:rPr>
        <w:t xml:space="preserve"> </w:t>
      </w:r>
      <w:r w:rsidRPr="00963544">
        <w:rPr>
          <w:rStyle w:val="12pt"/>
          <w:spacing w:val="0"/>
          <w:sz w:val="28"/>
          <w:szCs w:val="28"/>
        </w:rPr>
        <w:t xml:space="preserve">– </w:t>
      </w:r>
      <w:r w:rsidRPr="00963544">
        <w:rPr>
          <w:color w:val="000000"/>
          <w:sz w:val="28"/>
          <w:szCs w:val="28"/>
        </w:rPr>
        <w:t>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5719BA" w:rsidRPr="00483EAE" w:rsidRDefault="005719BA" w:rsidP="005719BA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83EAE">
        <w:rPr>
          <w:color w:val="000000"/>
          <w:sz w:val="28"/>
          <w:szCs w:val="28"/>
        </w:rPr>
        <w:t xml:space="preserve">Предмет контрольного или экспертно-аналитического мероприятия </w:t>
      </w:r>
      <w:r w:rsidRPr="00483EAE">
        <w:rPr>
          <w:rStyle w:val="12pt"/>
          <w:spacing w:val="0"/>
          <w:sz w:val="28"/>
          <w:szCs w:val="28"/>
        </w:rPr>
        <w:t>–</w:t>
      </w:r>
      <w:r w:rsidRPr="00483EAE">
        <w:rPr>
          <w:color w:val="000000"/>
          <w:sz w:val="28"/>
          <w:szCs w:val="28"/>
        </w:rPr>
        <w:t xml:space="preserve"> нормативные правовые акты Российской Федерации, субъектов Российской Федерации, акты органов местного самоуправления по вопросам использования, распоряжения земельными участками, осуществления государственного земельного контроля; бухгалтерская, финансовая и статистическая отчетность органов исполнительной власти, а также деятельность органов местного самоуправления, органов исполнительной власти, муниципальных учреждений и предприятий по вопросам управления и распоряжения земельными ресурсами.</w:t>
      </w:r>
      <w:proofErr w:type="gramEnd"/>
    </w:p>
    <w:p w:rsidR="00382ABF" w:rsidRPr="00483EAE" w:rsidRDefault="005B277A" w:rsidP="009713CA">
      <w:pPr>
        <w:pStyle w:val="aff1"/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3EAE">
        <w:rPr>
          <w:rFonts w:ascii="Times New Roman" w:hAnsi="Times New Roman"/>
          <w:b/>
          <w:sz w:val="28"/>
          <w:szCs w:val="28"/>
        </w:rPr>
        <w:t>2</w:t>
      </w:r>
      <w:r w:rsidR="00382ABF" w:rsidRPr="00483EAE">
        <w:rPr>
          <w:rFonts w:ascii="Times New Roman" w:hAnsi="Times New Roman"/>
          <w:b/>
          <w:sz w:val="28"/>
          <w:szCs w:val="28"/>
        </w:rPr>
        <w:t xml:space="preserve">. </w:t>
      </w:r>
      <w:r w:rsidR="0066636A" w:rsidRPr="00483EAE">
        <w:rPr>
          <w:rFonts w:ascii="Times New Roman" w:hAnsi="Times New Roman"/>
          <w:b/>
          <w:sz w:val="28"/>
          <w:szCs w:val="28"/>
        </w:rPr>
        <w:t>Общие требования к проведению</w:t>
      </w:r>
      <w:r w:rsidR="00382ABF" w:rsidRPr="00483EAE">
        <w:rPr>
          <w:rFonts w:ascii="Times New Roman" w:hAnsi="Times New Roman"/>
          <w:b/>
          <w:sz w:val="28"/>
          <w:szCs w:val="28"/>
        </w:rPr>
        <w:t xml:space="preserve"> </w:t>
      </w:r>
      <w:r w:rsidR="00E432CB" w:rsidRPr="00483EAE">
        <w:rPr>
          <w:rFonts w:ascii="Times New Roman" w:hAnsi="Times New Roman"/>
          <w:b/>
          <w:sz w:val="28"/>
          <w:szCs w:val="28"/>
        </w:rPr>
        <w:t>проверки</w:t>
      </w:r>
      <w:r w:rsidR="005B1EA7" w:rsidRPr="00483EAE">
        <w:rPr>
          <w:rFonts w:ascii="Times New Roman" w:hAnsi="Times New Roman"/>
          <w:b/>
          <w:sz w:val="28"/>
          <w:szCs w:val="28"/>
        </w:rPr>
        <w:t xml:space="preserve"> </w:t>
      </w:r>
      <w:r w:rsidR="005B1EA7" w:rsidRPr="00483EA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правомерности и эффективности управления и распоряжения земельными ресурсами</w:t>
      </w:r>
    </w:p>
    <w:p w:rsidR="005719BA" w:rsidRPr="00483EAE" w:rsidRDefault="005719BA" w:rsidP="005719BA">
      <w:pPr>
        <w:pStyle w:val="ab"/>
        <w:numPr>
          <w:ilvl w:val="0"/>
          <w:numId w:val="24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sz w:val="28"/>
          <w:szCs w:val="28"/>
        </w:rPr>
      </w:pPr>
    </w:p>
    <w:p w:rsidR="005719BA" w:rsidRPr="00483EAE" w:rsidRDefault="005719BA" w:rsidP="005719BA">
      <w:pPr>
        <w:pStyle w:val="ab"/>
        <w:numPr>
          <w:ilvl w:val="0"/>
          <w:numId w:val="24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sz w:val="28"/>
          <w:szCs w:val="28"/>
        </w:rPr>
      </w:pPr>
    </w:p>
    <w:p w:rsidR="00E432CB" w:rsidRPr="00483EAE" w:rsidRDefault="0066636A" w:rsidP="005719BA">
      <w:pPr>
        <w:pStyle w:val="ab"/>
        <w:numPr>
          <w:ilvl w:val="1"/>
          <w:numId w:val="24"/>
        </w:numPr>
        <w:shd w:val="clear" w:color="auto" w:fill="FFFFFF"/>
        <w:tabs>
          <w:tab w:val="clear" w:pos="3035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sz w:val="28"/>
          <w:szCs w:val="28"/>
        </w:rPr>
        <w:t xml:space="preserve">Основанием для проведения проверки </w:t>
      </w:r>
      <w:r w:rsidRPr="00483E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правомерности и эффективности управления и распоряжения земельными</w:t>
      </w:r>
      <w:r w:rsidRPr="00483EAE">
        <w:rPr>
          <w:rFonts w:ascii="Times New Roman" w:hAnsi="Times New Roman"/>
          <w:sz w:val="28"/>
          <w:szCs w:val="28"/>
        </w:rPr>
        <w:t xml:space="preserve"> ресурсами является план работы КСП</w:t>
      </w:r>
      <w:r w:rsidR="00E432CB" w:rsidRPr="00483EAE">
        <w:rPr>
          <w:rFonts w:ascii="Times New Roman" w:hAnsi="Times New Roman"/>
          <w:sz w:val="28"/>
          <w:szCs w:val="28"/>
        </w:rPr>
        <w:t>.</w:t>
      </w:r>
    </w:p>
    <w:p w:rsidR="0066636A" w:rsidRPr="00483EAE" w:rsidRDefault="0066636A" w:rsidP="005719BA">
      <w:pPr>
        <w:pStyle w:val="ab"/>
        <w:numPr>
          <w:ilvl w:val="1"/>
          <w:numId w:val="24"/>
        </w:numPr>
        <w:shd w:val="clear" w:color="auto" w:fill="FFFFFF"/>
        <w:tabs>
          <w:tab w:val="clear" w:pos="3035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sz w:val="28"/>
          <w:szCs w:val="28"/>
        </w:rPr>
        <w:t>Проверка может проводиться как путем проведения контрольного, так и путем экспертно-аналитического мероприятия, в соответствии с требованиями Федерального закона № 6-ФЗ.</w:t>
      </w:r>
    </w:p>
    <w:p w:rsidR="0066636A" w:rsidRPr="00483EAE" w:rsidRDefault="0066636A" w:rsidP="005719BA">
      <w:pPr>
        <w:pStyle w:val="ab"/>
        <w:numPr>
          <w:ilvl w:val="1"/>
          <w:numId w:val="24"/>
        </w:numPr>
        <w:shd w:val="clear" w:color="auto" w:fill="FFFFFF"/>
        <w:tabs>
          <w:tab w:val="clear" w:pos="3035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sz w:val="28"/>
          <w:szCs w:val="28"/>
        </w:rPr>
        <w:t xml:space="preserve">Предметом проверки является использование земельных ресурсов, находящихся в собственности Губахинского городского округа, а также земельных ресурсов, расположенных в границах городского округа, </w:t>
      </w:r>
      <w:r w:rsidR="00964E10" w:rsidRPr="00483EAE">
        <w:rPr>
          <w:rFonts w:ascii="Times New Roman" w:hAnsi="Times New Roman"/>
          <w:sz w:val="28"/>
          <w:szCs w:val="28"/>
        </w:rPr>
        <w:t xml:space="preserve">государственная собственность </w:t>
      </w:r>
      <w:r w:rsidR="00964E10" w:rsidRPr="00483EAE">
        <w:rPr>
          <w:rFonts w:ascii="Times New Roman" w:hAnsi="Times New Roman"/>
          <w:iCs/>
          <w:sz w:val="28"/>
          <w:szCs w:val="28"/>
        </w:rPr>
        <w:t>на которые не разграничена и которые расположены в границах городского округа.</w:t>
      </w:r>
    </w:p>
    <w:p w:rsidR="00964E10" w:rsidRPr="00483EAE" w:rsidRDefault="00964E10" w:rsidP="005719BA">
      <w:pPr>
        <w:pStyle w:val="ab"/>
        <w:numPr>
          <w:ilvl w:val="1"/>
          <w:numId w:val="24"/>
        </w:numPr>
        <w:shd w:val="clear" w:color="auto" w:fill="FFFFFF"/>
        <w:tabs>
          <w:tab w:val="clear" w:pos="3035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iCs/>
          <w:sz w:val="28"/>
          <w:szCs w:val="28"/>
        </w:rPr>
        <w:t>Проверка предназначена для решения следующих основных задач:</w:t>
      </w:r>
    </w:p>
    <w:p w:rsidR="00505C26" w:rsidRPr="00483EAE" w:rsidRDefault="00505C26" w:rsidP="00C95BF5">
      <w:pPr>
        <w:pStyle w:val="ab"/>
        <w:shd w:val="clear" w:color="auto" w:fill="FFFFFF"/>
        <w:spacing w:after="100" w:afterAutospacing="1" w:line="240" w:lineRule="auto"/>
        <w:ind w:left="0" w:right="14" w:firstLine="851"/>
        <w:jc w:val="both"/>
        <w:rPr>
          <w:rFonts w:ascii="Times New Roman" w:hAnsi="Times New Roman"/>
          <w:iCs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rFonts w:ascii="Times New Roman" w:hAnsi="Times New Roman"/>
          <w:iCs/>
          <w:sz w:val="28"/>
          <w:szCs w:val="28"/>
        </w:rPr>
        <w:t xml:space="preserve"> оценки выполнения администратором неналоговых доходов полномочий при прогнозировании, учете и контроле полноты и своевременности поступления денежных средств от управления и распоряжения земельными ресурсами в бюджет Губахинского городского округа;</w:t>
      </w:r>
    </w:p>
    <w:p w:rsidR="00505C26" w:rsidRPr="00483EAE" w:rsidRDefault="00505C26" w:rsidP="00C95BF5">
      <w:pPr>
        <w:pStyle w:val="ab"/>
        <w:shd w:val="clear" w:color="auto" w:fill="FFFFFF"/>
        <w:spacing w:after="100" w:afterAutospacing="1" w:line="240" w:lineRule="auto"/>
        <w:ind w:left="0" w:right="14" w:firstLine="851"/>
        <w:jc w:val="both"/>
        <w:rPr>
          <w:rFonts w:ascii="Times New Roman" w:hAnsi="Times New Roman"/>
          <w:iCs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rFonts w:ascii="Times New Roman" w:hAnsi="Times New Roman"/>
          <w:iCs/>
          <w:sz w:val="28"/>
          <w:szCs w:val="28"/>
        </w:rPr>
        <w:t xml:space="preserve"> оценки законности, эффективности и результативности использования доходного потенциала земельных ресурсов хозяйствующими субъектами, использующих их в хозяйственной деятельности, при их продаже на аукционных торгах и путем публичного предложения;</w:t>
      </w:r>
    </w:p>
    <w:p w:rsidR="00505C26" w:rsidRPr="00483EAE" w:rsidRDefault="00505C26" w:rsidP="00C95BF5">
      <w:pPr>
        <w:pStyle w:val="ab"/>
        <w:shd w:val="clear" w:color="auto" w:fill="FFFFFF"/>
        <w:spacing w:after="100" w:afterAutospacing="1" w:line="240" w:lineRule="auto"/>
        <w:ind w:left="0" w:right="14" w:firstLine="851"/>
        <w:jc w:val="both"/>
        <w:rPr>
          <w:rFonts w:ascii="Times New Roman" w:hAnsi="Times New Roman"/>
          <w:iCs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483EAE">
        <w:rPr>
          <w:rFonts w:ascii="Times New Roman" w:hAnsi="Times New Roman"/>
          <w:iCs/>
          <w:sz w:val="28"/>
          <w:szCs w:val="28"/>
        </w:rPr>
        <w:t>информировании</w:t>
      </w:r>
      <w:proofErr w:type="gramEnd"/>
      <w:r w:rsidRPr="00483EAE">
        <w:rPr>
          <w:rFonts w:ascii="Times New Roman" w:hAnsi="Times New Roman"/>
          <w:iCs/>
          <w:sz w:val="28"/>
          <w:szCs w:val="28"/>
        </w:rPr>
        <w:t xml:space="preserve"> органов местного самоуправления Губахинского городского округа об эффективности использования земельных ресурсов;</w:t>
      </w:r>
    </w:p>
    <w:p w:rsidR="00505C26" w:rsidRPr="00483EAE" w:rsidRDefault="00505C26" w:rsidP="00C95BF5">
      <w:pPr>
        <w:pStyle w:val="ab"/>
        <w:shd w:val="clear" w:color="auto" w:fill="FFFFFF"/>
        <w:spacing w:after="100" w:afterAutospacing="1" w:line="240" w:lineRule="auto"/>
        <w:ind w:left="0" w:right="14" w:firstLine="851"/>
        <w:jc w:val="both"/>
        <w:rPr>
          <w:rFonts w:ascii="Times New Roman" w:hAnsi="Times New Roman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rFonts w:ascii="Times New Roman" w:hAnsi="Times New Roman"/>
          <w:iCs/>
          <w:sz w:val="28"/>
          <w:szCs w:val="28"/>
        </w:rPr>
        <w:t xml:space="preserve"> повышение ответственности пользователей за эффективное и целевое использование земельных ресурсов.</w:t>
      </w:r>
    </w:p>
    <w:p w:rsidR="00505C26" w:rsidRPr="00483EAE" w:rsidRDefault="00505C26" w:rsidP="00505C26">
      <w:pPr>
        <w:pStyle w:val="ab"/>
        <w:numPr>
          <w:ilvl w:val="1"/>
          <w:numId w:val="24"/>
        </w:numPr>
        <w:shd w:val="clear" w:color="auto" w:fill="FFFFFF"/>
        <w:tabs>
          <w:tab w:val="clear" w:pos="3035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sz w:val="28"/>
          <w:szCs w:val="28"/>
        </w:rPr>
        <w:t>Объектами проверки являются исполнительные органы местного самоуправления, муниципальные учреждения и предприятия, иные организации, использующие земельные участки в Губахинском городском округе, в отношении которых КСП вправе осуществлять внешний муниципальный финансовый контроль.</w:t>
      </w:r>
    </w:p>
    <w:p w:rsidR="00514462" w:rsidRPr="00483EAE" w:rsidRDefault="00514462" w:rsidP="00505C26">
      <w:pPr>
        <w:pStyle w:val="ab"/>
        <w:numPr>
          <w:ilvl w:val="1"/>
          <w:numId w:val="24"/>
        </w:numPr>
        <w:shd w:val="clear" w:color="auto" w:fill="FFFFFF"/>
        <w:tabs>
          <w:tab w:val="clear" w:pos="3035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sz w:val="28"/>
          <w:szCs w:val="28"/>
        </w:rPr>
        <w:t>В процессе проведения контрольного или экспертно-аналитического мероприятия проверяются и анализируются порядок, организация, процессы управления и распоряжения, результаты использования земельных ресурсов на территории Губахинского городского округа.</w:t>
      </w:r>
    </w:p>
    <w:p w:rsidR="00D2777D" w:rsidRPr="00483EAE" w:rsidRDefault="00D2777D" w:rsidP="00505C26">
      <w:pPr>
        <w:pStyle w:val="ab"/>
        <w:numPr>
          <w:ilvl w:val="1"/>
          <w:numId w:val="24"/>
        </w:numPr>
        <w:shd w:val="clear" w:color="auto" w:fill="FFFFFF"/>
        <w:tabs>
          <w:tab w:val="clear" w:pos="3035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sz w:val="28"/>
          <w:szCs w:val="28"/>
        </w:rPr>
        <w:t xml:space="preserve">Выбор </w:t>
      </w:r>
      <w:r w:rsidRPr="00483EA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формулировка задач по вопросам правомерности и эффективности управления земельными ресурсами Губахинского городского округа, а также полноты и своевременности поступления в бюджет Губахинского городского округа соответствующих доходов, должны осуществляться таким образом, чтобы их решение в совокупности способствовало достижению поставленных целей.</w:t>
      </w:r>
    </w:p>
    <w:p w:rsidR="00D2777D" w:rsidRPr="007728D5" w:rsidRDefault="00276CDB" w:rsidP="007728D5">
      <w:pPr>
        <w:pStyle w:val="aff1"/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3EAE">
        <w:rPr>
          <w:rFonts w:ascii="Times New Roman" w:hAnsi="Times New Roman"/>
          <w:b/>
          <w:sz w:val="28"/>
          <w:szCs w:val="28"/>
        </w:rPr>
        <w:t xml:space="preserve">3. </w:t>
      </w:r>
      <w:r w:rsidR="005B277A" w:rsidRPr="00483EAE">
        <w:rPr>
          <w:rFonts w:ascii="Times New Roman" w:hAnsi="Times New Roman"/>
          <w:b/>
          <w:sz w:val="28"/>
          <w:szCs w:val="28"/>
        </w:rPr>
        <w:t>П</w:t>
      </w:r>
      <w:r w:rsidR="00D2777D" w:rsidRPr="00483EAE">
        <w:rPr>
          <w:rFonts w:ascii="Times New Roman" w:hAnsi="Times New Roman"/>
          <w:b/>
          <w:sz w:val="28"/>
          <w:szCs w:val="28"/>
        </w:rPr>
        <w:t>равомерность управления и распоряжения земельными ресурсами</w:t>
      </w:r>
    </w:p>
    <w:p w:rsidR="007728D5" w:rsidRPr="007728D5" w:rsidRDefault="007728D5" w:rsidP="007728D5">
      <w:pPr>
        <w:pStyle w:val="ab"/>
        <w:numPr>
          <w:ilvl w:val="0"/>
          <w:numId w:val="27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728D5" w:rsidRPr="007728D5" w:rsidRDefault="007728D5" w:rsidP="007728D5">
      <w:pPr>
        <w:pStyle w:val="ab"/>
        <w:numPr>
          <w:ilvl w:val="0"/>
          <w:numId w:val="27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728D5" w:rsidRPr="007728D5" w:rsidRDefault="007728D5" w:rsidP="007728D5">
      <w:pPr>
        <w:pStyle w:val="ab"/>
        <w:numPr>
          <w:ilvl w:val="0"/>
          <w:numId w:val="27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276CDB" w:rsidRPr="00483EAE" w:rsidRDefault="00F5729E" w:rsidP="007728D5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EAE">
        <w:rPr>
          <w:rFonts w:ascii="Times New Roman" w:hAnsi="Times New Roman"/>
          <w:color w:val="000000"/>
          <w:sz w:val="28"/>
          <w:szCs w:val="28"/>
        </w:rPr>
        <w:t>При определении правомерности управления и распоряжения земельными ресурсами п</w:t>
      </w:r>
      <w:r w:rsidR="00D2777D" w:rsidRPr="00483EAE">
        <w:rPr>
          <w:rFonts w:ascii="Times New Roman" w:hAnsi="Times New Roman"/>
          <w:color w:val="000000"/>
          <w:sz w:val="28"/>
          <w:szCs w:val="28"/>
        </w:rPr>
        <w:t>роводится анализ состояния нормативно-правовой базы, регулирующей сферу управления и распоряжения земельными участками, установления компетенции органов местного самоуправления в сфере управления и распоряжения земельными ресурсами, анализ Устава Губахинского городского округа, положений функциональных органов и структурных подразделений администрации города Губаха, а также нормативных правовых актов, регулирующих отдельные вопросы управления и распоряжения земельными участками</w:t>
      </w:r>
      <w:r w:rsidR="00276CDB" w:rsidRPr="00483EAE">
        <w:rPr>
          <w:rFonts w:ascii="Times New Roman" w:hAnsi="Times New Roman"/>
          <w:sz w:val="28"/>
          <w:szCs w:val="28"/>
        </w:rPr>
        <w:t>.</w:t>
      </w:r>
      <w:proofErr w:type="gramEnd"/>
    </w:p>
    <w:p w:rsidR="00F5729E" w:rsidRPr="00483EAE" w:rsidRDefault="00F5729E" w:rsidP="00F5729E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83EAE">
        <w:rPr>
          <w:rFonts w:ascii="Times New Roman" w:hAnsi="Times New Roman"/>
          <w:color w:val="000000"/>
          <w:sz w:val="28"/>
          <w:szCs w:val="28"/>
        </w:rPr>
        <w:t xml:space="preserve">Устанавливается соответствие деятельности администрации города </w:t>
      </w:r>
      <w:r w:rsidR="00772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EAE">
        <w:rPr>
          <w:rFonts w:ascii="Times New Roman" w:hAnsi="Times New Roman"/>
          <w:color w:val="000000"/>
          <w:sz w:val="28"/>
          <w:szCs w:val="28"/>
        </w:rPr>
        <w:t>Губаха, ее функциональных органов и структурных подразделений действующему законодательству и муниципальным нормативным правовым актам:</w:t>
      </w:r>
    </w:p>
    <w:p w:rsidR="00F5729E" w:rsidRPr="00483EAE" w:rsidRDefault="00F5729E" w:rsidP="00F5729E">
      <w:pPr>
        <w:pStyle w:val="24"/>
        <w:numPr>
          <w:ilvl w:val="2"/>
          <w:numId w:val="27"/>
        </w:numPr>
        <w:shd w:val="clear" w:color="auto" w:fill="auto"/>
        <w:spacing w:before="0" w:line="240" w:lineRule="auto"/>
        <w:ind w:left="0" w:right="20" w:firstLine="1134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при продаже земельных участков, права на заключение договоров аренды земельных участков, в том числе по результатам торгов, а также при бесплатном предоставлении земельных участков отдельным категориям граждан в соответствии с законодательством;</w:t>
      </w:r>
    </w:p>
    <w:p w:rsidR="00F5729E" w:rsidRPr="00483EAE" w:rsidRDefault="00F5729E" w:rsidP="00F5729E">
      <w:pPr>
        <w:pStyle w:val="24"/>
        <w:numPr>
          <w:ilvl w:val="2"/>
          <w:numId w:val="27"/>
        </w:numPr>
        <w:shd w:val="clear" w:color="auto" w:fill="auto"/>
        <w:spacing w:before="0" w:line="240" w:lineRule="auto"/>
        <w:ind w:left="0" w:right="20" w:firstLine="1134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при оформлении, расторжении (прекращении) договоров аренды земельных участков, внесении в них изменений и дополнений, согласовании передачи прав и обязанностей в порядке статьи 22 Земельного кодекса Российской Федерации, а также оформлении, расторжении (прекращении) иных предусмотренных земельным законодательством договоров в сфере землепользования, в том числе договоров безвозмездного срочного пользования;</w:t>
      </w:r>
    </w:p>
    <w:p w:rsidR="00F5729E" w:rsidRPr="00483EAE" w:rsidRDefault="00F5729E" w:rsidP="00F5729E">
      <w:pPr>
        <w:pStyle w:val="24"/>
        <w:numPr>
          <w:ilvl w:val="2"/>
          <w:numId w:val="27"/>
        </w:numPr>
        <w:shd w:val="clear" w:color="auto" w:fill="auto"/>
        <w:spacing w:before="0" w:line="240" w:lineRule="auto"/>
        <w:ind w:left="0" w:right="20" w:firstLine="1134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 xml:space="preserve">при прекращении права постоянного (бессрочного) пользования, </w:t>
      </w:r>
      <w:r w:rsidRPr="00483EAE">
        <w:rPr>
          <w:rStyle w:val="12pt0pt"/>
          <w:sz w:val="28"/>
          <w:szCs w:val="28"/>
        </w:rPr>
        <w:t xml:space="preserve">пожизненного наследуемого владения, безвозмездного срочного пользования в </w:t>
      </w:r>
      <w:r w:rsidRPr="00483EAE">
        <w:rPr>
          <w:color w:val="000000"/>
          <w:spacing w:val="0"/>
          <w:sz w:val="28"/>
          <w:szCs w:val="28"/>
        </w:rPr>
        <w:t>пределах полномочий, предоставленных действующим законодательством органам местного самоуправления, а также обеспечении государственной регистрации прекращения указанных прав;</w:t>
      </w:r>
    </w:p>
    <w:p w:rsidR="00F5729E" w:rsidRPr="00483EAE" w:rsidRDefault="00F5729E" w:rsidP="00F5729E">
      <w:pPr>
        <w:pStyle w:val="24"/>
        <w:numPr>
          <w:ilvl w:val="2"/>
          <w:numId w:val="27"/>
        </w:numPr>
        <w:shd w:val="clear" w:color="auto" w:fill="auto"/>
        <w:spacing w:before="0" w:line="240" w:lineRule="auto"/>
        <w:ind w:left="0" w:right="20" w:firstLine="1134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при оформлении права муниципальной собственности на земельные участки, занятые объектами, находящимися в муниципальной собственности, или предоставленные органам местного самоуправления, а также казенным предприятиям, муниципальным унитарным предприятиям или некоммерческим организациям, созданным органами местного самоуправления;</w:t>
      </w:r>
    </w:p>
    <w:p w:rsidR="00F5729E" w:rsidRPr="00483EAE" w:rsidRDefault="00F5729E" w:rsidP="00F5729E">
      <w:pPr>
        <w:pStyle w:val="24"/>
        <w:numPr>
          <w:ilvl w:val="2"/>
          <w:numId w:val="27"/>
        </w:numPr>
        <w:shd w:val="clear" w:color="auto" w:fill="auto"/>
        <w:spacing w:before="0" w:line="240" w:lineRule="auto"/>
        <w:ind w:left="0" w:right="20" w:firstLine="1134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при принятии решения об образовании земельных участков, на которых расположены объекты недвижимости в пределах полномочий, предоставленных действующим законодательством органам местного самоуправления;</w:t>
      </w:r>
    </w:p>
    <w:p w:rsidR="00F5729E" w:rsidRPr="00483EAE" w:rsidRDefault="00F5729E" w:rsidP="00F5729E">
      <w:pPr>
        <w:pStyle w:val="24"/>
        <w:numPr>
          <w:ilvl w:val="2"/>
          <w:numId w:val="27"/>
        </w:numPr>
        <w:shd w:val="clear" w:color="auto" w:fill="auto"/>
        <w:spacing w:before="0" w:line="240" w:lineRule="auto"/>
        <w:ind w:left="0" w:right="20" w:firstLine="1134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при резервировании земель и изъятии, в том числе путем выкупа, земельных участков для муниципальных нужд;</w:t>
      </w:r>
    </w:p>
    <w:p w:rsidR="00F5729E" w:rsidRPr="00483EAE" w:rsidRDefault="00F5729E" w:rsidP="00F5729E">
      <w:pPr>
        <w:pStyle w:val="24"/>
        <w:numPr>
          <w:ilvl w:val="2"/>
          <w:numId w:val="27"/>
        </w:numPr>
        <w:shd w:val="clear" w:color="auto" w:fill="auto"/>
        <w:spacing w:before="0" w:line="240" w:lineRule="auto"/>
        <w:ind w:left="0" w:right="20" w:firstLine="1134"/>
        <w:rPr>
          <w:spacing w:val="0"/>
          <w:sz w:val="28"/>
          <w:szCs w:val="28"/>
        </w:rPr>
      </w:pPr>
      <w:r w:rsidRPr="00483EAE">
        <w:rPr>
          <w:rStyle w:val="4115pt0pt"/>
          <w:b w:val="0"/>
          <w:spacing w:val="0"/>
          <w:sz w:val="28"/>
          <w:szCs w:val="28"/>
        </w:rPr>
        <w:t xml:space="preserve">при осуществлении муниципального земельного </w:t>
      </w:r>
      <w:proofErr w:type="gramStart"/>
      <w:r w:rsidRPr="00483EAE">
        <w:rPr>
          <w:rStyle w:val="4115pt0pt"/>
          <w:b w:val="0"/>
          <w:spacing w:val="0"/>
          <w:sz w:val="28"/>
          <w:szCs w:val="28"/>
        </w:rPr>
        <w:t>контроля за</w:t>
      </w:r>
      <w:proofErr w:type="gramEnd"/>
      <w:r w:rsidRPr="00483EAE">
        <w:rPr>
          <w:rStyle w:val="4115pt0pt"/>
          <w:b w:val="0"/>
          <w:spacing w:val="0"/>
          <w:sz w:val="28"/>
          <w:szCs w:val="28"/>
        </w:rPr>
        <w:t xml:space="preserve"> </w:t>
      </w:r>
      <w:r w:rsidRPr="00483EAE">
        <w:rPr>
          <w:color w:val="000000"/>
          <w:spacing w:val="0"/>
          <w:sz w:val="28"/>
          <w:szCs w:val="28"/>
        </w:rPr>
        <w:t>использованием земель Губахинского городского округа по следующим вопросам:</w:t>
      </w:r>
    </w:p>
    <w:p w:rsidR="00F5729E" w:rsidRPr="00483EAE" w:rsidRDefault="00F5729E" w:rsidP="00C95BF5">
      <w:pPr>
        <w:pStyle w:val="24"/>
        <w:shd w:val="clear" w:color="auto" w:fill="auto"/>
        <w:spacing w:before="0" w:line="307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а) соблюдение установленного порядка использования земельных участков в соответствии с их целевым назначением;</w:t>
      </w:r>
    </w:p>
    <w:p w:rsidR="00F5729E" w:rsidRPr="00483EAE" w:rsidRDefault="00F5729E" w:rsidP="00C95BF5">
      <w:pPr>
        <w:pStyle w:val="24"/>
        <w:shd w:val="clear" w:color="auto" w:fill="auto"/>
        <w:tabs>
          <w:tab w:val="left" w:pos="971"/>
        </w:tabs>
        <w:spacing w:before="0" w:line="307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б)</w:t>
      </w:r>
      <w:r w:rsidRPr="00483EAE">
        <w:rPr>
          <w:color w:val="000000"/>
          <w:spacing w:val="0"/>
          <w:sz w:val="28"/>
          <w:szCs w:val="28"/>
        </w:rPr>
        <w:tab/>
        <w:t>соблюдение юридическими лицами сроков и порядка переоформления права постоянного (бессрочного) пользования земельными участками;</w:t>
      </w:r>
    </w:p>
    <w:p w:rsidR="00F5729E" w:rsidRPr="00483EAE" w:rsidRDefault="00F5729E" w:rsidP="00C95BF5">
      <w:pPr>
        <w:pStyle w:val="24"/>
        <w:shd w:val="clear" w:color="auto" w:fill="auto"/>
        <w:spacing w:before="0" w:line="307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в) соблюдение установленного порядка изменения, разрешенного использования земель;</w:t>
      </w:r>
    </w:p>
    <w:p w:rsidR="00F5729E" w:rsidRPr="00483EAE" w:rsidRDefault="00F5729E" w:rsidP="00C95BF5">
      <w:pPr>
        <w:pStyle w:val="24"/>
        <w:shd w:val="clear" w:color="auto" w:fill="auto"/>
        <w:tabs>
          <w:tab w:val="left" w:pos="971"/>
        </w:tabs>
        <w:spacing w:before="0" w:line="307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г)</w:t>
      </w:r>
      <w:r w:rsidRPr="00483EAE">
        <w:rPr>
          <w:color w:val="000000"/>
          <w:spacing w:val="0"/>
          <w:sz w:val="28"/>
          <w:szCs w:val="28"/>
        </w:rPr>
        <w:tab/>
        <w:t>соблюдение сроков освоения земельных участков, если таковые сроки установлены законодательством Российской Федерации, Пермского края, муниципальными правовыми актами Губахинского городского округа;</w:t>
      </w:r>
    </w:p>
    <w:p w:rsidR="00F5729E" w:rsidRPr="00483EAE" w:rsidRDefault="00F5729E" w:rsidP="00C95BF5">
      <w:pPr>
        <w:pStyle w:val="24"/>
        <w:shd w:val="clear" w:color="auto" w:fill="auto"/>
        <w:tabs>
          <w:tab w:val="left" w:pos="971"/>
        </w:tabs>
        <w:spacing w:before="0" w:line="307" w:lineRule="exact"/>
        <w:ind w:left="20" w:right="40" w:firstLine="689"/>
        <w:rPr>
          <w:spacing w:val="0"/>
          <w:sz w:val="28"/>
          <w:szCs w:val="28"/>
        </w:rPr>
      </w:pPr>
      <w:proofErr w:type="spellStart"/>
      <w:r w:rsidRPr="00483EAE">
        <w:rPr>
          <w:color w:val="000000"/>
          <w:spacing w:val="0"/>
          <w:sz w:val="28"/>
          <w:szCs w:val="28"/>
        </w:rPr>
        <w:t>д</w:t>
      </w:r>
      <w:proofErr w:type="spellEnd"/>
      <w:r w:rsidRPr="00483EAE">
        <w:rPr>
          <w:color w:val="000000"/>
          <w:spacing w:val="0"/>
          <w:sz w:val="28"/>
          <w:szCs w:val="28"/>
        </w:rPr>
        <w:t>)</w:t>
      </w:r>
      <w:r w:rsidRPr="00483EAE">
        <w:rPr>
          <w:color w:val="000000"/>
          <w:spacing w:val="0"/>
          <w:sz w:val="28"/>
          <w:szCs w:val="28"/>
        </w:rPr>
        <w:tab/>
        <w:t>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нрава на землю;</w:t>
      </w:r>
    </w:p>
    <w:p w:rsidR="00F5729E" w:rsidRPr="00483EAE" w:rsidRDefault="00F5729E" w:rsidP="00C95BF5">
      <w:pPr>
        <w:pStyle w:val="24"/>
        <w:shd w:val="clear" w:color="auto" w:fill="auto"/>
        <w:tabs>
          <w:tab w:val="left" w:pos="971"/>
        </w:tabs>
        <w:spacing w:before="0" w:line="307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е)</w:t>
      </w:r>
      <w:r w:rsidRPr="00483EAE">
        <w:rPr>
          <w:color w:val="000000"/>
          <w:spacing w:val="0"/>
          <w:sz w:val="28"/>
          <w:szCs w:val="28"/>
        </w:rPr>
        <w:tab/>
        <w:t>своевременный возврат земельных участков, предоставленных органами местного самоуправления во временное пользование;</w:t>
      </w:r>
    </w:p>
    <w:p w:rsidR="00F5729E" w:rsidRPr="00483EAE" w:rsidRDefault="00973046" w:rsidP="00C95BF5">
      <w:pPr>
        <w:pStyle w:val="24"/>
        <w:shd w:val="clear" w:color="auto" w:fill="auto"/>
        <w:tabs>
          <w:tab w:val="left" w:pos="971"/>
        </w:tabs>
        <w:spacing w:before="0" w:line="307" w:lineRule="exact"/>
        <w:ind w:left="2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 xml:space="preserve">ж) </w:t>
      </w:r>
      <w:r w:rsidR="00F5729E" w:rsidRPr="00483EAE">
        <w:rPr>
          <w:color w:val="000000"/>
          <w:spacing w:val="0"/>
          <w:sz w:val="28"/>
          <w:szCs w:val="28"/>
        </w:rPr>
        <w:t>установление и сохранность межевых знаков;</w:t>
      </w:r>
    </w:p>
    <w:p w:rsidR="00F5729E" w:rsidRPr="00483EAE" w:rsidRDefault="00F5729E" w:rsidP="00C95BF5">
      <w:pPr>
        <w:pStyle w:val="24"/>
        <w:shd w:val="clear" w:color="auto" w:fill="auto"/>
        <w:tabs>
          <w:tab w:val="left" w:pos="971"/>
        </w:tabs>
        <w:spacing w:before="0" w:line="307" w:lineRule="exact"/>
        <w:ind w:left="20" w:right="40" w:firstLine="689"/>
        <w:rPr>
          <w:spacing w:val="0"/>
          <w:sz w:val="28"/>
          <w:szCs w:val="28"/>
        </w:rPr>
      </w:pPr>
      <w:proofErr w:type="spellStart"/>
      <w:r w:rsidRPr="00483EAE">
        <w:rPr>
          <w:color w:val="000000"/>
          <w:spacing w:val="0"/>
          <w:sz w:val="28"/>
          <w:szCs w:val="28"/>
        </w:rPr>
        <w:t>з</w:t>
      </w:r>
      <w:proofErr w:type="spellEnd"/>
      <w:r w:rsidRPr="00483EAE">
        <w:rPr>
          <w:color w:val="000000"/>
          <w:spacing w:val="0"/>
          <w:sz w:val="28"/>
          <w:szCs w:val="28"/>
        </w:rPr>
        <w:t>)</w:t>
      </w:r>
      <w:r w:rsidRPr="00483EAE">
        <w:rPr>
          <w:color w:val="000000"/>
          <w:spacing w:val="0"/>
          <w:sz w:val="28"/>
          <w:szCs w:val="28"/>
        </w:rPr>
        <w:tab/>
        <w:t>своевременная уплата земельных платежей за использование земельных участков, находящихся в муниципальной собственности, и земельных участков, распоряжение которыми отнесено к компетенции органов местного самоуправления;</w:t>
      </w:r>
    </w:p>
    <w:p w:rsidR="00F5729E" w:rsidRPr="00483EAE" w:rsidRDefault="00F5729E" w:rsidP="00C95BF5">
      <w:pPr>
        <w:pStyle w:val="24"/>
        <w:shd w:val="clear" w:color="auto" w:fill="auto"/>
        <w:tabs>
          <w:tab w:val="left" w:pos="971"/>
        </w:tabs>
        <w:spacing w:before="0" w:line="307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и)</w:t>
      </w:r>
      <w:r w:rsidRPr="00483EAE">
        <w:rPr>
          <w:color w:val="000000"/>
          <w:spacing w:val="0"/>
          <w:sz w:val="28"/>
          <w:szCs w:val="28"/>
        </w:rPr>
        <w:tab/>
        <w:t>соблюдение публичных сервитутов, установленных органами местного самоуправления на основании градостроительной документации и правил землепользования и застройки;</w:t>
      </w:r>
    </w:p>
    <w:p w:rsidR="00F5729E" w:rsidRPr="00483EAE" w:rsidRDefault="00F5729E" w:rsidP="00C95BF5">
      <w:pPr>
        <w:pStyle w:val="24"/>
        <w:shd w:val="clear" w:color="auto" w:fill="auto"/>
        <w:spacing w:before="0" w:line="307" w:lineRule="exact"/>
        <w:ind w:left="2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к) соблюдение порядка переуступки права пользования землей;</w:t>
      </w:r>
    </w:p>
    <w:p w:rsidR="00F5729E" w:rsidRPr="00483EAE" w:rsidRDefault="00F5729E" w:rsidP="00C95BF5">
      <w:pPr>
        <w:pStyle w:val="24"/>
        <w:shd w:val="clear" w:color="auto" w:fill="auto"/>
        <w:spacing w:before="0" w:line="312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л) предоставление достоверных сведений о состоянии земельных участков и расположенных на них объектах;</w:t>
      </w:r>
    </w:p>
    <w:p w:rsidR="00F5729E" w:rsidRPr="00483EAE" w:rsidRDefault="00F5729E" w:rsidP="00C95BF5">
      <w:pPr>
        <w:pStyle w:val="24"/>
        <w:shd w:val="clear" w:color="auto" w:fill="auto"/>
        <w:spacing w:before="0" w:line="307" w:lineRule="exact"/>
        <w:ind w:left="20" w:right="40" w:firstLine="689"/>
        <w:rPr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м) исполнение предписаний по вопросам земельного законодательства и устранение нарушений в области земельных отношений, вынесенных государственными инспекторами по материалам, предоставленным органами местного самоуправления;</w:t>
      </w:r>
    </w:p>
    <w:p w:rsidR="00F5729E" w:rsidRPr="00483EAE" w:rsidRDefault="00F5729E" w:rsidP="00C95BF5">
      <w:pPr>
        <w:pStyle w:val="24"/>
        <w:shd w:val="clear" w:color="auto" w:fill="auto"/>
        <w:spacing w:before="0" w:line="307" w:lineRule="exact"/>
        <w:ind w:left="20" w:right="40" w:firstLine="689"/>
        <w:rPr>
          <w:spacing w:val="0"/>
          <w:sz w:val="28"/>
          <w:szCs w:val="28"/>
        </w:rPr>
      </w:pPr>
      <w:proofErr w:type="spellStart"/>
      <w:r w:rsidRPr="00483EAE">
        <w:rPr>
          <w:color w:val="000000"/>
          <w:spacing w:val="0"/>
          <w:sz w:val="28"/>
          <w:szCs w:val="28"/>
        </w:rPr>
        <w:t>н</w:t>
      </w:r>
      <w:proofErr w:type="spellEnd"/>
      <w:r w:rsidRPr="00483EAE">
        <w:rPr>
          <w:color w:val="000000"/>
          <w:spacing w:val="0"/>
          <w:sz w:val="28"/>
          <w:szCs w:val="28"/>
        </w:rPr>
        <w:t>) защита муниципальных и общественных интересов, а также прав граждан и юридических лиц в области использования земель;</w:t>
      </w:r>
    </w:p>
    <w:p w:rsidR="00F5729E" w:rsidRPr="00483EAE" w:rsidRDefault="00F5729E" w:rsidP="00C95BF5">
      <w:pPr>
        <w:pStyle w:val="24"/>
        <w:shd w:val="clear" w:color="auto" w:fill="auto"/>
        <w:tabs>
          <w:tab w:val="left" w:pos="971"/>
        </w:tabs>
        <w:spacing w:before="0" w:line="317" w:lineRule="exact"/>
        <w:ind w:left="20" w:right="40" w:firstLine="689"/>
        <w:rPr>
          <w:color w:val="000000"/>
          <w:spacing w:val="0"/>
          <w:sz w:val="28"/>
          <w:szCs w:val="28"/>
        </w:rPr>
      </w:pPr>
      <w:r w:rsidRPr="00483EAE">
        <w:rPr>
          <w:color w:val="000000"/>
          <w:spacing w:val="0"/>
          <w:sz w:val="28"/>
          <w:szCs w:val="28"/>
        </w:rPr>
        <w:t>о)</w:t>
      </w:r>
      <w:r w:rsidRPr="00483EAE">
        <w:rPr>
          <w:color w:val="000000"/>
          <w:spacing w:val="0"/>
          <w:sz w:val="28"/>
          <w:szCs w:val="28"/>
        </w:rPr>
        <w:tab/>
        <w:t>соблюдение иных требований, установленных действующим законодательством.</w:t>
      </w:r>
    </w:p>
    <w:p w:rsidR="00973046" w:rsidRPr="00483EAE" w:rsidRDefault="00973046" w:rsidP="00973046">
      <w:pPr>
        <w:pStyle w:val="aff1"/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3EAE">
        <w:rPr>
          <w:rFonts w:ascii="Times New Roman" w:hAnsi="Times New Roman"/>
          <w:b/>
          <w:sz w:val="28"/>
          <w:szCs w:val="28"/>
        </w:rPr>
        <w:t>4. Эффективность управления и распоряжения земельными ресурсами</w:t>
      </w:r>
    </w:p>
    <w:p w:rsidR="00973046" w:rsidRPr="00483EAE" w:rsidRDefault="00973046" w:rsidP="00973046">
      <w:pPr>
        <w:pStyle w:val="ab"/>
        <w:numPr>
          <w:ilvl w:val="0"/>
          <w:numId w:val="27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973046" w:rsidRPr="00483EAE" w:rsidRDefault="00973046" w:rsidP="00C95BF5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  <w:tab w:val="num" w:pos="624"/>
        </w:tabs>
        <w:spacing w:after="100" w:afterAutospacing="1" w:line="240" w:lineRule="auto"/>
        <w:ind w:left="0" w:right="11"/>
        <w:jc w:val="both"/>
        <w:rPr>
          <w:rStyle w:val="aff3"/>
          <w:rFonts w:eastAsia="Calibr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483EAE">
        <w:rPr>
          <w:rStyle w:val="aff3"/>
          <w:rFonts w:eastAsia="Calibri"/>
          <w:b w:val="0"/>
          <w:spacing w:val="0"/>
          <w:sz w:val="28"/>
          <w:szCs w:val="28"/>
        </w:rPr>
        <w:t>При определении эффективности использования земельных ресурсов необходимо учитывать, что конкретные показатели эффективности различны, если земля используется в различных отраслях и сферах деятельности и производства.</w:t>
      </w:r>
    </w:p>
    <w:p w:rsidR="00973046" w:rsidRPr="00483EAE" w:rsidRDefault="00973046" w:rsidP="00C95BF5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  <w:tab w:val="num" w:pos="624"/>
        </w:tabs>
        <w:spacing w:after="100" w:afterAutospacing="1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483EAE">
        <w:rPr>
          <w:rStyle w:val="aff3"/>
          <w:rFonts w:eastAsia="Calibri"/>
          <w:b w:val="0"/>
          <w:spacing w:val="0"/>
          <w:sz w:val="28"/>
          <w:szCs w:val="28"/>
        </w:rPr>
        <w:t xml:space="preserve">В рамках настоящего Стандарта под </w:t>
      </w:r>
      <w:r w:rsidRPr="00483EAE">
        <w:rPr>
          <w:rStyle w:val="aff3"/>
          <w:rFonts w:eastAsia="Calibri"/>
          <w:b w:val="0"/>
          <w:i/>
          <w:spacing w:val="0"/>
          <w:sz w:val="28"/>
          <w:szCs w:val="28"/>
        </w:rPr>
        <w:t>эффективностью использования земельных ресурсов</w:t>
      </w:r>
      <w:r w:rsidRPr="00483EAE">
        <w:rPr>
          <w:rStyle w:val="aff3"/>
          <w:rFonts w:eastAsia="Calibri"/>
          <w:b w:val="0"/>
          <w:spacing w:val="0"/>
          <w:sz w:val="28"/>
          <w:szCs w:val="28"/>
        </w:rPr>
        <w:t xml:space="preserve"> понимается</w:t>
      </w:r>
      <w:r w:rsidRPr="00483EAE"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483EAE">
        <w:rPr>
          <w:rFonts w:ascii="Times New Roman" w:hAnsi="Times New Roman"/>
          <w:color w:val="000000"/>
          <w:sz w:val="28"/>
          <w:szCs w:val="28"/>
        </w:rPr>
        <w:t>экономичность, результативность и рациональность использования земельных участков для достижения запланированных целей, решения поставленных задач и выполнения возложенных на них функций</w:t>
      </w:r>
      <w:r w:rsidRPr="00483EAE">
        <w:rPr>
          <w:rFonts w:ascii="Times New Roman" w:hAnsi="Times New Roman"/>
          <w:sz w:val="28"/>
          <w:szCs w:val="28"/>
        </w:rPr>
        <w:t>.</w:t>
      </w:r>
    </w:p>
    <w:p w:rsidR="00C95BF5" w:rsidRPr="00483EAE" w:rsidRDefault="00C95BF5" w:rsidP="00C95BF5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483EAE">
        <w:rPr>
          <w:rStyle w:val="aff3"/>
          <w:rFonts w:eastAsia="Calibri"/>
          <w:i/>
          <w:spacing w:val="0"/>
          <w:sz w:val="28"/>
          <w:szCs w:val="28"/>
        </w:rPr>
        <w:t>Экономичность</w:t>
      </w:r>
      <w:r w:rsidRPr="00483EAE">
        <w:rPr>
          <w:rStyle w:val="aff3"/>
          <w:rFonts w:eastAsia="Calibri"/>
          <w:b w:val="0"/>
          <w:spacing w:val="0"/>
          <w:sz w:val="28"/>
          <w:szCs w:val="28"/>
        </w:rPr>
        <w:t xml:space="preserve">  (экономическая эффективность) </w:t>
      </w:r>
      <w:r w:rsidRPr="00483EAE">
        <w:rPr>
          <w:rFonts w:ascii="Times New Roman" w:hAnsi="Times New Roman"/>
          <w:color w:val="000000"/>
          <w:sz w:val="28"/>
          <w:szCs w:val="28"/>
        </w:rPr>
        <w:t>управления и распоряжения земельными ресурсами характеризуется следующими показателями:</w:t>
      </w:r>
    </w:p>
    <w:p w:rsidR="00483EAE" w:rsidRPr="00483EAE" w:rsidRDefault="00483EAE" w:rsidP="00483EAE">
      <w:pPr>
        <w:shd w:val="clear" w:color="auto" w:fill="FFFFFF"/>
        <w:ind w:right="14" w:firstLine="567"/>
        <w:jc w:val="both"/>
        <w:rPr>
          <w:iCs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iCs/>
          <w:sz w:val="28"/>
          <w:szCs w:val="28"/>
        </w:rPr>
        <w:t xml:space="preserve"> объемов вовлечения земельных участков в гражданский оборот, исходя из общей площади земель муниципального образования;</w:t>
      </w:r>
    </w:p>
    <w:p w:rsidR="00483EAE" w:rsidRPr="00483EAE" w:rsidRDefault="00483EAE" w:rsidP="00483EAE">
      <w:pPr>
        <w:shd w:val="clear" w:color="auto" w:fill="FFFFFF"/>
        <w:ind w:right="14" w:firstLine="567"/>
        <w:jc w:val="both"/>
        <w:rPr>
          <w:iCs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iCs/>
          <w:sz w:val="28"/>
          <w:szCs w:val="28"/>
        </w:rPr>
        <w:t xml:space="preserve"> расширение перечня и качества муниципальных услуг, решение которых обеспечивается с использованием земельных ресурсов городского округа;</w:t>
      </w:r>
    </w:p>
    <w:p w:rsidR="00483EAE" w:rsidRPr="00483EAE" w:rsidRDefault="00483EAE" w:rsidP="00483EAE">
      <w:pPr>
        <w:shd w:val="clear" w:color="auto" w:fill="FFFFFF"/>
        <w:ind w:right="14" w:firstLine="567"/>
        <w:jc w:val="both"/>
        <w:rPr>
          <w:iCs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iCs/>
          <w:sz w:val="28"/>
          <w:szCs w:val="28"/>
        </w:rPr>
        <w:t xml:space="preserve"> увеличение стоимости и доходности земельных ресурсов;</w:t>
      </w:r>
    </w:p>
    <w:p w:rsidR="00483EAE" w:rsidRPr="00483EAE" w:rsidRDefault="00483EAE" w:rsidP="00483EAE">
      <w:pPr>
        <w:shd w:val="clear" w:color="auto" w:fill="FFFFFF"/>
        <w:ind w:right="11" w:firstLine="567"/>
        <w:jc w:val="both"/>
        <w:rPr>
          <w:iCs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Pr="00483EAE">
        <w:rPr>
          <w:iCs/>
          <w:sz w:val="28"/>
          <w:szCs w:val="28"/>
        </w:rPr>
        <w:t xml:space="preserve"> снижение издержек, связанных с управлением и распоряжением земельными ресурсами.</w:t>
      </w:r>
    </w:p>
    <w:p w:rsidR="00FC03F8" w:rsidRDefault="00483EAE" w:rsidP="00FC03F8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E12AF9">
        <w:rPr>
          <w:rStyle w:val="aff3"/>
          <w:rFonts w:eastAsia="Calibri"/>
          <w:i/>
          <w:spacing w:val="0"/>
          <w:sz w:val="28"/>
          <w:szCs w:val="28"/>
        </w:rPr>
        <w:t>Результативность</w:t>
      </w:r>
      <w:r w:rsidRPr="00E12AF9">
        <w:rPr>
          <w:rStyle w:val="aff3"/>
          <w:rFonts w:eastAsia="Calibri"/>
          <w:b w:val="0"/>
          <w:spacing w:val="0"/>
          <w:sz w:val="28"/>
          <w:szCs w:val="28"/>
        </w:rPr>
        <w:t xml:space="preserve"> </w:t>
      </w:r>
      <w:r w:rsidRPr="00E12AF9">
        <w:rPr>
          <w:rFonts w:ascii="Times New Roman" w:hAnsi="Times New Roman"/>
          <w:color w:val="000000"/>
          <w:sz w:val="28"/>
          <w:szCs w:val="28"/>
        </w:rPr>
        <w:t xml:space="preserve">управления и распоряжения земельными ресурсами характеризуется степенью достижения </w:t>
      </w:r>
      <w:r w:rsidR="00FC03F8" w:rsidRPr="00E12AF9">
        <w:rPr>
          <w:rFonts w:ascii="Times New Roman" w:hAnsi="Times New Roman"/>
          <w:color w:val="000000"/>
          <w:sz w:val="28"/>
          <w:szCs w:val="28"/>
        </w:rPr>
        <w:t xml:space="preserve">запланированных результатов использования земельных ресурсов или деятельности объектов проверки </w:t>
      </w:r>
      <w:r w:rsidR="00E12AF9" w:rsidRPr="00E12AF9">
        <w:rPr>
          <w:rFonts w:ascii="Times New Roman" w:hAnsi="Times New Roman"/>
          <w:color w:val="000000"/>
          <w:sz w:val="28"/>
          <w:szCs w:val="28"/>
        </w:rPr>
        <w:t>и</w:t>
      </w:r>
      <w:r w:rsidR="00E12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3F8" w:rsidRPr="00E12AF9">
        <w:rPr>
          <w:rFonts w:ascii="Times New Roman" w:hAnsi="Times New Roman"/>
          <w:sz w:val="28"/>
          <w:szCs w:val="28"/>
        </w:rPr>
        <w:t xml:space="preserve">определяется путем сравнения достигнутых и запланированных </w:t>
      </w:r>
      <w:r w:rsidR="00E12AF9">
        <w:rPr>
          <w:rFonts w:ascii="Times New Roman" w:hAnsi="Times New Roman"/>
          <w:sz w:val="28"/>
          <w:szCs w:val="28"/>
        </w:rPr>
        <w:t>экономических результатов использования земельных ресурсов.</w:t>
      </w:r>
    </w:p>
    <w:p w:rsidR="00483EAE" w:rsidRPr="007728D5" w:rsidRDefault="00E12AF9" w:rsidP="00483EAE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iCs/>
          <w:sz w:val="28"/>
          <w:szCs w:val="28"/>
        </w:rPr>
      </w:pPr>
      <w:r w:rsidRPr="007728D5">
        <w:rPr>
          <w:rStyle w:val="aff3"/>
          <w:rFonts w:eastAsia="Calibri"/>
          <w:i/>
          <w:spacing w:val="0"/>
          <w:sz w:val="28"/>
          <w:szCs w:val="28"/>
        </w:rPr>
        <w:t xml:space="preserve">Рациональность </w:t>
      </w:r>
      <w:r w:rsidRPr="007728D5">
        <w:rPr>
          <w:rStyle w:val="aff3"/>
          <w:rFonts w:eastAsia="Calibri"/>
          <w:b w:val="0"/>
          <w:spacing w:val="0"/>
          <w:sz w:val="28"/>
          <w:szCs w:val="28"/>
        </w:rPr>
        <w:t xml:space="preserve">использования земельных ресурсов </w:t>
      </w:r>
      <w:r w:rsidR="007728D5" w:rsidRPr="007728D5">
        <w:rPr>
          <w:rStyle w:val="aff3"/>
          <w:rFonts w:eastAsia="Calibri"/>
          <w:b w:val="0"/>
          <w:spacing w:val="0"/>
          <w:sz w:val="28"/>
          <w:szCs w:val="28"/>
        </w:rPr>
        <w:t>характеризуется использованием земельных участков по их</w:t>
      </w:r>
      <w:r w:rsidR="007728D5">
        <w:rPr>
          <w:rStyle w:val="aff3"/>
          <w:rFonts w:eastAsia="Calibri"/>
          <w:b w:val="0"/>
          <w:spacing w:val="0"/>
          <w:sz w:val="28"/>
          <w:szCs w:val="28"/>
        </w:rPr>
        <w:t xml:space="preserve"> </w:t>
      </w:r>
      <w:r w:rsidR="00483EAE" w:rsidRPr="007728D5">
        <w:rPr>
          <w:rFonts w:ascii="Times New Roman" w:hAnsi="Times New Roman"/>
          <w:iCs/>
          <w:sz w:val="28"/>
          <w:szCs w:val="28"/>
        </w:rPr>
        <w:t>целев</w:t>
      </w:r>
      <w:r w:rsidR="007728D5">
        <w:rPr>
          <w:rFonts w:ascii="Times New Roman" w:hAnsi="Times New Roman"/>
          <w:iCs/>
          <w:sz w:val="28"/>
          <w:szCs w:val="28"/>
        </w:rPr>
        <w:t>ому</w:t>
      </w:r>
      <w:r w:rsidR="00483EAE" w:rsidRPr="007728D5">
        <w:rPr>
          <w:rFonts w:ascii="Times New Roman" w:hAnsi="Times New Roman"/>
          <w:iCs/>
          <w:sz w:val="28"/>
          <w:szCs w:val="28"/>
        </w:rPr>
        <w:t xml:space="preserve"> назначени</w:t>
      </w:r>
      <w:r w:rsidR="007728D5">
        <w:rPr>
          <w:rFonts w:ascii="Times New Roman" w:hAnsi="Times New Roman"/>
          <w:iCs/>
          <w:sz w:val="28"/>
          <w:szCs w:val="28"/>
        </w:rPr>
        <w:t>ю</w:t>
      </w:r>
      <w:r w:rsidR="00483EAE" w:rsidRPr="007728D5">
        <w:rPr>
          <w:rFonts w:ascii="Times New Roman" w:hAnsi="Times New Roman"/>
          <w:iCs/>
          <w:sz w:val="28"/>
          <w:szCs w:val="28"/>
        </w:rPr>
        <w:t xml:space="preserve"> </w:t>
      </w:r>
      <w:r w:rsidR="007728D5">
        <w:rPr>
          <w:rFonts w:ascii="Times New Roman" w:hAnsi="Times New Roman"/>
          <w:iCs/>
          <w:sz w:val="28"/>
          <w:szCs w:val="28"/>
        </w:rPr>
        <w:t>в соответствии с</w:t>
      </w:r>
      <w:r w:rsidR="00483EAE" w:rsidRPr="007728D5">
        <w:rPr>
          <w:rFonts w:ascii="Times New Roman" w:hAnsi="Times New Roman"/>
          <w:iCs/>
          <w:sz w:val="28"/>
          <w:szCs w:val="28"/>
        </w:rPr>
        <w:t xml:space="preserve"> разрешенным использованием.</w:t>
      </w:r>
    </w:p>
    <w:p w:rsidR="00D2777D" w:rsidRPr="007728D5" w:rsidRDefault="007728D5" w:rsidP="00483EAE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  <w:tab w:val="num" w:pos="624"/>
        </w:tabs>
        <w:spacing w:after="0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1D3A20">
        <w:rPr>
          <w:rFonts w:ascii="Times New Roman" w:hAnsi="Times New Roman"/>
          <w:color w:val="000000"/>
          <w:sz w:val="28"/>
          <w:szCs w:val="28"/>
        </w:rPr>
        <w:t>Проверка (обследование) вопросов эффективности управления и распоряжения земельными ресурсами муниципального образования осуществляется как в органах местного самоуправления (структурных подразделениях, выполняющих соответствующие функции), так и в муниципальных учреждениях и предприятиях, а также в акционерных обществах, 100 процентов акций которых находятся в муниципальной собственности.</w:t>
      </w:r>
    </w:p>
    <w:p w:rsidR="007728D5" w:rsidRPr="007728D5" w:rsidRDefault="007728D5" w:rsidP="00483EAE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  <w:tab w:val="num" w:pos="624"/>
        </w:tabs>
        <w:spacing w:after="0" w:line="240" w:lineRule="auto"/>
        <w:ind w:left="0" w:right="14"/>
        <w:jc w:val="both"/>
        <w:rPr>
          <w:rFonts w:ascii="Times New Roman" w:hAnsi="Times New Roman"/>
          <w:b/>
          <w:i/>
          <w:sz w:val="28"/>
          <w:szCs w:val="28"/>
        </w:rPr>
      </w:pPr>
      <w:r w:rsidRPr="007728D5">
        <w:rPr>
          <w:rFonts w:ascii="Times New Roman" w:hAnsi="Times New Roman"/>
          <w:b/>
          <w:i/>
          <w:color w:val="000000"/>
          <w:sz w:val="28"/>
          <w:szCs w:val="28"/>
        </w:rPr>
        <w:t>Эффективность работы органов местного самоуправления.</w:t>
      </w:r>
    </w:p>
    <w:p w:rsidR="007728D5" w:rsidRPr="00963544" w:rsidRDefault="007728D5" w:rsidP="007728D5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>В</w:t>
      </w:r>
      <w:r w:rsidRPr="007728D5">
        <w:rPr>
          <w:rFonts w:ascii="Times New Roman" w:hAnsi="Times New Roman"/>
          <w:color w:val="000000"/>
          <w:sz w:val="28"/>
          <w:szCs w:val="28"/>
        </w:rPr>
        <w:tab/>
        <w:t xml:space="preserve">целях определения полномочий и функций структурных подразделений органов местного самоуправления в части управления и распоряжения земельными ресурсами необходимо изучить и проанализировать положения структурных подразделений (например, </w:t>
      </w:r>
      <w:r w:rsidR="0096354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Губаха, 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комитета по </w:t>
      </w:r>
      <w:r w:rsidR="00963544">
        <w:rPr>
          <w:rFonts w:ascii="Times New Roman" w:hAnsi="Times New Roman"/>
          <w:color w:val="000000"/>
          <w:sz w:val="28"/>
          <w:szCs w:val="28"/>
        </w:rPr>
        <w:t xml:space="preserve">управлению </w:t>
      </w:r>
      <w:r w:rsidRPr="007728D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963544">
        <w:rPr>
          <w:rFonts w:ascii="Times New Roman" w:hAnsi="Times New Roman"/>
          <w:color w:val="000000"/>
          <w:sz w:val="28"/>
          <w:szCs w:val="28"/>
        </w:rPr>
        <w:t>ым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 имуществ</w:t>
      </w:r>
      <w:r w:rsidR="00963544">
        <w:rPr>
          <w:rFonts w:ascii="Times New Roman" w:hAnsi="Times New Roman"/>
          <w:color w:val="000000"/>
          <w:sz w:val="28"/>
          <w:szCs w:val="28"/>
        </w:rPr>
        <w:t>ом, отдела по земельным отношениям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 и т.п.).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>Определяется наличие реестра земельных участков, отражение земельных участков в реестре муниципально</w:t>
      </w:r>
      <w:r w:rsidR="00963544">
        <w:rPr>
          <w:rFonts w:ascii="Times New Roman" w:hAnsi="Times New Roman"/>
          <w:color w:val="000000"/>
          <w:sz w:val="28"/>
          <w:szCs w:val="28"/>
        </w:rPr>
        <w:t>го</w:t>
      </w:r>
      <w:r w:rsidRPr="0096354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63544">
        <w:rPr>
          <w:rFonts w:ascii="Times New Roman" w:hAnsi="Times New Roman"/>
          <w:color w:val="000000"/>
          <w:sz w:val="28"/>
          <w:szCs w:val="28"/>
        </w:rPr>
        <w:t>мущества</w:t>
      </w:r>
      <w:r w:rsidRPr="00963544">
        <w:rPr>
          <w:rFonts w:ascii="Times New Roman" w:hAnsi="Times New Roman"/>
          <w:color w:val="000000"/>
          <w:sz w:val="28"/>
          <w:szCs w:val="28"/>
        </w:rPr>
        <w:t>, правильность отнесения земельных участков к имуществу казны, наличие компьютерной программы учета и обработки данных по управлению земельными ресурсами и другие вопросы.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>Устанавливается наличие единого правового акта, устанавливающего цели и задачи управления и распоряжения земельными участками; полномочия представительного, исполнительного органов, особенности управления землями, обусловленные отраслевым законодательством, наличие утвержденных правил землепользования и застройки и их соблюдение.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544">
        <w:rPr>
          <w:rFonts w:ascii="Times New Roman" w:hAnsi="Times New Roman"/>
          <w:color w:val="000000"/>
          <w:sz w:val="28"/>
          <w:szCs w:val="28"/>
        </w:rPr>
        <w:t>Проводится анализ документов для проведения конкурсов, аукционов по продаже земельных участков и иных объектов - муниципального недвижимого имущества или права на заключение договора их аренды в части разработки, согласования, обеспечения утверждения проектов границ земельных участков, определения разрешенного использования недвижимости, ограничений использования земельных участков и иной недвижимости, публичных сервитутов, обеспечения сбора технических условий на подключение объектов к сетям инженерно-технического обеспечения, подготовки конкурсных</w:t>
      </w:r>
      <w:proofErr w:type="gramEnd"/>
      <w:r w:rsidRPr="00963544">
        <w:rPr>
          <w:rFonts w:ascii="Times New Roman" w:hAnsi="Times New Roman"/>
          <w:color w:val="000000"/>
          <w:sz w:val="28"/>
          <w:szCs w:val="28"/>
        </w:rPr>
        <w:t xml:space="preserve"> условий проведения торгов.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>Проверяется оформление исходной разрешительной документации для строительства, иных строительных изменений капитальных объектов недвижимости (заключения о соответствии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линиям).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>Проверяется ведение арендных отношений по земле (подготовка, заключение, внесение изменений, продление, расторжение договоров аренды земельных участков) и единого реестра договоров аренды земельных участков.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>Проверяется соблюдение административных регламентов по земельным вопросам.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>Проводится оценка возможного ущерба при изъятии земельных участков из муниципальной собственности.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Style w:val="aff3"/>
          <w:rFonts w:eastAsia="Calibr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 xml:space="preserve">Анализируется деятельность органов местного самоуправления по вовлечению в хозяйственный оборот неиспользуемых земельных участков и выявлению </w:t>
      </w:r>
      <w:r w:rsidRPr="00963544">
        <w:rPr>
          <w:rStyle w:val="aff3"/>
          <w:rFonts w:eastAsia="Calibri"/>
          <w:b w:val="0"/>
          <w:spacing w:val="0"/>
          <w:sz w:val="28"/>
          <w:szCs w:val="28"/>
        </w:rPr>
        <w:t>свободной от прав территории.</w:t>
      </w:r>
    </w:p>
    <w:p w:rsidR="007728D5" w:rsidRPr="00963544" w:rsidRDefault="007728D5" w:rsidP="00963544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963544">
        <w:rPr>
          <w:rFonts w:ascii="Times New Roman" w:hAnsi="Times New Roman"/>
          <w:color w:val="000000"/>
          <w:sz w:val="28"/>
          <w:szCs w:val="28"/>
        </w:rPr>
        <w:t>Устанавливается наличие муниципальных программ по вопросам повышения эффективности управления и распоряжения земельными ресурсами. Анализируются установленные целевые индикаторы, их реалистичность, количественная измеримость и степень их достижения. Определяется влияние итогов реализации муниципальных программ на повышение качества управления земельными ресурсами и повышение доходов местного бюджета.</w:t>
      </w:r>
    </w:p>
    <w:p w:rsidR="007728D5" w:rsidRPr="0009354A" w:rsidRDefault="007728D5" w:rsidP="007728D5">
      <w:pPr>
        <w:pStyle w:val="ab"/>
        <w:numPr>
          <w:ilvl w:val="2"/>
          <w:numId w:val="27"/>
        </w:numPr>
        <w:spacing w:after="0" w:line="307" w:lineRule="exact"/>
        <w:ind w:left="20" w:right="4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544">
        <w:rPr>
          <w:rFonts w:ascii="Times New Roman" w:hAnsi="Times New Roman"/>
          <w:color w:val="000000"/>
          <w:sz w:val="28"/>
          <w:szCs w:val="28"/>
        </w:rPr>
        <w:t>Проводится анализ мероприятий по развитию доходной базы бюджета, в том числе по регистрации права собственности на земельные участки, на которых расположены объекты муниципальной собственности,</w:t>
      </w:r>
      <w:r w:rsidR="00963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544">
        <w:rPr>
          <w:rFonts w:ascii="Times New Roman" w:hAnsi="Times New Roman"/>
          <w:color w:val="000000"/>
          <w:sz w:val="28"/>
          <w:szCs w:val="28"/>
        </w:rPr>
        <w:t>актуализации государственной кадастровой о</w:t>
      </w:r>
      <w:r w:rsidR="00963544">
        <w:rPr>
          <w:rFonts w:ascii="Times New Roman" w:hAnsi="Times New Roman"/>
          <w:color w:val="000000"/>
          <w:sz w:val="28"/>
          <w:szCs w:val="28"/>
        </w:rPr>
        <w:t>ц</w:t>
      </w:r>
      <w:r w:rsidRPr="00963544">
        <w:rPr>
          <w:rFonts w:ascii="Times New Roman" w:hAnsi="Times New Roman"/>
          <w:color w:val="000000"/>
          <w:sz w:val="28"/>
          <w:szCs w:val="28"/>
        </w:rPr>
        <w:t>енки земель (предоставление информации, необходимой для определения факторов стоимости земельных участков в составе земель населенных пунктов, содействие в получении источников информации и согласование их перечня, рассмотрение и согласование предварительных результатов государственной кадастровой оценки</w:t>
      </w:r>
      <w:proofErr w:type="gramEnd"/>
      <w:r w:rsidRPr="00963544">
        <w:rPr>
          <w:rFonts w:ascii="Times New Roman" w:hAnsi="Times New Roman"/>
          <w:color w:val="000000"/>
          <w:sz w:val="28"/>
          <w:szCs w:val="28"/>
        </w:rPr>
        <w:t xml:space="preserve"> земель) и т.п.</w:t>
      </w:r>
    </w:p>
    <w:p w:rsidR="007728D5" w:rsidRPr="0009354A" w:rsidRDefault="007728D5" w:rsidP="0009354A">
      <w:pPr>
        <w:pStyle w:val="ab"/>
        <w:numPr>
          <w:ilvl w:val="2"/>
          <w:numId w:val="27"/>
        </w:numPr>
        <w:spacing w:after="0" w:line="307" w:lineRule="exact"/>
        <w:ind w:left="20" w:right="40" w:firstLine="680"/>
        <w:jc w:val="both"/>
        <w:rPr>
          <w:rFonts w:ascii="Times New Roman" w:hAnsi="Times New Roman"/>
          <w:sz w:val="28"/>
          <w:szCs w:val="28"/>
        </w:rPr>
      </w:pPr>
      <w:r w:rsidRPr="0009354A">
        <w:rPr>
          <w:rFonts w:ascii="Times New Roman" w:hAnsi="Times New Roman"/>
          <w:color w:val="000000"/>
          <w:sz w:val="28"/>
          <w:szCs w:val="28"/>
        </w:rPr>
        <w:t>К мероприятиям по обеспечению эффективности управления муниципальной собственностью, подлежащим анализу и проверке, относятся:</w:t>
      </w:r>
    </w:p>
    <w:p w:rsidR="0009354A" w:rsidRPr="0009354A" w:rsidRDefault="0009354A" w:rsidP="00BA309F">
      <w:pPr>
        <w:pStyle w:val="ab"/>
        <w:spacing w:after="0" w:line="307" w:lineRule="exact"/>
        <w:ind w:left="700" w:right="40" w:firstLine="151"/>
        <w:jc w:val="both"/>
        <w:rPr>
          <w:rFonts w:ascii="Times New Roman" w:hAnsi="Times New Roman"/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rFonts w:ascii="Times New Roman" w:hAnsi="Times New Roman"/>
          <w:color w:val="000000"/>
          <w:sz w:val="28"/>
          <w:szCs w:val="28"/>
        </w:rPr>
        <w:t>осуществление муниципального земельного контроля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9354A" w:rsidRDefault="0009354A" w:rsidP="00BA309F">
      <w:pPr>
        <w:pStyle w:val="ab"/>
        <w:spacing w:after="0" w:line="307" w:lineRule="exact"/>
        <w:ind w:left="0" w:right="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rFonts w:ascii="Times New Roman" w:hAnsi="Times New Roman"/>
          <w:color w:val="000000"/>
          <w:sz w:val="28"/>
          <w:szCs w:val="28"/>
        </w:rPr>
        <w:t>оптимизация структуры муниципальной собственности исходя из принципа бюджетной отдачи и вовлечения объектов государственной и муниципальной собственности в экономические отношения;</w:t>
      </w:r>
    </w:p>
    <w:p w:rsidR="0009354A" w:rsidRPr="007728D5" w:rsidRDefault="0009354A" w:rsidP="00BA309F">
      <w:pPr>
        <w:pStyle w:val="24"/>
        <w:shd w:val="clear" w:color="auto" w:fill="auto"/>
        <w:spacing w:before="0" w:line="307" w:lineRule="exact"/>
        <w:ind w:right="40" w:firstLine="851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 xml:space="preserve">организация работы по целенаправленному </w:t>
      </w:r>
      <w:r w:rsidRPr="007728D5">
        <w:rPr>
          <w:rStyle w:val="12pt0pt"/>
          <w:sz w:val="28"/>
          <w:szCs w:val="28"/>
        </w:rPr>
        <w:t xml:space="preserve">формированию </w:t>
      </w:r>
      <w:r w:rsidRPr="007728D5">
        <w:rPr>
          <w:color w:val="000000"/>
          <w:spacing w:val="0"/>
          <w:sz w:val="28"/>
          <w:szCs w:val="28"/>
        </w:rPr>
        <w:t>земельных участков для предоставления под инвестиционные площадки;</w:t>
      </w:r>
    </w:p>
    <w:p w:rsidR="0009354A" w:rsidRDefault="0009354A" w:rsidP="00BA309F">
      <w:pPr>
        <w:pStyle w:val="ab"/>
        <w:spacing w:after="0" w:line="307" w:lineRule="exact"/>
        <w:ind w:left="0" w:right="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gramStart"/>
      <w:r w:rsidRPr="007728D5">
        <w:rPr>
          <w:rFonts w:ascii="Times New Roman" w:hAnsi="Times New Roman"/>
          <w:color w:val="000000"/>
          <w:sz w:val="28"/>
          <w:szCs w:val="28"/>
        </w:rPr>
        <w:t xml:space="preserve">анализа экономической обоснованности дальнейшего </w:t>
      </w:r>
      <w:r w:rsidRPr="0009354A">
        <w:rPr>
          <w:rStyle w:val="105pt0pt"/>
          <w:rFonts w:eastAsia="Calibri"/>
          <w:b w:val="0"/>
          <w:sz w:val="28"/>
          <w:szCs w:val="28"/>
        </w:rPr>
        <w:t xml:space="preserve">применения мер </w:t>
      </w:r>
      <w:r w:rsidRPr="007728D5">
        <w:rPr>
          <w:rFonts w:ascii="Times New Roman" w:hAnsi="Times New Roman"/>
          <w:color w:val="000000"/>
          <w:sz w:val="28"/>
          <w:szCs w:val="28"/>
        </w:rPr>
        <w:t>поддержки</w:t>
      </w:r>
      <w:proofErr w:type="gramEnd"/>
      <w:r w:rsidRPr="007728D5">
        <w:rPr>
          <w:rFonts w:ascii="Times New Roman" w:hAnsi="Times New Roman"/>
          <w:color w:val="000000"/>
          <w:sz w:val="28"/>
          <w:szCs w:val="28"/>
        </w:rPr>
        <w:t xml:space="preserve"> в виде понижающих коэффициентов, применяемых к ставке арендной платы. Подготовка предложений по сворачиванию вынужденных антикризисных мер поддержки в виде понижающих коэффициентов.</w:t>
      </w:r>
    </w:p>
    <w:p w:rsidR="007728D5" w:rsidRPr="0009354A" w:rsidRDefault="007728D5" w:rsidP="0009354A">
      <w:pPr>
        <w:pStyle w:val="ab"/>
        <w:numPr>
          <w:ilvl w:val="2"/>
          <w:numId w:val="27"/>
        </w:numPr>
        <w:spacing w:after="0" w:line="307" w:lineRule="exact"/>
        <w:ind w:left="20" w:right="40" w:firstLine="680"/>
        <w:jc w:val="both"/>
        <w:rPr>
          <w:rFonts w:ascii="Times New Roman" w:hAnsi="Times New Roman"/>
          <w:sz w:val="28"/>
          <w:szCs w:val="28"/>
        </w:rPr>
      </w:pPr>
      <w:r w:rsidRPr="0009354A">
        <w:rPr>
          <w:rFonts w:ascii="Times New Roman" w:hAnsi="Times New Roman"/>
          <w:color w:val="000000"/>
          <w:sz w:val="28"/>
          <w:szCs w:val="28"/>
        </w:rPr>
        <w:t>Устанавливается наличие и результативность проведения мероприятий по сокращению недоимки в бюджет, улучшению администрирования налоговых и неналоговых доходов, взысканию неосновательного обогащения в виде сбереженной арендной платы с лип, использующих земельные участки без титула права.</w:t>
      </w:r>
    </w:p>
    <w:p w:rsidR="007728D5" w:rsidRPr="0009354A" w:rsidRDefault="007728D5" w:rsidP="0009354A">
      <w:pPr>
        <w:pStyle w:val="ab"/>
        <w:numPr>
          <w:ilvl w:val="2"/>
          <w:numId w:val="27"/>
        </w:numPr>
        <w:spacing w:after="0" w:line="307" w:lineRule="exact"/>
        <w:ind w:left="20" w:right="40" w:firstLine="680"/>
        <w:jc w:val="both"/>
        <w:rPr>
          <w:rFonts w:ascii="Times New Roman" w:hAnsi="Times New Roman"/>
          <w:sz w:val="28"/>
          <w:szCs w:val="28"/>
        </w:rPr>
      </w:pPr>
      <w:r w:rsidRPr="0009354A">
        <w:rPr>
          <w:rFonts w:ascii="Times New Roman" w:hAnsi="Times New Roman"/>
          <w:color w:val="000000"/>
          <w:sz w:val="28"/>
          <w:szCs w:val="28"/>
        </w:rPr>
        <w:t xml:space="preserve">Определяется полнота кадастровой оценки земельных участков. Следует обратить внимание </w:t>
      </w:r>
      <w:r w:rsidR="0009354A">
        <w:rPr>
          <w:rFonts w:ascii="Times New Roman" w:hAnsi="Times New Roman"/>
          <w:color w:val="000000"/>
          <w:sz w:val="28"/>
          <w:szCs w:val="28"/>
        </w:rPr>
        <w:t>н</w:t>
      </w:r>
      <w:r w:rsidRPr="0009354A">
        <w:rPr>
          <w:rFonts w:ascii="Times New Roman" w:hAnsi="Times New Roman"/>
          <w:color w:val="000000"/>
          <w:sz w:val="28"/>
          <w:szCs w:val="28"/>
        </w:rPr>
        <w:t>а земельные участки под автомобильными дорогами общего пользования, в придорожных полосах которых расположены коммерческие объекты или присоединенные объекты дорожного сервиса.</w:t>
      </w:r>
    </w:p>
    <w:p w:rsidR="00B90857" w:rsidRPr="007728D5" w:rsidRDefault="00B90857" w:rsidP="00B90857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  <w:tab w:val="num" w:pos="624"/>
        </w:tabs>
        <w:spacing w:after="0" w:line="240" w:lineRule="auto"/>
        <w:ind w:left="0" w:right="1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муниципальных учреждений и предприятий, акционерных обществ, 100 процентов акций которых находятся в муниципальной собственности</w:t>
      </w:r>
      <w:r w:rsidRPr="007728D5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B90857" w:rsidRPr="00B90857" w:rsidRDefault="00B90857" w:rsidP="00B90857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Проверке и анализу 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подлежат документы, устанавливающие право муниципальных учреждений и предприятий, акционерных обществ, 100 процентов </w:t>
      </w:r>
      <w:r w:rsidRPr="00B90857">
        <w:rPr>
          <w:rStyle w:val="105pt0pt"/>
          <w:rFonts w:eastAsia="Calibri"/>
          <w:b w:val="0"/>
          <w:sz w:val="28"/>
          <w:szCs w:val="28"/>
        </w:rPr>
        <w:t>акций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которых находятся в муниципальной собственности, пользования </w:t>
      </w:r>
      <w:r w:rsidRPr="00B90857">
        <w:rPr>
          <w:rStyle w:val="105pt0pt"/>
          <w:rFonts w:eastAsia="Calibri"/>
          <w:b w:val="0"/>
          <w:sz w:val="28"/>
          <w:szCs w:val="28"/>
        </w:rPr>
        <w:t>земельными участками.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8D5">
        <w:rPr>
          <w:rFonts w:ascii="Times New Roman" w:hAnsi="Times New Roman"/>
          <w:color w:val="000000"/>
          <w:sz w:val="28"/>
          <w:szCs w:val="28"/>
        </w:rPr>
        <w:t>Проводится сравнение с фактическим использованием, выявляются отклонения, их причины, устанавливается возможный ущерб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бюджету Губахинского городского округа.</w:t>
      </w:r>
    </w:p>
    <w:p w:rsidR="00B90857" w:rsidRPr="00963544" w:rsidRDefault="00B90857" w:rsidP="00B90857">
      <w:pPr>
        <w:pStyle w:val="ab"/>
        <w:numPr>
          <w:ilvl w:val="2"/>
          <w:numId w:val="27"/>
        </w:numPr>
        <w:shd w:val="clear" w:color="auto" w:fill="FFFFFF"/>
        <w:spacing w:after="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>Выявляются случаи безвозмездной передачи земельных участков в пользование коммерческих или иных организаций не муниципальной собственности. Определяются потери бюджета в виде недополученной арендной платы</w:t>
      </w:r>
      <w:r w:rsidRPr="00963544">
        <w:rPr>
          <w:rFonts w:ascii="Times New Roman" w:hAnsi="Times New Roman"/>
          <w:color w:val="000000"/>
          <w:sz w:val="28"/>
          <w:szCs w:val="28"/>
        </w:rPr>
        <w:t>.</w:t>
      </w:r>
    </w:p>
    <w:p w:rsidR="00B90857" w:rsidRPr="00963544" w:rsidRDefault="00B90857" w:rsidP="00B90857">
      <w:pPr>
        <w:pStyle w:val="ab"/>
        <w:numPr>
          <w:ilvl w:val="2"/>
          <w:numId w:val="27"/>
        </w:numPr>
        <w:spacing w:before="240" w:line="240" w:lineRule="auto"/>
        <w:ind w:left="0" w:right="14" w:firstLine="1135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 xml:space="preserve">Выявляются случаи банкротства (с признаками преднамеренного), приводящие к неэффективному использованию земельных ресурсов и </w:t>
      </w:r>
      <w:proofErr w:type="spellStart"/>
      <w:r w:rsidRPr="007728D5">
        <w:rPr>
          <w:rFonts w:ascii="Times New Roman" w:hAnsi="Times New Roman"/>
          <w:color w:val="000000"/>
          <w:sz w:val="28"/>
          <w:szCs w:val="28"/>
        </w:rPr>
        <w:t>недопоступлению</w:t>
      </w:r>
      <w:proofErr w:type="spellEnd"/>
      <w:r w:rsidRPr="007728D5">
        <w:rPr>
          <w:rFonts w:ascii="Times New Roman" w:hAnsi="Times New Roman"/>
          <w:color w:val="000000"/>
          <w:sz w:val="28"/>
          <w:szCs w:val="28"/>
        </w:rPr>
        <w:t xml:space="preserve"> доходов в бюджет</w:t>
      </w:r>
      <w:r w:rsidRPr="00963544">
        <w:rPr>
          <w:rFonts w:ascii="Times New Roman" w:hAnsi="Times New Roman"/>
          <w:color w:val="000000"/>
          <w:sz w:val="28"/>
          <w:szCs w:val="28"/>
        </w:rPr>
        <w:t>.</w:t>
      </w:r>
    </w:p>
    <w:p w:rsidR="00943EB6" w:rsidRPr="007728D5" w:rsidRDefault="00943EB6" w:rsidP="00943EB6">
      <w:pPr>
        <w:pStyle w:val="42"/>
        <w:keepNext/>
        <w:keepLines/>
        <w:numPr>
          <w:ilvl w:val="0"/>
          <w:numId w:val="27"/>
        </w:numPr>
        <w:shd w:val="clear" w:color="auto" w:fill="auto"/>
        <w:tabs>
          <w:tab w:val="left" w:pos="1346"/>
        </w:tabs>
        <w:spacing w:before="0" w:after="233"/>
        <w:ind w:right="660"/>
        <w:jc w:val="center"/>
        <w:rPr>
          <w:spacing w:val="0"/>
          <w:sz w:val="28"/>
          <w:szCs w:val="28"/>
        </w:rPr>
      </w:pPr>
      <w:bookmarkStart w:id="1" w:name="bookmark3"/>
      <w:r w:rsidRPr="007728D5">
        <w:rPr>
          <w:color w:val="000000"/>
          <w:spacing w:val="0"/>
          <w:sz w:val="28"/>
          <w:szCs w:val="28"/>
        </w:rPr>
        <w:t>Полнота и своевременность поступления в бюджет доходов от использования земельных ресурсов</w:t>
      </w:r>
    </w:p>
    <w:p w:rsidR="00943EB6" w:rsidRPr="007A6560" w:rsidRDefault="007A6560" w:rsidP="00943EB6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 xml:space="preserve">Основными задачами </w:t>
      </w:r>
      <w:r w:rsidR="00BA309F" w:rsidRPr="007728D5">
        <w:rPr>
          <w:rFonts w:ascii="Times New Roman" w:hAnsi="Times New Roman"/>
          <w:color w:val="000000"/>
          <w:sz w:val="28"/>
          <w:szCs w:val="28"/>
        </w:rPr>
        <w:t xml:space="preserve">внешнего 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BA309F">
        <w:rPr>
          <w:rFonts w:ascii="Times New Roman" w:hAnsi="Times New Roman"/>
          <w:color w:val="000000"/>
          <w:sz w:val="28"/>
          <w:szCs w:val="28"/>
        </w:rPr>
        <w:t xml:space="preserve">финансового </w:t>
      </w:r>
      <w:r w:rsidRPr="007728D5">
        <w:rPr>
          <w:rFonts w:ascii="Times New Roman" w:hAnsi="Times New Roman"/>
          <w:color w:val="000000"/>
          <w:sz w:val="28"/>
          <w:szCs w:val="28"/>
        </w:rPr>
        <w:t>контроля при проверке (анализе) доходов от использования земельных ресурсов являются</w:t>
      </w:r>
      <w:r w:rsidR="00943EB6" w:rsidRPr="00483EAE">
        <w:rPr>
          <w:rFonts w:ascii="Times New Roman" w:hAnsi="Times New Roman"/>
          <w:color w:val="000000"/>
          <w:sz w:val="28"/>
          <w:szCs w:val="28"/>
        </w:rPr>
        <w:t>:</w:t>
      </w:r>
    </w:p>
    <w:p w:rsidR="007A6560" w:rsidRDefault="007A6560" w:rsidP="00BA309F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определение полноты поступления доходов в бюджет</w:t>
      </w:r>
      <w:r w:rsidR="00BA309F">
        <w:rPr>
          <w:color w:val="000000"/>
          <w:sz w:val="28"/>
          <w:szCs w:val="28"/>
        </w:rPr>
        <w:t xml:space="preserve"> Губахинского городского округа</w:t>
      </w:r>
      <w:r>
        <w:rPr>
          <w:color w:val="000000"/>
          <w:sz w:val="28"/>
          <w:szCs w:val="28"/>
        </w:rPr>
        <w:t>;</w:t>
      </w:r>
    </w:p>
    <w:p w:rsidR="007A6560" w:rsidRPr="007728D5" w:rsidRDefault="007A6560" w:rsidP="00BA309F">
      <w:pPr>
        <w:pStyle w:val="24"/>
        <w:shd w:val="clear" w:color="auto" w:fill="auto"/>
        <w:spacing w:before="0" w:line="307" w:lineRule="exact"/>
        <w:ind w:firstLine="709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>выявление отклонений от прогнозируемых (плановых) показателей;</w:t>
      </w:r>
    </w:p>
    <w:p w:rsidR="007A6560" w:rsidRPr="007728D5" w:rsidRDefault="007A6560" w:rsidP="00BA309F">
      <w:pPr>
        <w:pStyle w:val="24"/>
        <w:shd w:val="clear" w:color="auto" w:fill="auto"/>
        <w:spacing w:before="0" w:line="307" w:lineRule="exact"/>
        <w:ind w:firstLine="709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>выявление изменений, прогнозируемых (плановых) показателей;</w:t>
      </w:r>
    </w:p>
    <w:p w:rsidR="007A6560" w:rsidRDefault="007A6560" w:rsidP="00BA309F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анализ причин выявленных отклонений и изменений</w:t>
      </w:r>
      <w:r>
        <w:rPr>
          <w:color w:val="000000"/>
          <w:sz w:val="28"/>
          <w:szCs w:val="28"/>
        </w:rPr>
        <w:t>;</w:t>
      </w:r>
    </w:p>
    <w:p w:rsidR="007A6560" w:rsidRPr="007A6560" w:rsidRDefault="007A6560" w:rsidP="00BA309F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 xml:space="preserve">разработка </w:t>
      </w:r>
      <w:proofErr w:type="gramStart"/>
      <w:r w:rsidRPr="007728D5">
        <w:rPr>
          <w:color w:val="000000"/>
          <w:sz w:val="28"/>
          <w:szCs w:val="28"/>
        </w:rPr>
        <w:t>предложений</w:t>
      </w:r>
      <w:proofErr w:type="gramEnd"/>
      <w:r w:rsidRPr="007728D5">
        <w:rPr>
          <w:color w:val="000000"/>
          <w:sz w:val="28"/>
          <w:szCs w:val="28"/>
        </w:rPr>
        <w:t xml:space="preserve"> но устранению, предупреждению недостатков в организации экономических отношений, но максимизации неналоговых поступлений в местный бюджет от использования земельных ресурсов</w:t>
      </w:r>
      <w:r>
        <w:rPr>
          <w:color w:val="000000"/>
          <w:sz w:val="28"/>
          <w:szCs w:val="28"/>
        </w:rPr>
        <w:t>.</w:t>
      </w:r>
    </w:p>
    <w:p w:rsidR="007A6560" w:rsidRPr="00D63C9D" w:rsidRDefault="007A6560" w:rsidP="007A6560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Доходы </w:t>
      </w:r>
      <w:r w:rsidRPr="007A6560">
        <w:rPr>
          <w:rFonts w:ascii="Times New Roman" w:hAnsi="Times New Roman"/>
          <w:color w:val="000000"/>
          <w:sz w:val="28"/>
          <w:szCs w:val="28"/>
        </w:rPr>
        <w:t>от использования земельных ресурсов рассматривается в рамках следующих составляющих</w:t>
      </w:r>
      <w:r w:rsidRPr="00483EAE">
        <w:rPr>
          <w:rFonts w:ascii="Times New Roman" w:hAnsi="Times New Roman"/>
          <w:color w:val="000000"/>
          <w:sz w:val="28"/>
          <w:szCs w:val="28"/>
        </w:rPr>
        <w:t>:</w:t>
      </w:r>
    </w:p>
    <w:p w:rsidR="00D63C9D" w:rsidRDefault="00D63C9D" w:rsidP="00BA309F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="00BA309F"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земельный налог, администрируемый инспекциями федеральной налоговой службы</w:t>
      </w:r>
      <w:r>
        <w:rPr>
          <w:color w:val="000000"/>
          <w:sz w:val="28"/>
          <w:szCs w:val="28"/>
        </w:rPr>
        <w:t>;</w:t>
      </w:r>
    </w:p>
    <w:p w:rsidR="00D63C9D" w:rsidRPr="007728D5" w:rsidRDefault="00D63C9D" w:rsidP="00BA309F">
      <w:pPr>
        <w:pStyle w:val="24"/>
        <w:shd w:val="clear" w:color="auto" w:fill="auto"/>
        <w:spacing w:before="0" w:line="307" w:lineRule="exact"/>
        <w:ind w:firstLine="851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 xml:space="preserve">доходы от арендной платы за земельные участки, находящиеся в собственности </w:t>
      </w:r>
      <w:r>
        <w:rPr>
          <w:color w:val="000000"/>
          <w:spacing w:val="0"/>
          <w:sz w:val="28"/>
          <w:szCs w:val="28"/>
        </w:rPr>
        <w:t>Губахинского городского округа</w:t>
      </w:r>
      <w:r w:rsidRPr="007728D5">
        <w:rPr>
          <w:color w:val="000000"/>
          <w:spacing w:val="0"/>
          <w:sz w:val="28"/>
          <w:szCs w:val="28"/>
        </w:rPr>
        <w:t>;</w:t>
      </w:r>
    </w:p>
    <w:p w:rsidR="00D63C9D" w:rsidRPr="007728D5" w:rsidRDefault="00D63C9D" w:rsidP="00BA309F">
      <w:pPr>
        <w:pStyle w:val="24"/>
        <w:shd w:val="clear" w:color="auto" w:fill="auto"/>
        <w:spacing w:before="0" w:line="307" w:lineRule="exact"/>
        <w:ind w:firstLine="851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 w:rsidR="00BA309F"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 xml:space="preserve">доходы от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color w:val="000000"/>
          <w:spacing w:val="0"/>
          <w:sz w:val="28"/>
          <w:szCs w:val="28"/>
        </w:rPr>
        <w:t>городского округа</w:t>
      </w:r>
      <w:r w:rsidRPr="007728D5">
        <w:rPr>
          <w:color w:val="000000"/>
          <w:spacing w:val="0"/>
          <w:sz w:val="28"/>
          <w:szCs w:val="28"/>
        </w:rPr>
        <w:t>;</w:t>
      </w:r>
    </w:p>
    <w:p w:rsidR="00D63C9D" w:rsidRDefault="00D63C9D" w:rsidP="00BA309F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доходы от продажи земельных участков</w:t>
      </w:r>
      <w:r>
        <w:rPr>
          <w:color w:val="000000"/>
          <w:sz w:val="28"/>
          <w:szCs w:val="28"/>
        </w:rPr>
        <w:t xml:space="preserve">, </w:t>
      </w:r>
      <w:r w:rsidRPr="007728D5">
        <w:rPr>
          <w:color w:val="000000"/>
          <w:sz w:val="28"/>
          <w:szCs w:val="28"/>
        </w:rPr>
        <w:t>находящи</w:t>
      </w:r>
      <w:r>
        <w:rPr>
          <w:color w:val="000000"/>
          <w:sz w:val="28"/>
          <w:szCs w:val="28"/>
        </w:rPr>
        <w:t>х</w:t>
      </w:r>
      <w:r w:rsidRPr="007728D5">
        <w:rPr>
          <w:color w:val="000000"/>
          <w:sz w:val="28"/>
          <w:szCs w:val="28"/>
        </w:rPr>
        <w:t xml:space="preserve">ся в собственности </w:t>
      </w:r>
      <w:r>
        <w:rPr>
          <w:color w:val="000000"/>
          <w:sz w:val="28"/>
          <w:szCs w:val="28"/>
        </w:rPr>
        <w:t>Губахинского городского округа</w:t>
      </w:r>
      <w:r w:rsidRPr="007728D5">
        <w:rPr>
          <w:color w:val="000000"/>
          <w:sz w:val="28"/>
          <w:szCs w:val="28"/>
        </w:rPr>
        <w:t>;</w:t>
      </w:r>
    </w:p>
    <w:p w:rsidR="00D63C9D" w:rsidRDefault="00D63C9D" w:rsidP="00BA309F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доходы от продажи земельных участков</w:t>
      </w:r>
      <w:r>
        <w:rPr>
          <w:color w:val="000000"/>
          <w:sz w:val="28"/>
          <w:szCs w:val="28"/>
        </w:rPr>
        <w:t xml:space="preserve">, </w:t>
      </w:r>
      <w:r w:rsidRPr="007728D5">
        <w:rPr>
          <w:color w:val="000000"/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</w:t>
      </w:r>
      <w:r>
        <w:rPr>
          <w:color w:val="000000"/>
          <w:sz w:val="28"/>
          <w:szCs w:val="28"/>
        </w:rPr>
        <w:t>городского округа</w:t>
      </w:r>
      <w:r w:rsidRPr="007728D5">
        <w:rPr>
          <w:color w:val="000000"/>
          <w:sz w:val="28"/>
          <w:szCs w:val="28"/>
        </w:rPr>
        <w:t>;</w:t>
      </w:r>
    </w:p>
    <w:p w:rsidR="00D63C9D" w:rsidRDefault="00D63C9D" w:rsidP="00BA309F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доходы от продажи права аренды земельных участков</w:t>
      </w:r>
      <w:r>
        <w:rPr>
          <w:color w:val="000000"/>
          <w:sz w:val="28"/>
          <w:szCs w:val="28"/>
        </w:rPr>
        <w:t>.</w:t>
      </w:r>
    </w:p>
    <w:p w:rsidR="00D63C9D" w:rsidRPr="00D63C9D" w:rsidRDefault="00D63C9D" w:rsidP="00D63C9D">
      <w:pPr>
        <w:shd w:val="clear" w:color="auto" w:fill="FFFFFF"/>
        <w:ind w:right="11" w:firstLine="851"/>
        <w:jc w:val="both"/>
        <w:rPr>
          <w:sz w:val="28"/>
          <w:szCs w:val="28"/>
        </w:rPr>
      </w:pPr>
    </w:p>
    <w:p w:rsidR="00D63C9D" w:rsidRDefault="00D63C9D" w:rsidP="007A6560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информации о вышеприведенных показателях являются:</w:t>
      </w:r>
    </w:p>
    <w:p w:rsidR="00D63C9D" w:rsidRPr="00D63C9D" w:rsidRDefault="00D63C9D" w:rsidP="00D63C9D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D63C9D">
        <w:rPr>
          <w:rStyle w:val="12pt"/>
          <w:rFonts w:eastAsia="Calibri"/>
          <w:spacing w:val="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</w:t>
      </w:r>
      <w:r w:rsidR="00C83883">
        <w:rPr>
          <w:color w:val="000000"/>
          <w:sz w:val="28"/>
          <w:szCs w:val="28"/>
        </w:rPr>
        <w:t xml:space="preserve"> за пользование земельными ресурсами</w:t>
      </w:r>
      <w:r w:rsidRPr="00D63C9D">
        <w:rPr>
          <w:color w:val="000000"/>
          <w:sz w:val="28"/>
          <w:szCs w:val="28"/>
        </w:rPr>
        <w:t>;</w:t>
      </w:r>
    </w:p>
    <w:p w:rsidR="00D63C9D" w:rsidRPr="007728D5" w:rsidRDefault="00D63C9D" w:rsidP="00D63C9D">
      <w:pPr>
        <w:pStyle w:val="24"/>
        <w:shd w:val="clear" w:color="auto" w:fill="auto"/>
        <w:spacing w:before="0" w:line="307" w:lineRule="exact"/>
        <w:ind w:firstLine="851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="00C83883">
        <w:rPr>
          <w:color w:val="000000"/>
          <w:spacing w:val="0"/>
          <w:sz w:val="28"/>
          <w:szCs w:val="28"/>
        </w:rPr>
        <w:t>справка по заключению счетов бюджетного учета отчетного финансового года</w:t>
      </w:r>
      <w:r w:rsidRPr="007728D5">
        <w:rPr>
          <w:color w:val="000000"/>
          <w:spacing w:val="0"/>
          <w:sz w:val="28"/>
          <w:szCs w:val="28"/>
        </w:rPr>
        <w:t>;</w:t>
      </w:r>
    </w:p>
    <w:p w:rsidR="00BA309F" w:rsidRPr="00D63C9D" w:rsidRDefault="00BA309F" w:rsidP="00BA309F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D63C9D">
        <w:rPr>
          <w:rStyle w:val="12pt"/>
          <w:rFonts w:eastAsia="Calibri"/>
          <w:spacing w:val="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</w:t>
      </w:r>
      <w:r w:rsidRPr="00D63C9D">
        <w:rPr>
          <w:color w:val="000000"/>
          <w:sz w:val="28"/>
          <w:szCs w:val="28"/>
        </w:rPr>
        <w:t>;</w:t>
      </w:r>
    </w:p>
    <w:p w:rsidR="00537377" w:rsidRPr="007728D5" w:rsidRDefault="00537377" w:rsidP="00537377">
      <w:pPr>
        <w:pStyle w:val="24"/>
        <w:shd w:val="clear" w:color="auto" w:fill="auto"/>
        <w:spacing w:before="0" w:line="307" w:lineRule="exact"/>
        <w:ind w:firstLine="851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="00BA309F">
        <w:rPr>
          <w:color w:val="000000"/>
          <w:spacing w:val="0"/>
          <w:sz w:val="28"/>
          <w:szCs w:val="28"/>
        </w:rPr>
        <w:t>отчет о финансовых результатах деятельности</w:t>
      </w:r>
      <w:r w:rsidRPr="007728D5">
        <w:rPr>
          <w:color w:val="000000"/>
          <w:spacing w:val="0"/>
          <w:sz w:val="28"/>
          <w:szCs w:val="28"/>
        </w:rPr>
        <w:t>;</w:t>
      </w:r>
    </w:p>
    <w:p w:rsidR="00537377" w:rsidRDefault="00537377" w:rsidP="00537377">
      <w:pPr>
        <w:pStyle w:val="24"/>
        <w:shd w:val="clear" w:color="auto" w:fill="auto"/>
        <w:spacing w:before="0" w:line="307" w:lineRule="exact"/>
        <w:ind w:firstLine="851"/>
        <w:rPr>
          <w:color w:val="000000"/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="00BA309F">
        <w:rPr>
          <w:color w:val="000000"/>
          <w:spacing w:val="0"/>
          <w:sz w:val="28"/>
          <w:szCs w:val="28"/>
        </w:rPr>
        <w:t>бюджетная отчетность структурного подразделения органов местного самоуправления.</w:t>
      </w:r>
    </w:p>
    <w:p w:rsidR="00BA309F" w:rsidRPr="007A6560" w:rsidRDefault="00BA309F" w:rsidP="007A6560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Pr="007A6560">
        <w:rPr>
          <w:rFonts w:ascii="Times New Roman" w:hAnsi="Times New Roman"/>
          <w:color w:val="000000"/>
          <w:sz w:val="28"/>
          <w:szCs w:val="28"/>
        </w:rPr>
        <w:t>условий управления земельными ресурсами осуществляется на основе следующих показателей</w:t>
      </w:r>
      <w:r w:rsidRPr="00483EAE">
        <w:rPr>
          <w:rFonts w:ascii="Times New Roman" w:hAnsi="Times New Roman"/>
          <w:color w:val="000000"/>
          <w:sz w:val="28"/>
          <w:szCs w:val="28"/>
        </w:rPr>
        <w:t>:</w:t>
      </w:r>
    </w:p>
    <w:p w:rsidR="007A6560" w:rsidRDefault="007A6560" w:rsidP="007A6560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общая площадь земель муниципального образования</w:t>
      </w:r>
      <w:r>
        <w:rPr>
          <w:color w:val="000000"/>
          <w:sz w:val="28"/>
          <w:szCs w:val="28"/>
        </w:rPr>
        <w:t>;</w:t>
      </w:r>
    </w:p>
    <w:p w:rsidR="007A6560" w:rsidRPr="007728D5" w:rsidRDefault="007A6560" w:rsidP="007A6560">
      <w:pPr>
        <w:pStyle w:val="24"/>
        <w:shd w:val="clear" w:color="auto" w:fill="auto"/>
        <w:spacing w:before="0" w:line="307" w:lineRule="exact"/>
        <w:ind w:firstLine="700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>площадь земельных участков, являющихся предметом арендных отношений;</w:t>
      </w:r>
    </w:p>
    <w:p w:rsidR="007A6560" w:rsidRPr="007728D5" w:rsidRDefault="007A6560" w:rsidP="007A6560">
      <w:pPr>
        <w:pStyle w:val="24"/>
        <w:shd w:val="clear" w:color="auto" w:fill="auto"/>
        <w:spacing w:before="0" w:line="307" w:lineRule="exact"/>
        <w:ind w:firstLine="700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>площадь земельных участков, по которым начисляется земельный налог;</w:t>
      </w:r>
    </w:p>
    <w:p w:rsidR="007A6560" w:rsidRDefault="007A6560" w:rsidP="007A6560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площадь земельных участков, переданных в безвозмездное пользование</w:t>
      </w:r>
      <w:r>
        <w:rPr>
          <w:color w:val="000000"/>
          <w:sz w:val="28"/>
          <w:szCs w:val="28"/>
        </w:rPr>
        <w:t>;</w:t>
      </w:r>
    </w:p>
    <w:p w:rsidR="007A6560" w:rsidRDefault="007A6560" w:rsidP="007A6560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площадь земельных участков, подпадающих под льготное налогообложение</w:t>
      </w:r>
      <w:r>
        <w:rPr>
          <w:color w:val="000000"/>
          <w:sz w:val="28"/>
          <w:szCs w:val="28"/>
        </w:rPr>
        <w:t>;</w:t>
      </w:r>
    </w:p>
    <w:p w:rsidR="007A6560" w:rsidRDefault="007A6560" w:rsidP="007A6560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площадь земельных участков, выставленных на торги</w:t>
      </w:r>
      <w:r>
        <w:rPr>
          <w:color w:val="000000"/>
          <w:sz w:val="28"/>
          <w:szCs w:val="28"/>
        </w:rPr>
        <w:t>;</w:t>
      </w:r>
    </w:p>
    <w:p w:rsidR="007A6560" w:rsidRPr="007A6560" w:rsidRDefault="007A6560" w:rsidP="007A6560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площадь земельных участков, проданных на торгах</w:t>
      </w:r>
      <w:r>
        <w:rPr>
          <w:color w:val="000000"/>
          <w:sz w:val="28"/>
          <w:szCs w:val="28"/>
        </w:rPr>
        <w:t>.</w:t>
      </w:r>
    </w:p>
    <w:p w:rsidR="00943EB6" w:rsidRPr="00F411F3" w:rsidRDefault="00F411F3" w:rsidP="00943EB6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 xml:space="preserve">Поступление доходов рассматривается в динамике по каждой составляющей  за ряд лет. Устанавливаются причины выявленных изменений (изменение законодательства, изменение вида разрешенного использования земельного участка, изменения норматива отчислений в бюджет </w:t>
      </w:r>
      <w:r>
        <w:rPr>
          <w:rFonts w:ascii="Times New Roman" w:hAnsi="Times New Roman"/>
          <w:color w:val="000000"/>
          <w:sz w:val="28"/>
          <w:szCs w:val="28"/>
        </w:rPr>
        <w:t>Губахинского городского округа</w:t>
      </w:r>
      <w:r w:rsidRPr="007728D5">
        <w:rPr>
          <w:rFonts w:ascii="Times New Roman" w:hAnsi="Times New Roman"/>
          <w:color w:val="000000"/>
          <w:sz w:val="28"/>
          <w:szCs w:val="28"/>
        </w:rPr>
        <w:t>, установление или отмена льгот, прекращение права аренды, изъятие земельного участка, изменение недоимки, изменение налогооблагаемой базы и т.п.)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11F3" w:rsidRPr="00F411F3" w:rsidRDefault="00F411F3" w:rsidP="00943EB6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 xml:space="preserve">Выявляются отклонения фактически поступивших доходов </w:t>
      </w:r>
      <w:proofErr w:type="gramStart"/>
      <w:r w:rsidRPr="007728D5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7728D5">
        <w:rPr>
          <w:rFonts w:ascii="Times New Roman" w:hAnsi="Times New Roman"/>
          <w:color w:val="000000"/>
          <w:sz w:val="28"/>
          <w:szCs w:val="28"/>
        </w:rPr>
        <w:t xml:space="preserve"> плановых. Устанавливаются причины отклонений (например, включение в плановый показатель сумм начислений по предприятиям-банкротам, </w:t>
      </w:r>
      <w:r w:rsidRPr="00F411F3">
        <w:rPr>
          <w:rStyle w:val="105pt0pt"/>
          <w:rFonts w:eastAsia="Calibri"/>
          <w:b w:val="0"/>
          <w:sz w:val="28"/>
          <w:szCs w:val="28"/>
        </w:rPr>
        <w:t>предприятиям,</w:t>
      </w:r>
      <w:r>
        <w:rPr>
          <w:rStyle w:val="105pt0pt"/>
          <w:rFonts w:eastAsia="Calibri"/>
          <w:sz w:val="28"/>
          <w:szCs w:val="28"/>
        </w:rPr>
        <w:t xml:space="preserve"> </w:t>
      </w:r>
      <w:r w:rsidRPr="007728D5">
        <w:rPr>
          <w:rFonts w:ascii="Times New Roman" w:hAnsi="Times New Roman"/>
          <w:color w:val="000000"/>
          <w:sz w:val="28"/>
          <w:szCs w:val="28"/>
        </w:rPr>
        <w:t>находящимися на стадии ликвидации, прекратившими деятельность индивидуальным предпринимателям и т.п.)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11F3" w:rsidRPr="00F411F3" w:rsidRDefault="00F411F3" w:rsidP="00943EB6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>Анализируется состояние и динамика недоимки,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 причины (в том числе списание суммы задолженности в связи с исключением из Единого государственного реестра регистрации юридических лип, списание задолженности по решению Арбитражного суда и т.д.), работа органов исполнительной власти по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728D5">
        <w:rPr>
          <w:rFonts w:ascii="Times New Roman" w:hAnsi="Times New Roman"/>
          <w:color w:val="000000"/>
          <w:sz w:val="28"/>
          <w:szCs w:val="28"/>
        </w:rPr>
        <w:t xml:space="preserve"> снижению (в том числе </w:t>
      </w:r>
      <w:proofErr w:type="spellStart"/>
      <w:r w:rsidRPr="007728D5">
        <w:rPr>
          <w:rFonts w:ascii="Times New Roman" w:hAnsi="Times New Roman"/>
          <w:color w:val="000000"/>
          <w:sz w:val="28"/>
          <w:szCs w:val="28"/>
        </w:rPr>
        <w:t>претензионно-исковая</w:t>
      </w:r>
      <w:proofErr w:type="spellEnd"/>
      <w:r w:rsidRPr="007728D5">
        <w:rPr>
          <w:rFonts w:ascii="Times New Roman" w:hAnsi="Times New Roman"/>
          <w:color w:val="000000"/>
          <w:sz w:val="28"/>
          <w:szCs w:val="28"/>
        </w:rPr>
        <w:t>).</w:t>
      </w:r>
    </w:p>
    <w:p w:rsidR="00F411F3" w:rsidRPr="007A6560" w:rsidRDefault="00F411F3" w:rsidP="00F411F3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color w:val="000000"/>
          <w:sz w:val="28"/>
          <w:szCs w:val="28"/>
        </w:rPr>
        <w:t>При анализе плановых показателей доходов бюджета рассматриваются</w:t>
      </w:r>
      <w:r w:rsidRPr="00483EAE">
        <w:rPr>
          <w:rFonts w:ascii="Times New Roman" w:hAnsi="Times New Roman"/>
          <w:color w:val="000000"/>
          <w:sz w:val="28"/>
          <w:szCs w:val="28"/>
        </w:rPr>
        <w:t>:</w:t>
      </w:r>
    </w:p>
    <w:p w:rsidR="00F411F3" w:rsidRPr="007728D5" w:rsidRDefault="00F411F3" w:rsidP="00F411F3">
      <w:pPr>
        <w:pStyle w:val="24"/>
        <w:shd w:val="clear" w:color="auto" w:fill="auto"/>
        <w:spacing w:before="0" w:line="307" w:lineRule="exact"/>
        <w:ind w:right="40" w:firstLine="851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>соблюдение органами местного самоуправления принципа платности использования земель (п.7 ч.1 ст. 1 Земельного кодекса РФ);</w:t>
      </w:r>
    </w:p>
    <w:p w:rsidR="00F411F3" w:rsidRDefault="00F411F3" w:rsidP="00F411F3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наличие кадастровой оценки земель</w:t>
      </w:r>
      <w:r>
        <w:rPr>
          <w:color w:val="000000"/>
          <w:sz w:val="28"/>
          <w:szCs w:val="28"/>
        </w:rPr>
        <w:t>;</w:t>
      </w:r>
    </w:p>
    <w:p w:rsidR="00F411F3" w:rsidRPr="007728D5" w:rsidRDefault="00F411F3" w:rsidP="00F411F3">
      <w:pPr>
        <w:pStyle w:val="24"/>
        <w:shd w:val="clear" w:color="auto" w:fill="auto"/>
        <w:spacing w:before="0" w:line="307" w:lineRule="exact"/>
        <w:ind w:firstLine="709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>влияние па сумму дохода отклонений фактического использования земель от разрешенного использования;</w:t>
      </w:r>
    </w:p>
    <w:p w:rsidR="00F411F3" w:rsidRPr="007728D5" w:rsidRDefault="00F411F3" w:rsidP="00F411F3">
      <w:pPr>
        <w:pStyle w:val="24"/>
        <w:shd w:val="clear" w:color="auto" w:fill="auto"/>
        <w:spacing w:before="0" w:line="307" w:lineRule="exact"/>
        <w:ind w:firstLine="709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pacing w:val="0"/>
          <w:sz w:val="28"/>
          <w:szCs w:val="28"/>
        </w:rPr>
        <w:t>соблюдение сроков регистрации договоров аренды;</w:t>
      </w:r>
    </w:p>
    <w:p w:rsidR="00F411F3" w:rsidRDefault="00F411F3" w:rsidP="00F411F3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применение индексации размера арендной платы</w:t>
      </w:r>
      <w:r>
        <w:rPr>
          <w:color w:val="000000"/>
          <w:sz w:val="28"/>
          <w:szCs w:val="28"/>
        </w:rPr>
        <w:t>;</w:t>
      </w:r>
    </w:p>
    <w:p w:rsidR="00F411F3" w:rsidRDefault="00F411F3" w:rsidP="00F411F3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установление границ земельных участков при межевании (особенно под многоквартирными домами)</w:t>
      </w:r>
      <w:r>
        <w:rPr>
          <w:color w:val="000000"/>
          <w:sz w:val="28"/>
          <w:szCs w:val="28"/>
        </w:rPr>
        <w:t>;</w:t>
      </w:r>
    </w:p>
    <w:p w:rsidR="00F411F3" w:rsidRDefault="00F411F3" w:rsidP="00F411F3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объем выпадающих доходов от арендных платежей в годовом исчислении за текущий год, связанных с продажей земельных участков в частную собственность</w:t>
      </w:r>
      <w:r>
        <w:rPr>
          <w:color w:val="000000"/>
          <w:sz w:val="28"/>
          <w:szCs w:val="28"/>
        </w:rPr>
        <w:t>;</w:t>
      </w:r>
    </w:p>
    <w:p w:rsidR="00F411F3" w:rsidRPr="007A6560" w:rsidRDefault="00F411F3" w:rsidP="00F411F3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7728D5">
        <w:rPr>
          <w:color w:val="000000"/>
          <w:sz w:val="28"/>
          <w:szCs w:val="28"/>
        </w:rPr>
        <w:t>объем выпадающих доходов от арендных платежей в годовом исчислении за текущий год, связанных с передачей земельных участков в федеральную или региональную собственность</w:t>
      </w:r>
      <w:r>
        <w:rPr>
          <w:color w:val="000000"/>
          <w:sz w:val="28"/>
          <w:szCs w:val="28"/>
        </w:rPr>
        <w:t>.</w:t>
      </w:r>
    </w:p>
    <w:p w:rsidR="00F411F3" w:rsidRPr="00937EFE" w:rsidRDefault="00937EFE" w:rsidP="00943EB6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937EFE">
        <w:rPr>
          <w:rFonts w:ascii="Times New Roman" w:hAnsi="Times New Roman"/>
          <w:sz w:val="28"/>
          <w:szCs w:val="28"/>
        </w:rPr>
        <w:t xml:space="preserve">При анализе доходов </w:t>
      </w:r>
      <w:r w:rsidRPr="00937EFE">
        <w:rPr>
          <w:rFonts w:ascii="Times New Roman" w:hAnsi="Times New Roman"/>
          <w:color w:val="000000"/>
          <w:sz w:val="28"/>
          <w:szCs w:val="28"/>
        </w:rPr>
        <w:t>от поступления земельного налога обращается внимание на полноту налогооблагаемой базы. Для этого проводится сверка данных с Инспекцией федеральной налоговой службы, с органами, осуществляющими кадастровый учет земельных участков.</w:t>
      </w:r>
    </w:p>
    <w:p w:rsidR="00937EFE" w:rsidRPr="00A958A8" w:rsidRDefault="00937EFE" w:rsidP="00943EB6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(обследовании) доходов</w:t>
      </w:r>
      <w:r w:rsidR="00A958A8">
        <w:rPr>
          <w:rFonts w:ascii="Times New Roman" w:hAnsi="Times New Roman"/>
          <w:sz w:val="28"/>
          <w:szCs w:val="28"/>
        </w:rPr>
        <w:t xml:space="preserve"> </w:t>
      </w:r>
      <w:r w:rsidR="00A958A8" w:rsidRPr="00937EFE">
        <w:rPr>
          <w:rFonts w:ascii="Times New Roman" w:hAnsi="Times New Roman"/>
          <w:color w:val="000000"/>
          <w:sz w:val="28"/>
          <w:szCs w:val="28"/>
        </w:rPr>
        <w:t>от продажи земельных участков, находящихся в муниципальной собственности, анализируется информация</w:t>
      </w:r>
      <w:r w:rsidR="00A958A8">
        <w:rPr>
          <w:rFonts w:ascii="Times New Roman" w:hAnsi="Times New Roman"/>
          <w:color w:val="000000"/>
          <w:sz w:val="28"/>
          <w:szCs w:val="28"/>
        </w:rPr>
        <w:t>:</w:t>
      </w:r>
    </w:p>
    <w:p w:rsidR="00A958A8" w:rsidRPr="007728D5" w:rsidRDefault="00A958A8" w:rsidP="00A958A8">
      <w:pPr>
        <w:pStyle w:val="24"/>
        <w:shd w:val="clear" w:color="auto" w:fill="auto"/>
        <w:spacing w:before="0" w:line="307" w:lineRule="exact"/>
        <w:ind w:right="40" w:firstLine="851"/>
        <w:rPr>
          <w:spacing w:val="0"/>
          <w:sz w:val="28"/>
          <w:szCs w:val="28"/>
        </w:rPr>
      </w:pPr>
      <w:r w:rsidRPr="00483EAE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937EFE">
        <w:rPr>
          <w:color w:val="000000"/>
          <w:spacing w:val="0"/>
          <w:sz w:val="28"/>
          <w:szCs w:val="28"/>
        </w:rPr>
        <w:t>о планируемых к продаже земельных участках (площадь участков, объемы планируемых продаж)</w:t>
      </w:r>
      <w:r w:rsidRPr="007728D5">
        <w:rPr>
          <w:color w:val="000000"/>
          <w:spacing w:val="0"/>
          <w:sz w:val="28"/>
          <w:szCs w:val="28"/>
        </w:rPr>
        <w:t>;</w:t>
      </w:r>
    </w:p>
    <w:p w:rsidR="00A958A8" w:rsidRP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937EFE">
        <w:rPr>
          <w:color w:val="000000"/>
          <w:sz w:val="28"/>
          <w:szCs w:val="28"/>
        </w:rPr>
        <w:t>о фактически проданных земельных участках (площадь участков, объемы продаж)</w:t>
      </w:r>
      <w:r w:rsidRPr="00A958A8">
        <w:rPr>
          <w:color w:val="000000"/>
          <w:sz w:val="28"/>
          <w:szCs w:val="28"/>
        </w:rPr>
        <w:t>;</w:t>
      </w:r>
    </w:p>
    <w:p w:rsidR="00A958A8" w:rsidRP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937EFE">
        <w:rPr>
          <w:color w:val="000000"/>
          <w:sz w:val="28"/>
          <w:szCs w:val="28"/>
        </w:rPr>
        <w:t>о методах установления цены продажи</w:t>
      </w:r>
      <w:r w:rsidRPr="00A958A8">
        <w:rPr>
          <w:color w:val="000000"/>
          <w:sz w:val="28"/>
          <w:szCs w:val="28"/>
        </w:rPr>
        <w:t>;</w:t>
      </w:r>
    </w:p>
    <w:p w:rsidR="00A958A8" w:rsidRP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>–</w:t>
      </w:r>
      <w:r>
        <w:rPr>
          <w:rStyle w:val="12pt"/>
          <w:rFonts w:eastAsia="Calibri"/>
          <w:spacing w:val="0"/>
          <w:sz w:val="28"/>
          <w:szCs w:val="28"/>
        </w:rPr>
        <w:t xml:space="preserve"> </w:t>
      </w:r>
      <w:r w:rsidRPr="00A958A8">
        <w:rPr>
          <w:color w:val="000000"/>
          <w:sz w:val="28"/>
          <w:szCs w:val="28"/>
        </w:rPr>
        <w:t xml:space="preserve">об итогах применения процедуры </w:t>
      </w:r>
      <w:r w:rsidRPr="00A958A8">
        <w:rPr>
          <w:rStyle w:val="4115pt0pt"/>
          <w:b w:val="0"/>
          <w:spacing w:val="0"/>
          <w:sz w:val="28"/>
          <w:szCs w:val="28"/>
        </w:rPr>
        <w:t>торгов</w:t>
      </w:r>
      <w:r>
        <w:rPr>
          <w:rStyle w:val="4115pt0pt"/>
          <w:b w:val="0"/>
          <w:spacing w:val="0"/>
          <w:sz w:val="28"/>
          <w:szCs w:val="28"/>
        </w:rPr>
        <w:t>.</w:t>
      </w:r>
    </w:p>
    <w:p w:rsidR="00A958A8" w:rsidRPr="00A958A8" w:rsidRDefault="00A958A8" w:rsidP="00943EB6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937EFE">
        <w:rPr>
          <w:rFonts w:ascii="Times New Roman" w:hAnsi="Times New Roman"/>
          <w:color w:val="000000"/>
          <w:sz w:val="28"/>
          <w:szCs w:val="28"/>
        </w:rPr>
        <w:t xml:space="preserve">При проверке доходов от сдачи в аренду земельных </w:t>
      </w:r>
      <w:r w:rsidRPr="00A958A8">
        <w:rPr>
          <w:rStyle w:val="105pt0pt"/>
          <w:rFonts w:eastAsia="Calibri"/>
          <w:b w:val="0"/>
          <w:sz w:val="28"/>
          <w:szCs w:val="28"/>
        </w:rPr>
        <w:t xml:space="preserve">участков </w:t>
      </w:r>
      <w:r w:rsidRPr="00937EFE">
        <w:rPr>
          <w:rFonts w:ascii="Times New Roman" w:hAnsi="Times New Roman"/>
          <w:color w:val="000000"/>
          <w:sz w:val="28"/>
          <w:szCs w:val="28"/>
        </w:rPr>
        <w:t>определяется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 xml:space="preserve">– </w:t>
      </w:r>
      <w:r w:rsidRPr="00937EFE">
        <w:rPr>
          <w:color w:val="000000"/>
          <w:sz w:val="28"/>
          <w:szCs w:val="28"/>
        </w:rPr>
        <w:t>полнота учета договоров аренды</w:t>
      </w:r>
      <w:r w:rsidRPr="00A958A8">
        <w:rPr>
          <w:color w:val="000000"/>
          <w:sz w:val="28"/>
          <w:szCs w:val="28"/>
        </w:rPr>
        <w:t>;</w:t>
      </w:r>
    </w:p>
    <w:p w:rsid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 xml:space="preserve">– </w:t>
      </w:r>
      <w:r w:rsidRPr="00937EFE">
        <w:rPr>
          <w:color w:val="000000"/>
          <w:sz w:val="28"/>
          <w:szCs w:val="28"/>
        </w:rPr>
        <w:t>установление сроков арендной платы</w:t>
      </w:r>
      <w:r w:rsidRPr="00A958A8">
        <w:rPr>
          <w:color w:val="000000"/>
          <w:sz w:val="28"/>
          <w:szCs w:val="28"/>
        </w:rPr>
        <w:t>;</w:t>
      </w:r>
    </w:p>
    <w:p w:rsid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 xml:space="preserve">– </w:t>
      </w:r>
      <w:r w:rsidRPr="00937EFE">
        <w:rPr>
          <w:color w:val="000000"/>
          <w:sz w:val="28"/>
          <w:szCs w:val="28"/>
        </w:rPr>
        <w:t>наличие в договорах штрафных санкций в случае невыполнения арендаторами условий договоров</w:t>
      </w:r>
      <w:r w:rsidRPr="00A958A8">
        <w:rPr>
          <w:color w:val="000000"/>
          <w:sz w:val="28"/>
          <w:szCs w:val="28"/>
        </w:rPr>
        <w:t>;</w:t>
      </w:r>
    </w:p>
    <w:p w:rsid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 xml:space="preserve">– </w:t>
      </w:r>
      <w:r w:rsidRPr="00937EFE">
        <w:rPr>
          <w:color w:val="000000"/>
          <w:sz w:val="28"/>
          <w:szCs w:val="28"/>
        </w:rPr>
        <w:t>правильность расчета сумм арендной платы, применения индексов и коэффициентов</w:t>
      </w:r>
      <w:r w:rsidRPr="00A958A8">
        <w:rPr>
          <w:color w:val="000000"/>
          <w:sz w:val="28"/>
          <w:szCs w:val="28"/>
        </w:rPr>
        <w:t>;</w:t>
      </w:r>
    </w:p>
    <w:p w:rsid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 xml:space="preserve">– </w:t>
      </w:r>
      <w:r w:rsidRPr="00937EFE">
        <w:rPr>
          <w:color w:val="000000"/>
          <w:sz w:val="28"/>
          <w:szCs w:val="28"/>
        </w:rPr>
        <w:t xml:space="preserve">соответствие площадей земельных участков, включаемых в расчеты, фактически </w:t>
      </w:r>
      <w:proofErr w:type="gramStart"/>
      <w:r w:rsidRPr="00937EFE">
        <w:rPr>
          <w:color w:val="000000"/>
          <w:sz w:val="28"/>
          <w:szCs w:val="28"/>
        </w:rPr>
        <w:t>занимаемым</w:t>
      </w:r>
      <w:proofErr w:type="gramEnd"/>
      <w:r w:rsidRPr="00A958A8">
        <w:rPr>
          <w:color w:val="000000"/>
          <w:sz w:val="28"/>
          <w:szCs w:val="28"/>
        </w:rPr>
        <w:t>;</w:t>
      </w:r>
    </w:p>
    <w:p w:rsidR="00A958A8" w:rsidRPr="00A958A8" w:rsidRDefault="00A958A8" w:rsidP="00A958A8">
      <w:pPr>
        <w:shd w:val="clear" w:color="auto" w:fill="FFFFFF"/>
        <w:ind w:right="11" w:firstLine="851"/>
        <w:jc w:val="both"/>
        <w:rPr>
          <w:color w:val="000000"/>
          <w:sz w:val="28"/>
          <w:szCs w:val="28"/>
        </w:rPr>
      </w:pPr>
      <w:r w:rsidRPr="00A958A8">
        <w:rPr>
          <w:rStyle w:val="12pt"/>
          <w:rFonts w:eastAsia="Calibri"/>
          <w:spacing w:val="0"/>
          <w:sz w:val="28"/>
          <w:szCs w:val="28"/>
        </w:rPr>
        <w:t xml:space="preserve">– </w:t>
      </w:r>
      <w:r w:rsidRPr="00937EFE">
        <w:rPr>
          <w:color w:val="000000"/>
          <w:sz w:val="28"/>
          <w:szCs w:val="28"/>
        </w:rPr>
        <w:t>соответствие фактического использования земельного участка виду разрешенного использования</w:t>
      </w:r>
      <w:r w:rsidRPr="00A958A8">
        <w:rPr>
          <w:rStyle w:val="4115pt0pt"/>
          <w:rFonts w:eastAsia="Calibri"/>
          <w:b w:val="0"/>
          <w:spacing w:val="0"/>
          <w:sz w:val="28"/>
          <w:szCs w:val="28"/>
        </w:rPr>
        <w:t>.</w:t>
      </w:r>
    </w:p>
    <w:bookmarkEnd w:id="1"/>
    <w:p w:rsidR="0083616F" w:rsidRDefault="0083616F" w:rsidP="007162A4">
      <w:pPr>
        <w:pStyle w:val="aff1"/>
        <w:numPr>
          <w:ilvl w:val="0"/>
          <w:numId w:val="27"/>
        </w:num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7728D5">
        <w:rPr>
          <w:rFonts w:ascii="Times New Roman" w:hAnsi="Times New Roman"/>
          <w:b/>
          <w:sz w:val="28"/>
          <w:szCs w:val="28"/>
        </w:rPr>
        <w:t>Оформление результатов проверки</w:t>
      </w:r>
    </w:p>
    <w:p w:rsidR="007162A4" w:rsidRDefault="007162A4" w:rsidP="007162A4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728D5">
        <w:rPr>
          <w:rFonts w:ascii="Times New Roman" w:hAnsi="Times New Roman"/>
          <w:sz w:val="28"/>
          <w:szCs w:val="28"/>
        </w:rPr>
        <w:t xml:space="preserve">Оформление и утверждение результатов </w:t>
      </w:r>
      <w:r>
        <w:rPr>
          <w:rFonts w:ascii="Times New Roman" w:hAnsi="Times New Roman"/>
          <w:sz w:val="28"/>
          <w:szCs w:val="28"/>
        </w:rPr>
        <w:t>контрольного или экспертно-аналитического мероприятия</w:t>
      </w:r>
      <w:r w:rsidRPr="007728D5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/>
          <w:sz w:val="28"/>
          <w:szCs w:val="28"/>
        </w:rPr>
        <w:t>стандартами внешнего муниципального финансового контроля (акт, заключение)</w:t>
      </w:r>
      <w:r w:rsidRPr="007728D5">
        <w:rPr>
          <w:rFonts w:ascii="Times New Roman" w:hAnsi="Times New Roman"/>
          <w:sz w:val="28"/>
          <w:szCs w:val="28"/>
        </w:rPr>
        <w:t>.</w:t>
      </w:r>
    </w:p>
    <w:p w:rsidR="007162A4" w:rsidRDefault="007162A4" w:rsidP="007162A4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162A4">
        <w:rPr>
          <w:rFonts w:ascii="Times New Roman" w:hAnsi="Times New Roman"/>
          <w:sz w:val="28"/>
          <w:szCs w:val="28"/>
        </w:rPr>
        <w:t>В выводах о результатах проверки отражаются вопросы законности, обоснованности, эффективности использования земельных ресурсов, а также выявленные нарушения и недостатки в организации деятельности объектов проверки.</w:t>
      </w:r>
    </w:p>
    <w:p w:rsidR="007162A4" w:rsidRPr="00F317E1" w:rsidRDefault="007162A4" w:rsidP="00F317E1">
      <w:pPr>
        <w:pStyle w:val="ab"/>
        <w:numPr>
          <w:ilvl w:val="1"/>
          <w:numId w:val="27"/>
        </w:numPr>
        <w:shd w:val="clear" w:color="auto" w:fill="FFFFFF"/>
        <w:tabs>
          <w:tab w:val="clear" w:pos="3319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F317E1">
        <w:rPr>
          <w:rFonts w:ascii="Times New Roman" w:hAnsi="Times New Roman"/>
          <w:sz w:val="28"/>
          <w:szCs w:val="28"/>
        </w:rPr>
        <w:t>Информационное письмо со сведениями о результатах проведенной проверки направляется в установленном порядке главе  города Губаха, в Губахинскую городскую Думу,  в администрацию города Губаха, иным должностным лицам, определяемым председателем КСП. Информация по результатам проверки, при необходимости, направляется в прокуратуру города Губаха.</w:t>
      </w:r>
    </w:p>
    <w:p w:rsidR="0083616F" w:rsidRPr="007728D5" w:rsidRDefault="0083616F" w:rsidP="00F317E1">
      <w:pPr>
        <w:pStyle w:val="ae"/>
        <w:spacing w:after="0"/>
        <w:ind w:firstLine="567"/>
        <w:rPr>
          <w:sz w:val="28"/>
          <w:szCs w:val="28"/>
        </w:rPr>
      </w:pPr>
    </w:p>
    <w:p w:rsidR="00F014B7" w:rsidRPr="007728D5" w:rsidRDefault="00F014B7" w:rsidP="00C66861">
      <w:pPr>
        <w:pStyle w:val="ae"/>
        <w:spacing w:after="0"/>
        <w:ind w:firstLine="567"/>
        <w:jc w:val="right"/>
        <w:rPr>
          <w:sz w:val="28"/>
          <w:szCs w:val="28"/>
        </w:rPr>
      </w:pPr>
    </w:p>
    <w:p w:rsidR="001B0C4C" w:rsidRPr="007728D5" w:rsidRDefault="001B0C4C" w:rsidP="001B0C4C">
      <w:pPr>
        <w:ind w:firstLine="720"/>
        <w:jc w:val="right"/>
        <w:rPr>
          <w:sz w:val="28"/>
          <w:szCs w:val="28"/>
        </w:rPr>
      </w:pPr>
    </w:p>
    <w:sectPr w:rsidR="001B0C4C" w:rsidRPr="007728D5" w:rsidSect="00042E26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54" w:rsidRDefault="009C1454" w:rsidP="00CA52E7">
      <w:r>
        <w:separator/>
      </w:r>
    </w:p>
  </w:endnote>
  <w:endnote w:type="continuationSeparator" w:id="1">
    <w:p w:rsidR="009C1454" w:rsidRDefault="009C1454" w:rsidP="00CA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54" w:rsidRDefault="009C1454" w:rsidP="00CA52E7">
      <w:r>
        <w:separator/>
      </w:r>
    </w:p>
  </w:footnote>
  <w:footnote w:type="continuationSeparator" w:id="1">
    <w:p w:rsidR="009C1454" w:rsidRDefault="009C1454" w:rsidP="00CA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26" w:rsidRDefault="009A6250">
    <w:pPr>
      <w:pStyle w:val="af0"/>
      <w:jc w:val="center"/>
    </w:pPr>
    <w:fldSimple w:instr=" PAGE   \* MERGEFORMAT ">
      <w:r w:rsidR="0062484D">
        <w:rPr>
          <w:noProof/>
        </w:rPr>
        <w:t>15</w:t>
      </w:r>
    </w:fldSimple>
  </w:p>
  <w:p w:rsidR="00042E26" w:rsidRDefault="00042E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197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A738E"/>
    <w:multiLevelType w:val="multilevel"/>
    <w:tmpl w:val="B06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96495"/>
    <w:multiLevelType w:val="multilevel"/>
    <w:tmpl w:val="DA2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80F50"/>
    <w:multiLevelType w:val="multilevel"/>
    <w:tmpl w:val="33BAB7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665BC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8EF3A2E"/>
    <w:multiLevelType w:val="multilevel"/>
    <w:tmpl w:val="529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264D3"/>
    <w:multiLevelType w:val="multilevel"/>
    <w:tmpl w:val="61C06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C1BC6"/>
    <w:multiLevelType w:val="multilevel"/>
    <w:tmpl w:val="50707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>
    <w:nsid w:val="22F728BA"/>
    <w:multiLevelType w:val="multilevel"/>
    <w:tmpl w:val="5A7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2">
    <w:nsid w:val="254D3471"/>
    <w:multiLevelType w:val="hybridMultilevel"/>
    <w:tmpl w:val="9D68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96688"/>
    <w:multiLevelType w:val="hybridMultilevel"/>
    <w:tmpl w:val="13D0818C"/>
    <w:lvl w:ilvl="0" w:tplc="4396510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B15342"/>
    <w:multiLevelType w:val="multilevel"/>
    <w:tmpl w:val="805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054A0F"/>
    <w:multiLevelType w:val="multilevel"/>
    <w:tmpl w:val="EA4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DA2CA5"/>
    <w:multiLevelType w:val="multilevel"/>
    <w:tmpl w:val="269C8F9C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5"/>
        </w:tabs>
        <w:ind w:left="241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71"/>
        </w:tabs>
        <w:ind w:left="41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1"/>
        </w:tabs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1"/>
        </w:tabs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1"/>
        </w:tabs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1"/>
        </w:tabs>
        <w:ind w:left="6731" w:hanging="1440"/>
      </w:pPr>
      <w:rPr>
        <w:rFonts w:hint="default"/>
      </w:rPr>
    </w:lvl>
  </w:abstractNum>
  <w:abstractNum w:abstractNumId="17">
    <w:nsid w:val="3B684AF0"/>
    <w:multiLevelType w:val="multilevel"/>
    <w:tmpl w:val="36D85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0AD762D"/>
    <w:multiLevelType w:val="multilevel"/>
    <w:tmpl w:val="0212E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12B70"/>
    <w:multiLevelType w:val="multilevel"/>
    <w:tmpl w:val="711A5306"/>
    <w:lvl w:ilvl="0">
      <w:start w:val="1"/>
      <w:numFmt w:val="decimal"/>
      <w:lvlText w:val="%1."/>
      <w:lvlJc w:val="left"/>
      <w:pPr>
        <w:tabs>
          <w:tab w:val="num" w:pos="710"/>
        </w:tabs>
        <w:ind w:left="127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9"/>
        </w:tabs>
        <w:ind w:left="2695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55"/>
        </w:tabs>
        <w:ind w:left="44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15"/>
        </w:tabs>
        <w:ind w:left="49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5"/>
        </w:tabs>
        <w:ind w:left="54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55"/>
        </w:tabs>
        <w:ind w:left="59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5"/>
        </w:tabs>
        <w:ind w:left="64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5"/>
        </w:tabs>
        <w:ind w:left="7015" w:hanging="1440"/>
      </w:pPr>
      <w:rPr>
        <w:rFonts w:hint="default"/>
      </w:rPr>
    </w:lvl>
  </w:abstractNum>
  <w:abstractNum w:abstractNumId="21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452FDF"/>
    <w:multiLevelType w:val="multilevel"/>
    <w:tmpl w:val="4FEA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795510"/>
    <w:multiLevelType w:val="multilevel"/>
    <w:tmpl w:val="29A8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9172F"/>
    <w:multiLevelType w:val="multilevel"/>
    <w:tmpl w:val="59BE5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044C2"/>
    <w:multiLevelType w:val="hybridMultilevel"/>
    <w:tmpl w:val="289417C8"/>
    <w:lvl w:ilvl="0" w:tplc="6BBA28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0C6472C"/>
    <w:multiLevelType w:val="multilevel"/>
    <w:tmpl w:val="3C7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7832F3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333"/>
        </w:tabs>
        <w:ind w:left="709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9">
    <w:nsid w:val="674A53C5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333"/>
        </w:tabs>
        <w:ind w:left="709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30">
    <w:nsid w:val="70594D97"/>
    <w:multiLevelType w:val="multilevel"/>
    <w:tmpl w:val="ACF013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2308E2"/>
    <w:multiLevelType w:val="multilevel"/>
    <w:tmpl w:val="D1E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A055D3"/>
    <w:multiLevelType w:val="multilevel"/>
    <w:tmpl w:val="B17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734B2D"/>
    <w:multiLevelType w:val="multilevel"/>
    <w:tmpl w:val="96E2E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D02B0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E4449AB"/>
    <w:multiLevelType w:val="multilevel"/>
    <w:tmpl w:val="464886E6"/>
    <w:lvl w:ilvl="0">
      <w:start w:val="1"/>
      <w:numFmt w:val="decimal"/>
      <w:lvlText w:val="%1.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8"/>
  </w:num>
  <w:num w:numId="5">
    <w:abstractNumId w:val="5"/>
  </w:num>
  <w:num w:numId="6">
    <w:abstractNumId w:val="26"/>
  </w:num>
  <w:num w:numId="7">
    <w:abstractNumId w:val="22"/>
  </w:num>
  <w:num w:numId="8">
    <w:abstractNumId w:val="13"/>
  </w:num>
  <w:num w:numId="9">
    <w:abstractNumId w:val="29"/>
  </w:num>
  <w:num w:numId="10">
    <w:abstractNumId w:val="28"/>
  </w:num>
  <w:num w:numId="11">
    <w:abstractNumId w:val="31"/>
  </w:num>
  <w:num w:numId="12">
    <w:abstractNumId w:val="10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32"/>
  </w:num>
  <w:num w:numId="18">
    <w:abstractNumId w:val="6"/>
  </w:num>
  <w:num w:numId="19">
    <w:abstractNumId w:val="15"/>
  </w:num>
  <w:num w:numId="20">
    <w:abstractNumId w:val="24"/>
  </w:num>
  <w:num w:numId="21">
    <w:abstractNumId w:val="11"/>
  </w:num>
  <w:num w:numId="22">
    <w:abstractNumId w:val="9"/>
  </w:num>
  <w:num w:numId="23">
    <w:abstractNumId w:val="34"/>
  </w:num>
  <w:num w:numId="24">
    <w:abstractNumId w:val="16"/>
  </w:num>
  <w:num w:numId="25">
    <w:abstractNumId w:val="12"/>
  </w:num>
  <w:num w:numId="26">
    <w:abstractNumId w:val="33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  <w:num w:numId="31">
    <w:abstractNumId w:val="25"/>
  </w:num>
  <w:num w:numId="32">
    <w:abstractNumId w:val="17"/>
  </w:num>
  <w:num w:numId="33">
    <w:abstractNumId w:val="7"/>
  </w:num>
  <w:num w:numId="34">
    <w:abstractNumId w:val="35"/>
  </w:num>
  <w:num w:numId="35">
    <w:abstractNumId w:val="8"/>
  </w:num>
  <w:num w:numId="36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2EE5"/>
    <w:rsid w:val="000012A3"/>
    <w:rsid w:val="000042DF"/>
    <w:rsid w:val="00004641"/>
    <w:rsid w:val="00004F40"/>
    <w:rsid w:val="00013C38"/>
    <w:rsid w:val="0001413F"/>
    <w:rsid w:val="00015CAA"/>
    <w:rsid w:val="00016A9A"/>
    <w:rsid w:val="0002280B"/>
    <w:rsid w:val="00022E13"/>
    <w:rsid w:val="000256AD"/>
    <w:rsid w:val="00030CBD"/>
    <w:rsid w:val="000313CF"/>
    <w:rsid w:val="000327B9"/>
    <w:rsid w:val="00032E94"/>
    <w:rsid w:val="000332EE"/>
    <w:rsid w:val="00033B74"/>
    <w:rsid w:val="00035C9F"/>
    <w:rsid w:val="000364E5"/>
    <w:rsid w:val="00042797"/>
    <w:rsid w:val="00042AA0"/>
    <w:rsid w:val="00042DBA"/>
    <w:rsid w:val="00042E26"/>
    <w:rsid w:val="0004418B"/>
    <w:rsid w:val="0004467E"/>
    <w:rsid w:val="000517B7"/>
    <w:rsid w:val="00055100"/>
    <w:rsid w:val="00056E50"/>
    <w:rsid w:val="00060108"/>
    <w:rsid w:val="00064D3C"/>
    <w:rsid w:val="000700E3"/>
    <w:rsid w:val="00071AE4"/>
    <w:rsid w:val="0007255E"/>
    <w:rsid w:val="00073AE8"/>
    <w:rsid w:val="00073B07"/>
    <w:rsid w:val="0007593C"/>
    <w:rsid w:val="00076F62"/>
    <w:rsid w:val="00077099"/>
    <w:rsid w:val="000817EA"/>
    <w:rsid w:val="00083A33"/>
    <w:rsid w:val="0008467A"/>
    <w:rsid w:val="000859D2"/>
    <w:rsid w:val="00086065"/>
    <w:rsid w:val="0009008F"/>
    <w:rsid w:val="00090216"/>
    <w:rsid w:val="00090CCC"/>
    <w:rsid w:val="000916A7"/>
    <w:rsid w:val="00091CBC"/>
    <w:rsid w:val="00092427"/>
    <w:rsid w:val="00092909"/>
    <w:rsid w:val="0009293B"/>
    <w:rsid w:val="00093500"/>
    <w:rsid w:val="0009354A"/>
    <w:rsid w:val="00094E2F"/>
    <w:rsid w:val="0009653F"/>
    <w:rsid w:val="00096F26"/>
    <w:rsid w:val="000A1C6B"/>
    <w:rsid w:val="000A3E59"/>
    <w:rsid w:val="000A44D4"/>
    <w:rsid w:val="000A5EC1"/>
    <w:rsid w:val="000B1B57"/>
    <w:rsid w:val="000B586F"/>
    <w:rsid w:val="000B5DBA"/>
    <w:rsid w:val="000B6D37"/>
    <w:rsid w:val="000B7284"/>
    <w:rsid w:val="000C1559"/>
    <w:rsid w:val="000C2F7D"/>
    <w:rsid w:val="000C3C12"/>
    <w:rsid w:val="000C3E82"/>
    <w:rsid w:val="000C47D7"/>
    <w:rsid w:val="000C5761"/>
    <w:rsid w:val="000C6032"/>
    <w:rsid w:val="000C7571"/>
    <w:rsid w:val="000D16F3"/>
    <w:rsid w:val="000D18B7"/>
    <w:rsid w:val="000D2795"/>
    <w:rsid w:val="000D4F33"/>
    <w:rsid w:val="000D7529"/>
    <w:rsid w:val="000E2241"/>
    <w:rsid w:val="000E3754"/>
    <w:rsid w:val="000E3B7C"/>
    <w:rsid w:val="000E4E1D"/>
    <w:rsid w:val="000F02DC"/>
    <w:rsid w:val="000F0421"/>
    <w:rsid w:val="000F0990"/>
    <w:rsid w:val="000F1D41"/>
    <w:rsid w:val="000F2A8B"/>
    <w:rsid w:val="000F2BB0"/>
    <w:rsid w:val="000F3E8D"/>
    <w:rsid w:val="000F4639"/>
    <w:rsid w:val="000F68EB"/>
    <w:rsid w:val="000F6E88"/>
    <w:rsid w:val="000F7715"/>
    <w:rsid w:val="00100645"/>
    <w:rsid w:val="00100A82"/>
    <w:rsid w:val="00101F16"/>
    <w:rsid w:val="0010445C"/>
    <w:rsid w:val="001047F8"/>
    <w:rsid w:val="001062A9"/>
    <w:rsid w:val="00106CFC"/>
    <w:rsid w:val="00107E5D"/>
    <w:rsid w:val="00110847"/>
    <w:rsid w:val="00114E50"/>
    <w:rsid w:val="001162BF"/>
    <w:rsid w:val="00116585"/>
    <w:rsid w:val="001178BD"/>
    <w:rsid w:val="00120784"/>
    <w:rsid w:val="001209DB"/>
    <w:rsid w:val="00121A1A"/>
    <w:rsid w:val="00122A15"/>
    <w:rsid w:val="00123E2D"/>
    <w:rsid w:val="001251A2"/>
    <w:rsid w:val="00125463"/>
    <w:rsid w:val="00125843"/>
    <w:rsid w:val="0012645A"/>
    <w:rsid w:val="00130AB5"/>
    <w:rsid w:val="001333AB"/>
    <w:rsid w:val="00134197"/>
    <w:rsid w:val="00134268"/>
    <w:rsid w:val="00135B96"/>
    <w:rsid w:val="00136A1F"/>
    <w:rsid w:val="001375F3"/>
    <w:rsid w:val="00140B69"/>
    <w:rsid w:val="00141F5D"/>
    <w:rsid w:val="001427A1"/>
    <w:rsid w:val="001428EF"/>
    <w:rsid w:val="00142973"/>
    <w:rsid w:val="0014325E"/>
    <w:rsid w:val="00146A51"/>
    <w:rsid w:val="00146ED6"/>
    <w:rsid w:val="001502D3"/>
    <w:rsid w:val="0015319C"/>
    <w:rsid w:val="00153686"/>
    <w:rsid w:val="001537AD"/>
    <w:rsid w:val="0015710C"/>
    <w:rsid w:val="0016013A"/>
    <w:rsid w:val="00161647"/>
    <w:rsid w:val="001619A2"/>
    <w:rsid w:val="00163BB0"/>
    <w:rsid w:val="00164D42"/>
    <w:rsid w:val="00167A0D"/>
    <w:rsid w:val="001713C5"/>
    <w:rsid w:val="001735AD"/>
    <w:rsid w:val="00175118"/>
    <w:rsid w:val="001800D0"/>
    <w:rsid w:val="0018187C"/>
    <w:rsid w:val="00187FFD"/>
    <w:rsid w:val="00190BFD"/>
    <w:rsid w:val="00190E45"/>
    <w:rsid w:val="00192229"/>
    <w:rsid w:val="001947FF"/>
    <w:rsid w:val="00194ECC"/>
    <w:rsid w:val="00196A24"/>
    <w:rsid w:val="001A1692"/>
    <w:rsid w:val="001A313B"/>
    <w:rsid w:val="001A39BC"/>
    <w:rsid w:val="001A5C23"/>
    <w:rsid w:val="001B0C4C"/>
    <w:rsid w:val="001B3B9E"/>
    <w:rsid w:val="001B6641"/>
    <w:rsid w:val="001B6BE5"/>
    <w:rsid w:val="001B73EA"/>
    <w:rsid w:val="001C0D7E"/>
    <w:rsid w:val="001C1A34"/>
    <w:rsid w:val="001C2E35"/>
    <w:rsid w:val="001C54F2"/>
    <w:rsid w:val="001C6333"/>
    <w:rsid w:val="001D45E8"/>
    <w:rsid w:val="001D6B11"/>
    <w:rsid w:val="001D722D"/>
    <w:rsid w:val="001D7CCF"/>
    <w:rsid w:val="001E0829"/>
    <w:rsid w:val="001E4A6F"/>
    <w:rsid w:val="001E69F3"/>
    <w:rsid w:val="001E7005"/>
    <w:rsid w:val="001F0275"/>
    <w:rsid w:val="001F1414"/>
    <w:rsid w:val="001F1535"/>
    <w:rsid w:val="001F17CE"/>
    <w:rsid w:val="001F5496"/>
    <w:rsid w:val="00203A72"/>
    <w:rsid w:val="00204465"/>
    <w:rsid w:val="00204749"/>
    <w:rsid w:val="002047EF"/>
    <w:rsid w:val="0020552B"/>
    <w:rsid w:val="00205B45"/>
    <w:rsid w:val="00206CC4"/>
    <w:rsid w:val="002123ED"/>
    <w:rsid w:val="00213DE4"/>
    <w:rsid w:val="00216892"/>
    <w:rsid w:val="002214BB"/>
    <w:rsid w:val="002214F3"/>
    <w:rsid w:val="00221FEE"/>
    <w:rsid w:val="002226A9"/>
    <w:rsid w:val="00225F19"/>
    <w:rsid w:val="00227C92"/>
    <w:rsid w:val="00231224"/>
    <w:rsid w:val="00233AAA"/>
    <w:rsid w:val="00235A05"/>
    <w:rsid w:val="0024068D"/>
    <w:rsid w:val="002410AA"/>
    <w:rsid w:val="002432A9"/>
    <w:rsid w:val="00243BE6"/>
    <w:rsid w:val="00245344"/>
    <w:rsid w:val="002474CF"/>
    <w:rsid w:val="0025009C"/>
    <w:rsid w:val="00254313"/>
    <w:rsid w:val="00255361"/>
    <w:rsid w:val="002561BC"/>
    <w:rsid w:val="0026039D"/>
    <w:rsid w:val="002603E1"/>
    <w:rsid w:val="002606D7"/>
    <w:rsid w:val="00262816"/>
    <w:rsid w:val="00262CB1"/>
    <w:rsid w:val="00266FD8"/>
    <w:rsid w:val="00266FF7"/>
    <w:rsid w:val="0027176B"/>
    <w:rsid w:val="00271B2E"/>
    <w:rsid w:val="00271EB0"/>
    <w:rsid w:val="002725C4"/>
    <w:rsid w:val="002740E9"/>
    <w:rsid w:val="00276CDB"/>
    <w:rsid w:val="00282430"/>
    <w:rsid w:val="00283C36"/>
    <w:rsid w:val="00284078"/>
    <w:rsid w:val="00284692"/>
    <w:rsid w:val="00286ECB"/>
    <w:rsid w:val="00290ACA"/>
    <w:rsid w:val="002916C5"/>
    <w:rsid w:val="00292B5B"/>
    <w:rsid w:val="00296E20"/>
    <w:rsid w:val="002A0E24"/>
    <w:rsid w:val="002A1A2D"/>
    <w:rsid w:val="002A3ACE"/>
    <w:rsid w:val="002B050C"/>
    <w:rsid w:val="002B05A5"/>
    <w:rsid w:val="002B1475"/>
    <w:rsid w:val="002B4088"/>
    <w:rsid w:val="002C1A5D"/>
    <w:rsid w:val="002C3298"/>
    <w:rsid w:val="002C4376"/>
    <w:rsid w:val="002C4596"/>
    <w:rsid w:val="002C5425"/>
    <w:rsid w:val="002C5D51"/>
    <w:rsid w:val="002C620E"/>
    <w:rsid w:val="002D07C8"/>
    <w:rsid w:val="002D0D66"/>
    <w:rsid w:val="002D2B2C"/>
    <w:rsid w:val="002D3D56"/>
    <w:rsid w:val="002D6717"/>
    <w:rsid w:val="002E2543"/>
    <w:rsid w:val="002E27A3"/>
    <w:rsid w:val="002E2A6F"/>
    <w:rsid w:val="002E337E"/>
    <w:rsid w:val="002E60AD"/>
    <w:rsid w:val="002E69BB"/>
    <w:rsid w:val="002E7102"/>
    <w:rsid w:val="002E7386"/>
    <w:rsid w:val="002E775E"/>
    <w:rsid w:val="002F1D1C"/>
    <w:rsid w:val="002F52A1"/>
    <w:rsid w:val="002F75D4"/>
    <w:rsid w:val="00301325"/>
    <w:rsid w:val="00303C9E"/>
    <w:rsid w:val="00305142"/>
    <w:rsid w:val="00307F7C"/>
    <w:rsid w:val="003103DE"/>
    <w:rsid w:val="00310779"/>
    <w:rsid w:val="0031104E"/>
    <w:rsid w:val="003110A4"/>
    <w:rsid w:val="00313744"/>
    <w:rsid w:val="00314899"/>
    <w:rsid w:val="00314BAB"/>
    <w:rsid w:val="00315BE4"/>
    <w:rsid w:val="00315FF6"/>
    <w:rsid w:val="0031788F"/>
    <w:rsid w:val="003214BA"/>
    <w:rsid w:val="003223B9"/>
    <w:rsid w:val="00322685"/>
    <w:rsid w:val="00323022"/>
    <w:rsid w:val="003246E5"/>
    <w:rsid w:val="00324824"/>
    <w:rsid w:val="00326F3D"/>
    <w:rsid w:val="0032700F"/>
    <w:rsid w:val="00327BFD"/>
    <w:rsid w:val="003303A6"/>
    <w:rsid w:val="003317BF"/>
    <w:rsid w:val="0033416D"/>
    <w:rsid w:val="003360D6"/>
    <w:rsid w:val="00337278"/>
    <w:rsid w:val="003408DE"/>
    <w:rsid w:val="00340FAD"/>
    <w:rsid w:val="00341426"/>
    <w:rsid w:val="00345F15"/>
    <w:rsid w:val="00347F33"/>
    <w:rsid w:val="00350CA3"/>
    <w:rsid w:val="00352452"/>
    <w:rsid w:val="003536E3"/>
    <w:rsid w:val="003545C4"/>
    <w:rsid w:val="00355284"/>
    <w:rsid w:val="00357C17"/>
    <w:rsid w:val="00362BF8"/>
    <w:rsid w:val="00363692"/>
    <w:rsid w:val="003637E5"/>
    <w:rsid w:val="00365523"/>
    <w:rsid w:val="003674AA"/>
    <w:rsid w:val="00374FD9"/>
    <w:rsid w:val="00375538"/>
    <w:rsid w:val="003773D4"/>
    <w:rsid w:val="00377786"/>
    <w:rsid w:val="00382ABF"/>
    <w:rsid w:val="00382CCB"/>
    <w:rsid w:val="003859C0"/>
    <w:rsid w:val="00387A6C"/>
    <w:rsid w:val="00390F18"/>
    <w:rsid w:val="00391E0B"/>
    <w:rsid w:val="0039341E"/>
    <w:rsid w:val="003957E0"/>
    <w:rsid w:val="00395827"/>
    <w:rsid w:val="003A0C1F"/>
    <w:rsid w:val="003A1E77"/>
    <w:rsid w:val="003A5362"/>
    <w:rsid w:val="003A5AF1"/>
    <w:rsid w:val="003A5BC5"/>
    <w:rsid w:val="003A642E"/>
    <w:rsid w:val="003A6A12"/>
    <w:rsid w:val="003A78F0"/>
    <w:rsid w:val="003B07C8"/>
    <w:rsid w:val="003B3FCE"/>
    <w:rsid w:val="003B40A8"/>
    <w:rsid w:val="003B4DB6"/>
    <w:rsid w:val="003B5460"/>
    <w:rsid w:val="003B6550"/>
    <w:rsid w:val="003C1C06"/>
    <w:rsid w:val="003C25DF"/>
    <w:rsid w:val="003C38A7"/>
    <w:rsid w:val="003C4EB4"/>
    <w:rsid w:val="003C7FD6"/>
    <w:rsid w:val="003D15F4"/>
    <w:rsid w:val="003E01CA"/>
    <w:rsid w:val="003E3B4B"/>
    <w:rsid w:val="003E6244"/>
    <w:rsid w:val="003E6C3F"/>
    <w:rsid w:val="003E7B95"/>
    <w:rsid w:val="003F163C"/>
    <w:rsid w:val="003F212E"/>
    <w:rsid w:val="003F232B"/>
    <w:rsid w:val="003F388F"/>
    <w:rsid w:val="003F3DF0"/>
    <w:rsid w:val="003F6027"/>
    <w:rsid w:val="003F674D"/>
    <w:rsid w:val="003F6782"/>
    <w:rsid w:val="003F6A34"/>
    <w:rsid w:val="003F73B6"/>
    <w:rsid w:val="00402A4B"/>
    <w:rsid w:val="00404E60"/>
    <w:rsid w:val="00406034"/>
    <w:rsid w:val="004133FD"/>
    <w:rsid w:val="00413790"/>
    <w:rsid w:val="00415087"/>
    <w:rsid w:val="0041648F"/>
    <w:rsid w:val="00417D45"/>
    <w:rsid w:val="00421120"/>
    <w:rsid w:val="00421CF4"/>
    <w:rsid w:val="00425BD7"/>
    <w:rsid w:val="004274CF"/>
    <w:rsid w:val="00430986"/>
    <w:rsid w:val="00430F00"/>
    <w:rsid w:val="004314A1"/>
    <w:rsid w:val="00431E58"/>
    <w:rsid w:val="004321CE"/>
    <w:rsid w:val="0043229E"/>
    <w:rsid w:val="004322AF"/>
    <w:rsid w:val="0043234E"/>
    <w:rsid w:val="00432624"/>
    <w:rsid w:val="00432A32"/>
    <w:rsid w:val="00440091"/>
    <w:rsid w:val="004400BA"/>
    <w:rsid w:val="0044271D"/>
    <w:rsid w:val="0044323E"/>
    <w:rsid w:val="004437CF"/>
    <w:rsid w:val="004448FD"/>
    <w:rsid w:val="00445563"/>
    <w:rsid w:val="00446850"/>
    <w:rsid w:val="00447D7A"/>
    <w:rsid w:val="004502CB"/>
    <w:rsid w:val="00450C5E"/>
    <w:rsid w:val="00451F1E"/>
    <w:rsid w:val="00452F80"/>
    <w:rsid w:val="004537A9"/>
    <w:rsid w:val="004542F5"/>
    <w:rsid w:val="00454809"/>
    <w:rsid w:val="0045594D"/>
    <w:rsid w:val="00455E24"/>
    <w:rsid w:val="00455E7D"/>
    <w:rsid w:val="00456891"/>
    <w:rsid w:val="004568FD"/>
    <w:rsid w:val="004578CD"/>
    <w:rsid w:val="00460265"/>
    <w:rsid w:val="00460766"/>
    <w:rsid w:val="004638A0"/>
    <w:rsid w:val="00463EC3"/>
    <w:rsid w:val="004647D3"/>
    <w:rsid w:val="00464EA9"/>
    <w:rsid w:val="00465612"/>
    <w:rsid w:val="00465AED"/>
    <w:rsid w:val="00466148"/>
    <w:rsid w:val="004705A9"/>
    <w:rsid w:val="0047226B"/>
    <w:rsid w:val="004730AE"/>
    <w:rsid w:val="00474C96"/>
    <w:rsid w:val="00477781"/>
    <w:rsid w:val="00480128"/>
    <w:rsid w:val="00482519"/>
    <w:rsid w:val="004825BD"/>
    <w:rsid w:val="00483500"/>
    <w:rsid w:val="00483EAE"/>
    <w:rsid w:val="00485B63"/>
    <w:rsid w:val="00485F89"/>
    <w:rsid w:val="00487F81"/>
    <w:rsid w:val="00490977"/>
    <w:rsid w:val="0049102C"/>
    <w:rsid w:val="00494FA0"/>
    <w:rsid w:val="00495372"/>
    <w:rsid w:val="004975C2"/>
    <w:rsid w:val="00497AED"/>
    <w:rsid w:val="004A03B4"/>
    <w:rsid w:val="004A2636"/>
    <w:rsid w:val="004A2672"/>
    <w:rsid w:val="004A2A08"/>
    <w:rsid w:val="004A474E"/>
    <w:rsid w:val="004A4A43"/>
    <w:rsid w:val="004A4A48"/>
    <w:rsid w:val="004A5ECB"/>
    <w:rsid w:val="004A73DB"/>
    <w:rsid w:val="004B295E"/>
    <w:rsid w:val="004B3995"/>
    <w:rsid w:val="004B5308"/>
    <w:rsid w:val="004B63FC"/>
    <w:rsid w:val="004B693D"/>
    <w:rsid w:val="004B6D5C"/>
    <w:rsid w:val="004B7AA7"/>
    <w:rsid w:val="004C2CD8"/>
    <w:rsid w:val="004C6C5A"/>
    <w:rsid w:val="004C6C63"/>
    <w:rsid w:val="004D04F0"/>
    <w:rsid w:val="004D283F"/>
    <w:rsid w:val="004D50F4"/>
    <w:rsid w:val="004D6648"/>
    <w:rsid w:val="004E13A1"/>
    <w:rsid w:val="004E2EE5"/>
    <w:rsid w:val="004E4150"/>
    <w:rsid w:val="004E42E2"/>
    <w:rsid w:val="004E4CC4"/>
    <w:rsid w:val="004F2AC0"/>
    <w:rsid w:val="004F347F"/>
    <w:rsid w:val="004F42DC"/>
    <w:rsid w:val="004F6D7C"/>
    <w:rsid w:val="004F741A"/>
    <w:rsid w:val="005003A5"/>
    <w:rsid w:val="005018F7"/>
    <w:rsid w:val="0050287C"/>
    <w:rsid w:val="005048CE"/>
    <w:rsid w:val="005049E3"/>
    <w:rsid w:val="00505C26"/>
    <w:rsid w:val="005074F3"/>
    <w:rsid w:val="005114C7"/>
    <w:rsid w:val="00511D5F"/>
    <w:rsid w:val="00511FE1"/>
    <w:rsid w:val="00512B5B"/>
    <w:rsid w:val="005143CF"/>
    <w:rsid w:val="00514462"/>
    <w:rsid w:val="00516974"/>
    <w:rsid w:val="0051794F"/>
    <w:rsid w:val="00517EE8"/>
    <w:rsid w:val="00520B2B"/>
    <w:rsid w:val="00523E4E"/>
    <w:rsid w:val="005247FC"/>
    <w:rsid w:val="005254BB"/>
    <w:rsid w:val="00527725"/>
    <w:rsid w:val="00527CC4"/>
    <w:rsid w:val="00527EFC"/>
    <w:rsid w:val="00530501"/>
    <w:rsid w:val="00536801"/>
    <w:rsid w:val="00537377"/>
    <w:rsid w:val="00543241"/>
    <w:rsid w:val="0054641A"/>
    <w:rsid w:val="00550015"/>
    <w:rsid w:val="0055192C"/>
    <w:rsid w:val="005519AE"/>
    <w:rsid w:val="005575CE"/>
    <w:rsid w:val="00557FFE"/>
    <w:rsid w:val="005607D7"/>
    <w:rsid w:val="00560B8A"/>
    <w:rsid w:val="00562707"/>
    <w:rsid w:val="00562732"/>
    <w:rsid w:val="005632FA"/>
    <w:rsid w:val="00564814"/>
    <w:rsid w:val="00564F97"/>
    <w:rsid w:val="00570D1E"/>
    <w:rsid w:val="005719BA"/>
    <w:rsid w:val="00572575"/>
    <w:rsid w:val="00574B8C"/>
    <w:rsid w:val="00574D32"/>
    <w:rsid w:val="00574E99"/>
    <w:rsid w:val="005768E2"/>
    <w:rsid w:val="0058039A"/>
    <w:rsid w:val="005821F2"/>
    <w:rsid w:val="00583B58"/>
    <w:rsid w:val="00585B42"/>
    <w:rsid w:val="00586505"/>
    <w:rsid w:val="00586A6F"/>
    <w:rsid w:val="00594010"/>
    <w:rsid w:val="00594711"/>
    <w:rsid w:val="00596381"/>
    <w:rsid w:val="00596F79"/>
    <w:rsid w:val="005A0D27"/>
    <w:rsid w:val="005B027A"/>
    <w:rsid w:val="005B0E47"/>
    <w:rsid w:val="005B1C25"/>
    <w:rsid w:val="005B1E94"/>
    <w:rsid w:val="005B1EA7"/>
    <w:rsid w:val="005B277A"/>
    <w:rsid w:val="005B2DE2"/>
    <w:rsid w:val="005B3A82"/>
    <w:rsid w:val="005B4385"/>
    <w:rsid w:val="005B4BD5"/>
    <w:rsid w:val="005B4E71"/>
    <w:rsid w:val="005B54E9"/>
    <w:rsid w:val="005B5C01"/>
    <w:rsid w:val="005B7345"/>
    <w:rsid w:val="005C089E"/>
    <w:rsid w:val="005C376B"/>
    <w:rsid w:val="005C44B1"/>
    <w:rsid w:val="005C4C64"/>
    <w:rsid w:val="005C5119"/>
    <w:rsid w:val="005C5FEA"/>
    <w:rsid w:val="005C64CD"/>
    <w:rsid w:val="005C6A9C"/>
    <w:rsid w:val="005C70C8"/>
    <w:rsid w:val="005D0E4B"/>
    <w:rsid w:val="005D1453"/>
    <w:rsid w:val="005D1E57"/>
    <w:rsid w:val="005D4857"/>
    <w:rsid w:val="005D5C8A"/>
    <w:rsid w:val="005D7381"/>
    <w:rsid w:val="005D7FB4"/>
    <w:rsid w:val="005E0C27"/>
    <w:rsid w:val="005E15FA"/>
    <w:rsid w:val="005E2608"/>
    <w:rsid w:val="005E485D"/>
    <w:rsid w:val="005E57C8"/>
    <w:rsid w:val="005E5C93"/>
    <w:rsid w:val="005E7E10"/>
    <w:rsid w:val="005F14DE"/>
    <w:rsid w:val="005F163D"/>
    <w:rsid w:val="005F72E9"/>
    <w:rsid w:val="005F7377"/>
    <w:rsid w:val="005F7D8B"/>
    <w:rsid w:val="0060144A"/>
    <w:rsid w:val="006023DC"/>
    <w:rsid w:val="006025AD"/>
    <w:rsid w:val="006029DB"/>
    <w:rsid w:val="00604B5B"/>
    <w:rsid w:val="00606930"/>
    <w:rsid w:val="006102F1"/>
    <w:rsid w:val="006132F7"/>
    <w:rsid w:val="00614138"/>
    <w:rsid w:val="006162BA"/>
    <w:rsid w:val="006173F6"/>
    <w:rsid w:val="006176C3"/>
    <w:rsid w:val="00620F58"/>
    <w:rsid w:val="00621307"/>
    <w:rsid w:val="00621B74"/>
    <w:rsid w:val="0062484D"/>
    <w:rsid w:val="006259C9"/>
    <w:rsid w:val="00625B0C"/>
    <w:rsid w:val="00625D64"/>
    <w:rsid w:val="006264F5"/>
    <w:rsid w:val="0062727F"/>
    <w:rsid w:val="006302A0"/>
    <w:rsid w:val="00630961"/>
    <w:rsid w:val="0063159B"/>
    <w:rsid w:val="00636154"/>
    <w:rsid w:val="00636788"/>
    <w:rsid w:val="00636C4E"/>
    <w:rsid w:val="0063790A"/>
    <w:rsid w:val="00644CE2"/>
    <w:rsid w:val="006455B6"/>
    <w:rsid w:val="006504CB"/>
    <w:rsid w:val="00651E5F"/>
    <w:rsid w:val="00651E7C"/>
    <w:rsid w:val="006523EE"/>
    <w:rsid w:val="006535FB"/>
    <w:rsid w:val="00657288"/>
    <w:rsid w:val="00657758"/>
    <w:rsid w:val="00660B55"/>
    <w:rsid w:val="00663567"/>
    <w:rsid w:val="006640F4"/>
    <w:rsid w:val="00664E13"/>
    <w:rsid w:val="006661F2"/>
    <w:rsid w:val="0066636A"/>
    <w:rsid w:val="006679B2"/>
    <w:rsid w:val="00671853"/>
    <w:rsid w:val="006746AE"/>
    <w:rsid w:val="00675010"/>
    <w:rsid w:val="0067549B"/>
    <w:rsid w:val="00675CA2"/>
    <w:rsid w:val="00677301"/>
    <w:rsid w:val="00681D37"/>
    <w:rsid w:val="006820DD"/>
    <w:rsid w:val="00682E37"/>
    <w:rsid w:val="00685E14"/>
    <w:rsid w:val="00690803"/>
    <w:rsid w:val="00691C5D"/>
    <w:rsid w:val="00692704"/>
    <w:rsid w:val="006933A1"/>
    <w:rsid w:val="00693F9A"/>
    <w:rsid w:val="00694BAA"/>
    <w:rsid w:val="0069549A"/>
    <w:rsid w:val="0069576D"/>
    <w:rsid w:val="00696996"/>
    <w:rsid w:val="006969DE"/>
    <w:rsid w:val="00696DCF"/>
    <w:rsid w:val="00697BB7"/>
    <w:rsid w:val="006A0B85"/>
    <w:rsid w:val="006A1930"/>
    <w:rsid w:val="006A22BE"/>
    <w:rsid w:val="006A3392"/>
    <w:rsid w:val="006A613A"/>
    <w:rsid w:val="006A6B50"/>
    <w:rsid w:val="006A6D07"/>
    <w:rsid w:val="006A6F17"/>
    <w:rsid w:val="006A7108"/>
    <w:rsid w:val="006B0510"/>
    <w:rsid w:val="006B26A0"/>
    <w:rsid w:val="006B433D"/>
    <w:rsid w:val="006B71CE"/>
    <w:rsid w:val="006B78AF"/>
    <w:rsid w:val="006B7CD3"/>
    <w:rsid w:val="006C0F8D"/>
    <w:rsid w:val="006C18AD"/>
    <w:rsid w:val="006C328F"/>
    <w:rsid w:val="006C4A3C"/>
    <w:rsid w:val="006D0851"/>
    <w:rsid w:val="006D1360"/>
    <w:rsid w:val="006D3E24"/>
    <w:rsid w:val="006D485F"/>
    <w:rsid w:val="006D5D90"/>
    <w:rsid w:val="006D717A"/>
    <w:rsid w:val="006E15B2"/>
    <w:rsid w:val="006E6C13"/>
    <w:rsid w:val="006E7081"/>
    <w:rsid w:val="006F1B98"/>
    <w:rsid w:val="006F2623"/>
    <w:rsid w:val="006F2E27"/>
    <w:rsid w:val="00701F33"/>
    <w:rsid w:val="007078D3"/>
    <w:rsid w:val="007103D0"/>
    <w:rsid w:val="0071206D"/>
    <w:rsid w:val="00712E96"/>
    <w:rsid w:val="0071456B"/>
    <w:rsid w:val="0071564F"/>
    <w:rsid w:val="007156BD"/>
    <w:rsid w:val="007162A4"/>
    <w:rsid w:val="0072228C"/>
    <w:rsid w:val="007241AC"/>
    <w:rsid w:val="00724933"/>
    <w:rsid w:val="00725FA6"/>
    <w:rsid w:val="007273CC"/>
    <w:rsid w:val="00727A77"/>
    <w:rsid w:val="007300BF"/>
    <w:rsid w:val="0073070C"/>
    <w:rsid w:val="00730E6B"/>
    <w:rsid w:val="00731D11"/>
    <w:rsid w:val="007347EE"/>
    <w:rsid w:val="00734812"/>
    <w:rsid w:val="00734A8E"/>
    <w:rsid w:val="00735BF3"/>
    <w:rsid w:val="007370B6"/>
    <w:rsid w:val="007377B2"/>
    <w:rsid w:val="0074029E"/>
    <w:rsid w:val="007410E6"/>
    <w:rsid w:val="00742064"/>
    <w:rsid w:val="00744C31"/>
    <w:rsid w:val="0074529E"/>
    <w:rsid w:val="00745806"/>
    <w:rsid w:val="00750845"/>
    <w:rsid w:val="00750C10"/>
    <w:rsid w:val="00751CAA"/>
    <w:rsid w:val="00752D16"/>
    <w:rsid w:val="0075447C"/>
    <w:rsid w:val="00755BCC"/>
    <w:rsid w:val="00756D00"/>
    <w:rsid w:val="00757A31"/>
    <w:rsid w:val="00757A4E"/>
    <w:rsid w:val="00757DB6"/>
    <w:rsid w:val="007629BE"/>
    <w:rsid w:val="00767C13"/>
    <w:rsid w:val="00767F97"/>
    <w:rsid w:val="00770530"/>
    <w:rsid w:val="00770677"/>
    <w:rsid w:val="007728D5"/>
    <w:rsid w:val="007747A3"/>
    <w:rsid w:val="00775B62"/>
    <w:rsid w:val="00776A3D"/>
    <w:rsid w:val="00776F42"/>
    <w:rsid w:val="00777268"/>
    <w:rsid w:val="00781862"/>
    <w:rsid w:val="00783722"/>
    <w:rsid w:val="00787F70"/>
    <w:rsid w:val="007938A6"/>
    <w:rsid w:val="0079726D"/>
    <w:rsid w:val="007975F4"/>
    <w:rsid w:val="007A1DAB"/>
    <w:rsid w:val="007A487B"/>
    <w:rsid w:val="007A5B57"/>
    <w:rsid w:val="007A6560"/>
    <w:rsid w:val="007A6B6A"/>
    <w:rsid w:val="007A6F12"/>
    <w:rsid w:val="007B3253"/>
    <w:rsid w:val="007B45D2"/>
    <w:rsid w:val="007B489C"/>
    <w:rsid w:val="007B58B8"/>
    <w:rsid w:val="007C07AD"/>
    <w:rsid w:val="007C4A27"/>
    <w:rsid w:val="007C5B8C"/>
    <w:rsid w:val="007C5BE2"/>
    <w:rsid w:val="007D0069"/>
    <w:rsid w:val="007D172A"/>
    <w:rsid w:val="007D1DB0"/>
    <w:rsid w:val="007D4766"/>
    <w:rsid w:val="007D4A3B"/>
    <w:rsid w:val="007D5F2B"/>
    <w:rsid w:val="007D7402"/>
    <w:rsid w:val="007E02FD"/>
    <w:rsid w:val="007E14DF"/>
    <w:rsid w:val="007E2C5B"/>
    <w:rsid w:val="007E3CB6"/>
    <w:rsid w:val="007E422C"/>
    <w:rsid w:val="007E5DE2"/>
    <w:rsid w:val="007E6960"/>
    <w:rsid w:val="007F1230"/>
    <w:rsid w:val="007F373E"/>
    <w:rsid w:val="007F3953"/>
    <w:rsid w:val="007F49F3"/>
    <w:rsid w:val="007F58F1"/>
    <w:rsid w:val="007F5CCD"/>
    <w:rsid w:val="007F6ED4"/>
    <w:rsid w:val="00802C13"/>
    <w:rsid w:val="008067E5"/>
    <w:rsid w:val="00812691"/>
    <w:rsid w:val="00814B42"/>
    <w:rsid w:val="0081544C"/>
    <w:rsid w:val="008158A2"/>
    <w:rsid w:val="00815B0A"/>
    <w:rsid w:val="00815CBC"/>
    <w:rsid w:val="00817A6C"/>
    <w:rsid w:val="008305B5"/>
    <w:rsid w:val="00831977"/>
    <w:rsid w:val="00832474"/>
    <w:rsid w:val="00833833"/>
    <w:rsid w:val="00834C3E"/>
    <w:rsid w:val="00835619"/>
    <w:rsid w:val="00835E3D"/>
    <w:rsid w:val="0083616F"/>
    <w:rsid w:val="00841F9C"/>
    <w:rsid w:val="00842193"/>
    <w:rsid w:val="00842E86"/>
    <w:rsid w:val="008430E7"/>
    <w:rsid w:val="0084628E"/>
    <w:rsid w:val="00846EF6"/>
    <w:rsid w:val="00847689"/>
    <w:rsid w:val="00850DFA"/>
    <w:rsid w:val="00852A76"/>
    <w:rsid w:val="00853FE7"/>
    <w:rsid w:val="00862078"/>
    <w:rsid w:val="0086640C"/>
    <w:rsid w:val="008672B8"/>
    <w:rsid w:val="00870E70"/>
    <w:rsid w:val="00871719"/>
    <w:rsid w:val="00883CFE"/>
    <w:rsid w:val="0088484E"/>
    <w:rsid w:val="008850D2"/>
    <w:rsid w:val="00885B98"/>
    <w:rsid w:val="00886928"/>
    <w:rsid w:val="00890A1B"/>
    <w:rsid w:val="00891024"/>
    <w:rsid w:val="008914A7"/>
    <w:rsid w:val="00892099"/>
    <w:rsid w:val="00892189"/>
    <w:rsid w:val="008932E0"/>
    <w:rsid w:val="008933C4"/>
    <w:rsid w:val="00894C77"/>
    <w:rsid w:val="0089507E"/>
    <w:rsid w:val="008953EF"/>
    <w:rsid w:val="008A126D"/>
    <w:rsid w:val="008A1BE9"/>
    <w:rsid w:val="008A6800"/>
    <w:rsid w:val="008A724A"/>
    <w:rsid w:val="008B36AF"/>
    <w:rsid w:val="008B48FC"/>
    <w:rsid w:val="008B66A3"/>
    <w:rsid w:val="008C0304"/>
    <w:rsid w:val="008C1837"/>
    <w:rsid w:val="008C189C"/>
    <w:rsid w:val="008C19F8"/>
    <w:rsid w:val="008C2518"/>
    <w:rsid w:val="008C62F8"/>
    <w:rsid w:val="008C63BB"/>
    <w:rsid w:val="008C719F"/>
    <w:rsid w:val="008C71E3"/>
    <w:rsid w:val="008D2C30"/>
    <w:rsid w:val="008E1E78"/>
    <w:rsid w:val="008E2491"/>
    <w:rsid w:val="008E3A56"/>
    <w:rsid w:val="008E4B97"/>
    <w:rsid w:val="008E5409"/>
    <w:rsid w:val="008E54E2"/>
    <w:rsid w:val="008E6D69"/>
    <w:rsid w:val="008E6D86"/>
    <w:rsid w:val="008F1B7B"/>
    <w:rsid w:val="008F33A1"/>
    <w:rsid w:val="008F3A88"/>
    <w:rsid w:val="008F661E"/>
    <w:rsid w:val="008F7EA1"/>
    <w:rsid w:val="009002CE"/>
    <w:rsid w:val="0090099C"/>
    <w:rsid w:val="00900E07"/>
    <w:rsid w:val="00901E14"/>
    <w:rsid w:val="0090557C"/>
    <w:rsid w:val="00905D8B"/>
    <w:rsid w:val="0090658D"/>
    <w:rsid w:val="00907E81"/>
    <w:rsid w:val="00911A88"/>
    <w:rsid w:val="00913797"/>
    <w:rsid w:val="009147A4"/>
    <w:rsid w:val="00914A51"/>
    <w:rsid w:val="00920174"/>
    <w:rsid w:val="009207FD"/>
    <w:rsid w:val="00926DC4"/>
    <w:rsid w:val="009272DA"/>
    <w:rsid w:val="0093064B"/>
    <w:rsid w:val="009307B3"/>
    <w:rsid w:val="00930FE7"/>
    <w:rsid w:val="00931595"/>
    <w:rsid w:val="00931EED"/>
    <w:rsid w:val="00932A0A"/>
    <w:rsid w:val="00933B1D"/>
    <w:rsid w:val="009348FA"/>
    <w:rsid w:val="00936783"/>
    <w:rsid w:val="009377AB"/>
    <w:rsid w:val="00937EFE"/>
    <w:rsid w:val="00941E05"/>
    <w:rsid w:val="00943EB6"/>
    <w:rsid w:val="0094472D"/>
    <w:rsid w:val="009459DA"/>
    <w:rsid w:val="009474A8"/>
    <w:rsid w:val="0094779F"/>
    <w:rsid w:val="00947C0E"/>
    <w:rsid w:val="00953CF3"/>
    <w:rsid w:val="00963544"/>
    <w:rsid w:val="00964E10"/>
    <w:rsid w:val="0097042B"/>
    <w:rsid w:val="009713CA"/>
    <w:rsid w:val="00972A91"/>
    <w:rsid w:val="00973046"/>
    <w:rsid w:val="00973E50"/>
    <w:rsid w:val="00974BA4"/>
    <w:rsid w:val="00975429"/>
    <w:rsid w:val="00975A7E"/>
    <w:rsid w:val="0097641A"/>
    <w:rsid w:val="0098087B"/>
    <w:rsid w:val="0098177F"/>
    <w:rsid w:val="00981C25"/>
    <w:rsid w:val="00983FFC"/>
    <w:rsid w:val="00984AF5"/>
    <w:rsid w:val="009854F6"/>
    <w:rsid w:val="00985D64"/>
    <w:rsid w:val="00986E07"/>
    <w:rsid w:val="00987419"/>
    <w:rsid w:val="009875AD"/>
    <w:rsid w:val="00990A3A"/>
    <w:rsid w:val="00990AB7"/>
    <w:rsid w:val="00990B7F"/>
    <w:rsid w:val="0099137B"/>
    <w:rsid w:val="00991897"/>
    <w:rsid w:val="00991B99"/>
    <w:rsid w:val="00992140"/>
    <w:rsid w:val="00992F66"/>
    <w:rsid w:val="00993D74"/>
    <w:rsid w:val="00994BAE"/>
    <w:rsid w:val="00997FE8"/>
    <w:rsid w:val="009A236B"/>
    <w:rsid w:val="009A26C4"/>
    <w:rsid w:val="009A36FE"/>
    <w:rsid w:val="009A3AC9"/>
    <w:rsid w:val="009A470B"/>
    <w:rsid w:val="009A6250"/>
    <w:rsid w:val="009A6DFD"/>
    <w:rsid w:val="009B1BA2"/>
    <w:rsid w:val="009B6BB5"/>
    <w:rsid w:val="009C063C"/>
    <w:rsid w:val="009C1454"/>
    <w:rsid w:val="009C3132"/>
    <w:rsid w:val="009C537E"/>
    <w:rsid w:val="009C61FE"/>
    <w:rsid w:val="009C781C"/>
    <w:rsid w:val="009D2414"/>
    <w:rsid w:val="009D46B5"/>
    <w:rsid w:val="009D705D"/>
    <w:rsid w:val="009E0CF3"/>
    <w:rsid w:val="009E10B1"/>
    <w:rsid w:val="009E2879"/>
    <w:rsid w:val="009E31BE"/>
    <w:rsid w:val="009E377D"/>
    <w:rsid w:val="009E3BD5"/>
    <w:rsid w:val="009E7DA3"/>
    <w:rsid w:val="009F0D57"/>
    <w:rsid w:val="009F30A3"/>
    <w:rsid w:val="009F4770"/>
    <w:rsid w:val="009F5526"/>
    <w:rsid w:val="009F6A1C"/>
    <w:rsid w:val="00A013A6"/>
    <w:rsid w:val="00A0243A"/>
    <w:rsid w:val="00A032CA"/>
    <w:rsid w:val="00A050FE"/>
    <w:rsid w:val="00A054FF"/>
    <w:rsid w:val="00A12336"/>
    <w:rsid w:val="00A12D45"/>
    <w:rsid w:val="00A141A4"/>
    <w:rsid w:val="00A1595D"/>
    <w:rsid w:val="00A17013"/>
    <w:rsid w:val="00A17100"/>
    <w:rsid w:val="00A213EB"/>
    <w:rsid w:val="00A23B21"/>
    <w:rsid w:val="00A24B8A"/>
    <w:rsid w:val="00A26D19"/>
    <w:rsid w:val="00A27D1D"/>
    <w:rsid w:val="00A314AB"/>
    <w:rsid w:val="00A32CA6"/>
    <w:rsid w:val="00A32D6A"/>
    <w:rsid w:val="00A34958"/>
    <w:rsid w:val="00A34DAB"/>
    <w:rsid w:val="00A34ECC"/>
    <w:rsid w:val="00A44314"/>
    <w:rsid w:val="00A44B71"/>
    <w:rsid w:val="00A44B8D"/>
    <w:rsid w:val="00A45597"/>
    <w:rsid w:val="00A45B3D"/>
    <w:rsid w:val="00A46E01"/>
    <w:rsid w:val="00A473F7"/>
    <w:rsid w:val="00A507BE"/>
    <w:rsid w:val="00A51EB6"/>
    <w:rsid w:val="00A52200"/>
    <w:rsid w:val="00A530DF"/>
    <w:rsid w:val="00A54DEF"/>
    <w:rsid w:val="00A623DC"/>
    <w:rsid w:val="00A633AE"/>
    <w:rsid w:val="00A6384F"/>
    <w:rsid w:val="00A63EBA"/>
    <w:rsid w:val="00A67A28"/>
    <w:rsid w:val="00A700CF"/>
    <w:rsid w:val="00A71D24"/>
    <w:rsid w:val="00A7429D"/>
    <w:rsid w:val="00A752BA"/>
    <w:rsid w:val="00A75A29"/>
    <w:rsid w:val="00A80A52"/>
    <w:rsid w:val="00A81DE5"/>
    <w:rsid w:val="00A825BD"/>
    <w:rsid w:val="00A837A5"/>
    <w:rsid w:val="00A83A2D"/>
    <w:rsid w:val="00A852D3"/>
    <w:rsid w:val="00A86C99"/>
    <w:rsid w:val="00A9168E"/>
    <w:rsid w:val="00A91FD5"/>
    <w:rsid w:val="00A9219F"/>
    <w:rsid w:val="00A92252"/>
    <w:rsid w:val="00A958A8"/>
    <w:rsid w:val="00A96AE4"/>
    <w:rsid w:val="00AA0D49"/>
    <w:rsid w:val="00AA1786"/>
    <w:rsid w:val="00AA2A4B"/>
    <w:rsid w:val="00AA4D22"/>
    <w:rsid w:val="00AA5ABB"/>
    <w:rsid w:val="00AA602D"/>
    <w:rsid w:val="00AA6429"/>
    <w:rsid w:val="00AA6F7A"/>
    <w:rsid w:val="00AB04BF"/>
    <w:rsid w:val="00AB0A81"/>
    <w:rsid w:val="00AB24E2"/>
    <w:rsid w:val="00AB3901"/>
    <w:rsid w:val="00AB6761"/>
    <w:rsid w:val="00AB6FF2"/>
    <w:rsid w:val="00AB7E5F"/>
    <w:rsid w:val="00AC12B2"/>
    <w:rsid w:val="00AC3EFB"/>
    <w:rsid w:val="00AC66DD"/>
    <w:rsid w:val="00AC789D"/>
    <w:rsid w:val="00AD0DC5"/>
    <w:rsid w:val="00AD10CB"/>
    <w:rsid w:val="00AD1F0B"/>
    <w:rsid w:val="00AD223F"/>
    <w:rsid w:val="00AD400F"/>
    <w:rsid w:val="00AD4C8D"/>
    <w:rsid w:val="00AD75FE"/>
    <w:rsid w:val="00AD76B3"/>
    <w:rsid w:val="00AD7D04"/>
    <w:rsid w:val="00AE3257"/>
    <w:rsid w:val="00AE369E"/>
    <w:rsid w:val="00AE4201"/>
    <w:rsid w:val="00AE49ED"/>
    <w:rsid w:val="00AE7ED0"/>
    <w:rsid w:val="00AF1C8C"/>
    <w:rsid w:val="00AF2379"/>
    <w:rsid w:val="00AF5687"/>
    <w:rsid w:val="00AF5A74"/>
    <w:rsid w:val="00B032FD"/>
    <w:rsid w:val="00B033C5"/>
    <w:rsid w:val="00B03697"/>
    <w:rsid w:val="00B0724F"/>
    <w:rsid w:val="00B10AE8"/>
    <w:rsid w:val="00B117F4"/>
    <w:rsid w:val="00B12747"/>
    <w:rsid w:val="00B129C1"/>
    <w:rsid w:val="00B12F71"/>
    <w:rsid w:val="00B17BCB"/>
    <w:rsid w:val="00B22A70"/>
    <w:rsid w:val="00B2325C"/>
    <w:rsid w:val="00B24D98"/>
    <w:rsid w:val="00B251BE"/>
    <w:rsid w:val="00B321D0"/>
    <w:rsid w:val="00B32B27"/>
    <w:rsid w:val="00B40257"/>
    <w:rsid w:val="00B40464"/>
    <w:rsid w:val="00B42447"/>
    <w:rsid w:val="00B43B6F"/>
    <w:rsid w:val="00B43F5F"/>
    <w:rsid w:val="00B44EA3"/>
    <w:rsid w:val="00B45075"/>
    <w:rsid w:val="00B45BAA"/>
    <w:rsid w:val="00B53B02"/>
    <w:rsid w:val="00B54289"/>
    <w:rsid w:val="00B555F0"/>
    <w:rsid w:val="00B56A02"/>
    <w:rsid w:val="00B63F86"/>
    <w:rsid w:val="00B65CF5"/>
    <w:rsid w:val="00B70819"/>
    <w:rsid w:val="00B70BB9"/>
    <w:rsid w:val="00B74C3D"/>
    <w:rsid w:val="00B760DF"/>
    <w:rsid w:val="00B7695D"/>
    <w:rsid w:val="00B770C2"/>
    <w:rsid w:val="00B77FE0"/>
    <w:rsid w:val="00B81910"/>
    <w:rsid w:val="00B81F27"/>
    <w:rsid w:val="00B82CBB"/>
    <w:rsid w:val="00B839EC"/>
    <w:rsid w:val="00B8455B"/>
    <w:rsid w:val="00B848E5"/>
    <w:rsid w:val="00B85682"/>
    <w:rsid w:val="00B87B37"/>
    <w:rsid w:val="00B90857"/>
    <w:rsid w:val="00B908D5"/>
    <w:rsid w:val="00B93B20"/>
    <w:rsid w:val="00B93FC9"/>
    <w:rsid w:val="00B942CC"/>
    <w:rsid w:val="00B94F83"/>
    <w:rsid w:val="00B97FEF"/>
    <w:rsid w:val="00BA309F"/>
    <w:rsid w:val="00BA32E8"/>
    <w:rsid w:val="00BA5AE4"/>
    <w:rsid w:val="00BA7AD5"/>
    <w:rsid w:val="00BA7C96"/>
    <w:rsid w:val="00BA7E51"/>
    <w:rsid w:val="00BB1B4D"/>
    <w:rsid w:val="00BB31D1"/>
    <w:rsid w:val="00BB3D01"/>
    <w:rsid w:val="00BB4FFF"/>
    <w:rsid w:val="00BB749D"/>
    <w:rsid w:val="00BB7650"/>
    <w:rsid w:val="00BB7BD0"/>
    <w:rsid w:val="00BC467D"/>
    <w:rsid w:val="00BD1555"/>
    <w:rsid w:val="00BD203A"/>
    <w:rsid w:val="00BD2702"/>
    <w:rsid w:val="00BD29F9"/>
    <w:rsid w:val="00BD2E47"/>
    <w:rsid w:val="00BD3C0C"/>
    <w:rsid w:val="00BD3E21"/>
    <w:rsid w:val="00BD5470"/>
    <w:rsid w:val="00BD744C"/>
    <w:rsid w:val="00BD74F5"/>
    <w:rsid w:val="00BD79EE"/>
    <w:rsid w:val="00BE37B7"/>
    <w:rsid w:val="00BE4D8C"/>
    <w:rsid w:val="00BF1C61"/>
    <w:rsid w:val="00BF1F4E"/>
    <w:rsid w:val="00BF22F4"/>
    <w:rsid w:val="00BF2331"/>
    <w:rsid w:val="00BF4FAE"/>
    <w:rsid w:val="00BF7885"/>
    <w:rsid w:val="00C04152"/>
    <w:rsid w:val="00C05D30"/>
    <w:rsid w:val="00C06FCE"/>
    <w:rsid w:val="00C07E6D"/>
    <w:rsid w:val="00C11C31"/>
    <w:rsid w:val="00C11D87"/>
    <w:rsid w:val="00C12172"/>
    <w:rsid w:val="00C12BB7"/>
    <w:rsid w:val="00C12F89"/>
    <w:rsid w:val="00C14211"/>
    <w:rsid w:val="00C142A2"/>
    <w:rsid w:val="00C154EF"/>
    <w:rsid w:val="00C1596E"/>
    <w:rsid w:val="00C163AA"/>
    <w:rsid w:val="00C239AA"/>
    <w:rsid w:val="00C23F3C"/>
    <w:rsid w:val="00C242D9"/>
    <w:rsid w:val="00C25836"/>
    <w:rsid w:val="00C26D52"/>
    <w:rsid w:val="00C27CC1"/>
    <w:rsid w:val="00C31E3D"/>
    <w:rsid w:val="00C327CC"/>
    <w:rsid w:val="00C32EC4"/>
    <w:rsid w:val="00C350E9"/>
    <w:rsid w:val="00C35EEF"/>
    <w:rsid w:val="00C3603A"/>
    <w:rsid w:val="00C36F0D"/>
    <w:rsid w:val="00C43C07"/>
    <w:rsid w:val="00C457FD"/>
    <w:rsid w:val="00C46FFF"/>
    <w:rsid w:val="00C50838"/>
    <w:rsid w:val="00C52328"/>
    <w:rsid w:val="00C54FFE"/>
    <w:rsid w:val="00C554AF"/>
    <w:rsid w:val="00C55D41"/>
    <w:rsid w:val="00C60892"/>
    <w:rsid w:val="00C610AF"/>
    <w:rsid w:val="00C61FB5"/>
    <w:rsid w:val="00C62B6A"/>
    <w:rsid w:val="00C64B66"/>
    <w:rsid w:val="00C6599F"/>
    <w:rsid w:val="00C65B68"/>
    <w:rsid w:val="00C66192"/>
    <w:rsid w:val="00C66861"/>
    <w:rsid w:val="00C7204B"/>
    <w:rsid w:val="00C76E33"/>
    <w:rsid w:val="00C773EA"/>
    <w:rsid w:val="00C80765"/>
    <w:rsid w:val="00C80C08"/>
    <w:rsid w:val="00C80DA8"/>
    <w:rsid w:val="00C8153F"/>
    <w:rsid w:val="00C834A1"/>
    <w:rsid w:val="00C83883"/>
    <w:rsid w:val="00C83E6D"/>
    <w:rsid w:val="00C84DCA"/>
    <w:rsid w:val="00C856A3"/>
    <w:rsid w:val="00C866A1"/>
    <w:rsid w:val="00C876AC"/>
    <w:rsid w:val="00C9072D"/>
    <w:rsid w:val="00C90840"/>
    <w:rsid w:val="00C94026"/>
    <w:rsid w:val="00C95274"/>
    <w:rsid w:val="00C9586C"/>
    <w:rsid w:val="00C95BF5"/>
    <w:rsid w:val="00C96137"/>
    <w:rsid w:val="00C97D43"/>
    <w:rsid w:val="00CA0D9D"/>
    <w:rsid w:val="00CA52E7"/>
    <w:rsid w:val="00CA5478"/>
    <w:rsid w:val="00CA576E"/>
    <w:rsid w:val="00CB1388"/>
    <w:rsid w:val="00CB2883"/>
    <w:rsid w:val="00CB3BD2"/>
    <w:rsid w:val="00CB3E2D"/>
    <w:rsid w:val="00CB5224"/>
    <w:rsid w:val="00CC2DDE"/>
    <w:rsid w:val="00CC6397"/>
    <w:rsid w:val="00CC6411"/>
    <w:rsid w:val="00CD4421"/>
    <w:rsid w:val="00CD54B3"/>
    <w:rsid w:val="00CD60E1"/>
    <w:rsid w:val="00CE1A64"/>
    <w:rsid w:val="00CE2A89"/>
    <w:rsid w:val="00CE43B6"/>
    <w:rsid w:val="00CE46A2"/>
    <w:rsid w:val="00CE5089"/>
    <w:rsid w:val="00CF2FBE"/>
    <w:rsid w:val="00CF3717"/>
    <w:rsid w:val="00CF37F4"/>
    <w:rsid w:val="00CF7E7A"/>
    <w:rsid w:val="00D02F8F"/>
    <w:rsid w:val="00D03007"/>
    <w:rsid w:val="00D03B76"/>
    <w:rsid w:val="00D03B9C"/>
    <w:rsid w:val="00D07F39"/>
    <w:rsid w:val="00D10658"/>
    <w:rsid w:val="00D12C2E"/>
    <w:rsid w:val="00D12C9B"/>
    <w:rsid w:val="00D16D4D"/>
    <w:rsid w:val="00D17BE7"/>
    <w:rsid w:val="00D205D0"/>
    <w:rsid w:val="00D20D1A"/>
    <w:rsid w:val="00D21D0D"/>
    <w:rsid w:val="00D227ED"/>
    <w:rsid w:val="00D246F9"/>
    <w:rsid w:val="00D24A97"/>
    <w:rsid w:val="00D2777D"/>
    <w:rsid w:val="00D27B70"/>
    <w:rsid w:val="00D302D0"/>
    <w:rsid w:val="00D30B0D"/>
    <w:rsid w:val="00D33F74"/>
    <w:rsid w:val="00D34760"/>
    <w:rsid w:val="00D35ED3"/>
    <w:rsid w:val="00D368F7"/>
    <w:rsid w:val="00D40A6C"/>
    <w:rsid w:val="00D414BF"/>
    <w:rsid w:val="00D44C59"/>
    <w:rsid w:val="00D44EFB"/>
    <w:rsid w:val="00D51B0B"/>
    <w:rsid w:val="00D51D4D"/>
    <w:rsid w:val="00D51FF7"/>
    <w:rsid w:val="00D5484C"/>
    <w:rsid w:val="00D60150"/>
    <w:rsid w:val="00D604B7"/>
    <w:rsid w:val="00D60C3A"/>
    <w:rsid w:val="00D621A5"/>
    <w:rsid w:val="00D62955"/>
    <w:rsid w:val="00D6347E"/>
    <w:rsid w:val="00D63682"/>
    <w:rsid w:val="00D636E4"/>
    <w:rsid w:val="00D63C9D"/>
    <w:rsid w:val="00D73E47"/>
    <w:rsid w:val="00D74CEA"/>
    <w:rsid w:val="00D7733D"/>
    <w:rsid w:val="00D832B2"/>
    <w:rsid w:val="00D85631"/>
    <w:rsid w:val="00D85739"/>
    <w:rsid w:val="00D86594"/>
    <w:rsid w:val="00D90954"/>
    <w:rsid w:val="00D918C2"/>
    <w:rsid w:val="00D92284"/>
    <w:rsid w:val="00D94113"/>
    <w:rsid w:val="00D9456D"/>
    <w:rsid w:val="00D968EA"/>
    <w:rsid w:val="00DA089D"/>
    <w:rsid w:val="00DA1756"/>
    <w:rsid w:val="00DA33D9"/>
    <w:rsid w:val="00DA3BD9"/>
    <w:rsid w:val="00DA4470"/>
    <w:rsid w:val="00DA53D2"/>
    <w:rsid w:val="00DA5F8A"/>
    <w:rsid w:val="00DA6397"/>
    <w:rsid w:val="00DA6767"/>
    <w:rsid w:val="00DB0367"/>
    <w:rsid w:val="00DB11FF"/>
    <w:rsid w:val="00DB4817"/>
    <w:rsid w:val="00DB5239"/>
    <w:rsid w:val="00DB5CD0"/>
    <w:rsid w:val="00DB748C"/>
    <w:rsid w:val="00DB77B4"/>
    <w:rsid w:val="00DB7CF2"/>
    <w:rsid w:val="00DC4A86"/>
    <w:rsid w:val="00DC5597"/>
    <w:rsid w:val="00DD159B"/>
    <w:rsid w:val="00DD30D7"/>
    <w:rsid w:val="00DD3412"/>
    <w:rsid w:val="00DD51F3"/>
    <w:rsid w:val="00DD54CA"/>
    <w:rsid w:val="00DD64FE"/>
    <w:rsid w:val="00DD6516"/>
    <w:rsid w:val="00DD675A"/>
    <w:rsid w:val="00DE0F61"/>
    <w:rsid w:val="00DE1309"/>
    <w:rsid w:val="00DE31EB"/>
    <w:rsid w:val="00DE4241"/>
    <w:rsid w:val="00DE4EED"/>
    <w:rsid w:val="00DE7BA0"/>
    <w:rsid w:val="00DF0622"/>
    <w:rsid w:val="00DF199D"/>
    <w:rsid w:val="00DF74E5"/>
    <w:rsid w:val="00DF7F90"/>
    <w:rsid w:val="00E001E4"/>
    <w:rsid w:val="00E00AE6"/>
    <w:rsid w:val="00E04646"/>
    <w:rsid w:val="00E05D13"/>
    <w:rsid w:val="00E10AE9"/>
    <w:rsid w:val="00E11805"/>
    <w:rsid w:val="00E126D9"/>
    <w:rsid w:val="00E12AF9"/>
    <w:rsid w:val="00E12B7B"/>
    <w:rsid w:val="00E132E8"/>
    <w:rsid w:val="00E1431A"/>
    <w:rsid w:val="00E15CD4"/>
    <w:rsid w:val="00E15DD3"/>
    <w:rsid w:val="00E17F85"/>
    <w:rsid w:val="00E200AD"/>
    <w:rsid w:val="00E21BDA"/>
    <w:rsid w:val="00E25CC4"/>
    <w:rsid w:val="00E278FB"/>
    <w:rsid w:val="00E36E88"/>
    <w:rsid w:val="00E37E71"/>
    <w:rsid w:val="00E4130C"/>
    <w:rsid w:val="00E42500"/>
    <w:rsid w:val="00E432CB"/>
    <w:rsid w:val="00E43FFD"/>
    <w:rsid w:val="00E44B8E"/>
    <w:rsid w:val="00E45926"/>
    <w:rsid w:val="00E46162"/>
    <w:rsid w:val="00E475AD"/>
    <w:rsid w:val="00E478DD"/>
    <w:rsid w:val="00E47F30"/>
    <w:rsid w:val="00E50907"/>
    <w:rsid w:val="00E5263F"/>
    <w:rsid w:val="00E53A3A"/>
    <w:rsid w:val="00E53C65"/>
    <w:rsid w:val="00E55FA6"/>
    <w:rsid w:val="00E56C1C"/>
    <w:rsid w:val="00E60E1F"/>
    <w:rsid w:val="00E617D9"/>
    <w:rsid w:val="00E61BBA"/>
    <w:rsid w:val="00E61BBF"/>
    <w:rsid w:val="00E61DC6"/>
    <w:rsid w:val="00E63DAB"/>
    <w:rsid w:val="00E64C1E"/>
    <w:rsid w:val="00E70695"/>
    <w:rsid w:val="00E71BC8"/>
    <w:rsid w:val="00E739D5"/>
    <w:rsid w:val="00E748BD"/>
    <w:rsid w:val="00E76032"/>
    <w:rsid w:val="00E81A51"/>
    <w:rsid w:val="00E81EA0"/>
    <w:rsid w:val="00E83F42"/>
    <w:rsid w:val="00E85628"/>
    <w:rsid w:val="00E85FE3"/>
    <w:rsid w:val="00E86ECC"/>
    <w:rsid w:val="00E877BD"/>
    <w:rsid w:val="00E905E6"/>
    <w:rsid w:val="00E923E1"/>
    <w:rsid w:val="00E92C77"/>
    <w:rsid w:val="00E93CBA"/>
    <w:rsid w:val="00E94454"/>
    <w:rsid w:val="00E94457"/>
    <w:rsid w:val="00E9518B"/>
    <w:rsid w:val="00E95264"/>
    <w:rsid w:val="00EA20AF"/>
    <w:rsid w:val="00EA374B"/>
    <w:rsid w:val="00EA5CCF"/>
    <w:rsid w:val="00EA6DDD"/>
    <w:rsid w:val="00EA6F6B"/>
    <w:rsid w:val="00EB3012"/>
    <w:rsid w:val="00EB3811"/>
    <w:rsid w:val="00EB5710"/>
    <w:rsid w:val="00EB7727"/>
    <w:rsid w:val="00EC054F"/>
    <w:rsid w:val="00EC1AF5"/>
    <w:rsid w:val="00EC2275"/>
    <w:rsid w:val="00EC46B1"/>
    <w:rsid w:val="00ED0C81"/>
    <w:rsid w:val="00ED266D"/>
    <w:rsid w:val="00ED48F8"/>
    <w:rsid w:val="00EE1128"/>
    <w:rsid w:val="00EE244E"/>
    <w:rsid w:val="00EE2678"/>
    <w:rsid w:val="00EE5077"/>
    <w:rsid w:val="00EF6D01"/>
    <w:rsid w:val="00F014B7"/>
    <w:rsid w:val="00F018F2"/>
    <w:rsid w:val="00F0565F"/>
    <w:rsid w:val="00F057BC"/>
    <w:rsid w:val="00F06D9B"/>
    <w:rsid w:val="00F11282"/>
    <w:rsid w:val="00F16287"/>
    <w:rsid w:val="00F17271"/>
    <w:rsid w:val="00F17458"/>
    <w:rsid w:val="00F17BEE"/>
    <w:rsid w:val="00F21433"/>
    <w:rsid w:val="00F218CD"/>
    <w:rsid w:val="00F21B1F"/>
    <w:rsid w:val="00F21C44"/>
    <w:rsid w:val="00F228A0"/>
    <w:rsid w:val="00F22CDA"/>
    <w:rsid w:val="00F25601"/>
    <w:rsid w:val="00F31762"/>
    <w:rsid w:val="00F317E1"/>
    <w:rsid w:val="00F33EB8"/>
    <w:rsid w:val="00F33F5A"/>
    <w:rsid w:val="00F37D4E"/>
    <w:rsid w:val="00F411F3"/>
    <w:rsid w:val="00F42668"/>
    <w:rsid w:val="00F43644"/>
    <w:rsid w:val="00F51EF2"/>
    <w:rsid w:val="00F5314A"/>
    <w:rsid w:val="00F5370A"/>
    <w:rsid w:val="00F53EB3"/>
    <w:rsid w:val="00F55FD8"/>
    <w:rsid w:val="00F56DB7"/>
    <w:rsid w:val="00F5722C"/>
    <w:rsid w:val="00F5729E"/>
    <w:rsid w:val="00F5792E"/>
    <w:rsid w:val="00F60013"/>
    <w:rsid w:val="00F60037"/>
    <w:rsid w:val="00F60846"/>
    <w:rsid w:val="00F63056"/>
    <w:rsid w:val="00F64DC0"/>
    <w:rsid w:val="00F6550C"/>
    <w:rsid w:val="00F6615D"/>
    <w:rsid w:val="00F66F66"/>
    <w:rsid w:val="00F67B2D"/>
    <w:rsid w:val="00F67D6C"/>
    <w:rsid w:val="00F7000A"/>
    <w:rsid w:val="00F70780"/>
    <w:rsid w:val="00F71CD8"/>
    <w:rsid w:val="00F71DE0"/>
    <w:rsid w:val="00F723FD"/>
    <w:rsid w:val="00F72E91"/>
    <w:rsid w:val="00F73E42"/>
    <w:rsid w:val="00F74228"/>
    <w:rsid w:val="00F74C79"/>
    <w:rsid w:val="00F74D5B"/>
    <w:rsid w:val="00F75DAE"/>
    <w:rsid w:val="00F82831"/>
    <w:rsid w:val="00F85560"/>
    <w:rsid w:val="00F8607F"/>
    <w:rsid w:val="00F87264"/>
    <w:rsid w:val="00F904BF"/>
    <w:rsid w:val="00F90C3E"/>
    <w:rsid w:val="00F91D74"/>
    <w:rsid w:val="00F953B0"/>
    <w:rsid w:val="00F97461"/>
    <w:rsid w:val="00FA00B2"/>
    <w:rsid w:val="00FA07DB"/>
    <w:rsid w:val="00FA1C39"/>
    <w:rsid w:val="00FA2222"/>
    <w:rsid w:val="00FA2686"/>
    <w:rsid w:val="00FA26CA"/>
    <w:rsid w:val="00FA79A2"/>
    <w:rsid w:val="00FB10BC"/>
    <w:rsid w:val="00FB35A0"/>
    <w:rsid w:val="00FB3685"/>
    <w:rsid w:val="00FB44B3"/>
    <w:rsid w:val="00FB6909"/>
    <w:rsid w:val="00FB6CF0"/>
    <w:rsid w:val="00FB7B64"/>
    <w:rsid w:val="00FC03F8"/>
    <w:rsid w:val="00FC1918"/>
    <w:rsid w:val="00FC2052"/>
    <w:rsid w:val="00FC3669"/>
    <w:rsid w:val="00FC45D0"/>
    <w:rsid w:val="00FD0C68"/>
    <w:rsid w:val="00FD19F5"/>
    <w:rsid w:val="00FD267F"/>
    <w:rsid w:val="00FD3268"/>
    <w:rsid w:val="00FD685A"/>
    <w:rsid w:val="00FD6E82"/>
    <w:rsid w:val="00FD73AE"/>
    <w:rsid w:val="00FE0731"/>
    <w:rsid w:val="00FE4D56"/>
    <w:rsid w:val="00FE53B4"/>
    <w:rsid w:val="00FF148E"/>
    <w:rsid w:val="00FF20CF"/>
    <w:rsid w:val="00FF2D5B"/>
    <w:rsid w:val="00FF5C05"/>
    <w:rsid w:val="00FF6775"/>
    <w:rsid w:val="00FF74E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10AF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qFormat/>
    <w:locked/>
    <w:rsid w:val="00517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E4E1D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E2EE5"/>
    <w:pPr>
      <w:jc w:val="center"/>
    </w:pPr>
    <w:rPr>
      <w:sz w:val="28"/>
      <w:szCs w:val="28"/>
    </w:rPr>
  </w:style>
  <w:style w:type="paragraph" w:styleId="a4">
    <w:name w:val="Subtitle"/>
    <w:basedOn w:val="a"/>
    <w:link w:val="a5"/>
    <w:uiPriority w:val="99"/>
    <w:qFormat/>
    <w:rsid w:val="004E2EE5"/>
    <w:pPr>
      <w:jc w:val="center"/>
    </w:pPr>
    <w:rPr>
      <w:rFonts w:eastAsia="Calibri"/>
      <w:sz w:val="20"/>
      <w:szCs w:val="20"/>
    </w:rPr>
  </w:style>
  <w:style w:type="character" w:customStyle="1" w:styleId="a5">
    <w:name w:val="Подзаголовок Знак"/>
    <w:link w:val="a4"/>
    <w:uiPriority w:val="99"/>
    <w:locked/>
    <w:rsid w:val="004E2E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2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"/>
    <w:basedOn w:val="a"/>
    <w:rsid w:val="002C4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C610AF"/>
    <w:rPr>
      <w:color w:val="0000FF"/>
      <w:u w:val="single"/>
    </w:rPr>
  </w:style>
  <w:style w:type="character" w:customStyle="1" w:styleId="10">
    <w:name w:val="Заголовок 1 Знак"/>
    <w:link w:val="1"/>
    <w:rsid w:val="00C610AF"/>
    <w:rPr>
      <w:b/>
      <w:sz w:val="24"/>
      <w:lang w:bidi="ar-SA"/>
    </w:rPr>
  </w:style>
  <w:style w:type="table" w:styleId="a7">
    <w:name w:val="Table Grid"/>
    <w:basedOn w:val="a1"/>
    <w:locked/>
    <w:rsid w:val="00CB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Календарь 2"/>
    <w:basedOn w:val="a1"/>
    <w:uiPriority w:val="99"/>
    <w:qFormat/>
    <w:rsid w:val="00621307"/>
    <w:pPr>
      <w:jc w:val="center"/>
    </w:pPr>
    <w:rPr>
      <w:rFonts w:eastAsia="Times New Roman"/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27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70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77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ОсновнойОтступ"/>
    <w:basedOn w:val="a"/>
    <w:rsid w:val="00CD54B3"/>
    <w:pPr>
      <w:spacing w:line="360" w:lineRule="atLeast"/>
      <w:ind w:firstLine="709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B8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A03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4A03B4"/>
    <w:pPr>
      <w:overflowPunct w:val="0"/>
      <w:autoSpaceDE w:val="0"/>
      <w:autoSpaceDN w:val="0"/>
      <w:adjustRightInd w:val="0"/>
      <w:ind w:left="1134" w:hanging="425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c">
    <w:name w:val="КрСтр"/>
    <w:basedOn w:val="a"/>
    <w:rsid w:val="00D44EFB"/>
    <w:pPr>
      <w:widowControl w:val="0"/>
      <w:ind w:firstLine="284"/>
      <w:jc w:val="both"/>
    </w:pPr>
    <w:rPr>
      <w:szCs w:val="20"/>
    </w:rPr>
  </w:style>
  <w:style w:type="paragraph" w:customStyle="1" w:styleId="ENo">
    <w:name w:val="E?No?"/>
    <w:basedOn w:val="a"/>
    <w:rsid w:val="00D44EFB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ad">
    <w:name w:val="Body Text Indent"/>
    <w:basedOn w:val="a"/>
    <w:rsid w:val="00D44EFB"/>
    <w:pPr>
      <w:spacing w:after="120"/>
      <w:ind w:left="283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C876AC"/>
    <w:pPr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styleId="ae">
    <w:name w:val="Body Text"/>
    <w:basedOn w:val="a"/>
    <w:link w:val="af"/>
    <w:unhideWhenUsed/>
    <w:rsid w:val="000E4E1D"/>
    <w:pPr>
      <w:spacing w:after="120"/>
    </w:pPr>
  </w:style>
  <w:style w:type="character" w:customStyle="1" w:styleId="af">
    <w:name w:val="Основной текст Знак"/>
    <w:basedOn w:val="a0"/>
    <w:link w:val="ae"/>
    <w:rsid w:val="000E4E1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E4E1D"/>
    <w:rPr>
      <w:rFonts w:ascii="Times New Roman" w:eastAsia="Times New Roman" w:hAnsi="Times New Roman"/>
      <w:sz w:val="32"/>
    </w:rPr>
  </w:style>
  <w:style w:type="paragraph" w:styleId="31">
    <w:name w:val="Body Text Indent 3"/>
    <w:basedOn w:val="a"/>
    <w:link w:val="32"/>
    <w:rsid w:val="000E4E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E1D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rsid w:val="000E4E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E4E1D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0E4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E1D"/>
    <w:rPr>
      <w:rFonts w:ascii="Times New Roman" w:eastAsia="Times New Roman" w:hAnsi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0E4E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4E1D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0E4E1D"/>
  </w:style>
  <w:style w:type="paragraph" w:customStyle="1" w:styleId="af3">
    <w:name w:val="адрес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4">
    <w:name w:val="уважаемый"/>
    <w:basedOn w:val="a"/>
    <w:rsid w:val="000E4E1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0E4E1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5">
    <w:name w:val="Должность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6">
    <w:name w:val="footer"/>
    <w:basedOn w:val="a"/>
    <w:link w:val="af7"/>
    <w:rsid w:val="000E4E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E4E1D"/>
    <w:rPr>
      <w:rFonts w:ascii="Times New Roman" w:eastAsia="Times New Roman" w:hAnsi="Times New Roman"/>
      <w:sz w:val="24"/>
      <w:szCs w:val="24"/>
    </w:rPr>
  </w:style>
  <w:style w:type="paragraph" w:customStyle="1" w:styleId="af8">
    <w:name w:val="подпись"/>
    <w:basedOn w:val="a"/>
    <w:rsid w:val="000E4E1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Cell">
    <w:name w:val="ConsPlusCell"/>
    <w:rsid w:val="000E4E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9">
    <w:name w:val="Гипертекстовая ссылка"/>
    <w:rsid w:val="000E4E1D"/>
    <w:rPr>
      <w:color w:val="008000"/>
    </w:rPr>
  </w:style>
  <w:style w:type="paragraph" w:customStyle="1" w:styleId="13">
    <w:name w:val="Абзац списка1"/>
    <w:basedOn w:val="a"/>
    <w:rsid w:val="000E4E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4E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Normal (Web)"/>
    <w:basedOn w:val="a"/>
    <w:unhideWhenUsed/>
    <w:rsid w:val="000E4E1D"/>
    <w:pPr>
      <w:spacing w:before="120" w:after="120"/>
      <w:jc w:val="both"/>
    </w:pPr>
  </w:style>
  <w:style w:type="paragraph" w:customStyle="1" w:styleId="afb">
    <w:name w:val="На номер"/>
    <w:basedOn w:val="a"/>
    <w:rsid w:val="00AD400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fc">
    <w:name w:val="footnote text"/>
    <w:basedOn w:val="a"/>
    <w:link w:val="afd"/>
    <w:rsid w:val="00802C13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02C13"/>
    <w:rPr>
      <w:rFonts w:ascii="Times New Roman" w:eastAsia="Times New Roman" w:hAnsi="Times New Roman"/>
    </w:rPr>
  </w:style>
  <w:style w:type="character" w:styleId="afe">
    <w:name w:val="footnote reference"/>
    <w:rsid w:val="00802C13"/>
    <w:rPr>
      <w:vertAlign w:val="superscript"/>
    </w:rPr>
  </w:style>
  <w:style w:type="paragraph" w:customStyle="1" w:styleId="aff">
    <w:name w:val="Знак"/>
    <w:basedOn w:val="a"/>
    <w:rsid w:val="00802C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2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382ABF"/>
    <w:rPr>
      <w:sz w:val="22"/>
      <w:szCs w:val="22"/>
      <w:lang w:eastAsia="en-US"/>
    </w:rPr>
  </w:style>
  <w:style w:type="character" w:customStyle="1" w:styleId="aff2">
    <w:name w:val="Основной текст_"/>
    <w:basedOn w:val="a0"/>
    <w:link w:val="24"/>
    <w:rsid w:val="000D4F33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D4F33"/>
    <w:rPr>
      <w:rFonts w:ascii="Times New Roman" w:eastAsia="Times New Roman" w:hAnsi="Times New Roman"/>
      <w:b/>
      <w:bCs/>
      <w:spacing w:val="10"/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ff2"/>
    <w:rsid w:val="000D4F33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aff3">
    <w:name w:val="Основной текст + Полужирный"/>
    <w:basedOn w:val="aff2"/>
    <w:rsid w:val="000D4F33"/>
    <w:rPr>
      <w:b/>
      <w:bCs/>
      <w:color w:val="000000"/>
      <w:w w:val="100"/>
      <w:position w:val="0"/>
      <w:lang w:val="ru-RU"/>
    </w:rPr>
  </w:style>
  <w:style w:type="character" w:customStyle="1" w:styleId="27">
    <w:name w:val="Основной текст (2) + Не полужирный"/>
    <w:basedOn w:val="25"/>
    <w:rsid w:val="000D4F33"/>
    <w:rPr>
      <w:color w:val="000000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ff2"/>
    <w:rsid w:val="000D4F33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6">
    <w:name w:val="Основной текст (2)"/>
    <w:basedOn w:val="a"/>
    <w:link w:val="25"/>
    <w:rsid w:val="000D4F33"/>
    <w:pPr>
      <w:widowControl w:val="0"/>
      <w:shd w:val="clear" w:color="auto" w:fill="FFFFFF"/>
      <w:spacing w:line="0" w:lineRule="atLeast"/>
      <w:ind w:hanging="1320"/>
    </w:pPr>
    <w:rPr>
      <w:b/>
      <w:bCs/>
      <w:spacing w:val="10"/>
      <w:sz w:val="23"/>
      <w:szCs w:val="23"/>
    </w:rPr>
  </w:style>
  <w:style w:type="paragraph" w:customStyle="1" w:styleId="24">
    <w:name w:val="Основной текст2"/>
    <w:basedOn w:val="a"/>
    <w:link w:val="aff2"/>
    <w:rsid w:val="000D4F33"/>
    <w:pPr>
      <w:widowControl w:val="0"/>
      <w:shd w:val="clear" w:color="auto" w:fill="FFFFFF"/>
      <w:spacing w:before="360" w:line="451" w:lineRule="exact"/>
      <w:ind w:hanging="340"/>
      <w:jc w:val="both"/>
    </w:pPr>
    <w:rPr>
      <w:spacing w:val="10"/>
      <w:sz w:val="23"/>
      <w:szCs w:val="23"/>
    </w:rPr>
  </w:style>
  <w:style w:type="character" w:customStyle="1" w:styleId="12pt0pt">
    <w:name w:val="Основной текст + 12 pt;Интервал 0 pt"/>
    <w:basedOn w:val="aff2"/>
    <w:rsid w:val="00F5729E"/>
    <w:rPr>
      <w:rFonts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F5729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4115pt0pt">
    <w:name w:val="Основной текст (4) + 11;5 pt;Не полужирный;Интервал 0 pt"/>
    <w:basedOn w:val="4"/>
    <w:rsid w:val="00F5729E"/>
    <w:rPr>
      <w:color w:val="000000"/>
      <w:spacing w:val="10"/>
      <w:w w:val="100"/>
      <w:position w:val="0"/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rsid w:val="00F5729E"/>
    <w:pPr>
      <w:widowControl w:val="0"/>
      <w:shd w:val="clear" w:color="auto" w:fill="FFFFFF"/>
      <w:spacing w:line="298" w:lineRule="exact"/>
      <w:ind w:firstLine="620"/>
      <w:jc w:val="both"/>
    </w:pPr>
    <w:rPr>
      <w:b/>
      <w:bCs/>
      <w:sz w:val="21"/>
      <w:szCs w:val="21"/>
    </w:rPr>
  </w:style>
  <w:style w:type="character" w:customStyle="1" w:styleId="5">
    <w:name w:val="Основной текст (5)_"/>
    <w:basedOn w:val="a0"/>
    <w:link w:val="50"/>
    <w:rsid w:val="007728D5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2"/>
    <w:rsid w:val="007728D5"/>
    <w:rPr>
      <w:rFonts w:ascii="Times New Roman" w:eastAsia="Times New Roman" w:hAnsi="Times New Roman"/>
      <w:b/>
      <w:bCs/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28D5"/>
    <w:pPr>
      <w:widowControl w:val="0"/>
      <w:shd w:val="clear" w:color="auto" w:fill="FFFFFF"/>
      <w:spacing w:after="360" w:line="0" w:lineRule="atLeast"/>
      <w:ind w:hanging="2120"/>
    </w:pPr>
    <w:rPr>
      <w:i/>
      <w:iCs/>
      <w:sz w:val="25"/>
      <w:szCs w:val="25"/>
    </w:rPr>
  </w:style>
  <w:style w:type="paragraph" w:customStyle="1" w:styleId="42">
    <w:name w:val="Заголовок №4"/>
    <w:basedOn w:val="a"/>
    <w:link w:val="41"/>
    <w:rsid w:val="007728D5"/>
    <w:pPr>
      <w:widowControl w:val="0"/>
      <w:shd w:val="clear" w:color="auto" w:fill="FFFFFF"/>
      <w:spacing w:before="240" w:after="240" w:line="298" w:lineRule="exact"/>
      <w:ind w:hanging="1260"/>
      <w:outlineLvl w:val="3"/>
    </w:pPr>
    <w:rPr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0280-27FE-44A2-8FB0-4B23E432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15</Pages>
  <Words>3122</Words>
  <Characters>25242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28308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WORK</dc:creator>
  <cp:lastModifiedBy>User</cp:lastModifiedBy>
  <cp:revision>26</cp:revision>
  <cp:lastPrinted>2016-07-20T08:14:00Z</cp:lastPrinted>
  <dcterms:created xsi:type="dcterms:W3CDTF">2015-09-01T12:13:00Z</dcterms:created>
  <dcterms:modified xsi:type="dcterms:W3CDTF">2017-10-18T06:46:00Z</dcterms:modified>
</cp:coreProperties>
</file>